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92" w:rsidRPr="00E71034" w:rsidRDefault="00153992" w:rsidP="00364F58">
      <w:pPr>
        <w:jc w:val="both"/>
        <w:rPr>
          <w:rFonts w:ascii="Times New Roman" w:hAnsi="Times New Roman"/>
          <w:b/>
          <w:sz w:val="24"/>
          <w:szCs w:val="24"/>
        </w:rPr>
      </w:pPr>
      <w:r w:rsidRPr="00E71034">
        <w:rPr>
          <w:rFonts w:ascii="Times New Roman" w:hAnsi="Times New Roman"/>
          <w:b/>
          <w:sz w:val="24"/>
          <w:szCs w:val="24"/>
        </w:rPr>
        <w:t xml:space="preserve">PRIJAVA </w:t>
      </w:r>
      <w:r w:rsidR="00326EB8">
        <w:rPr>
          <w:rFonts w:ascii="Times New Roman" w:hAnsi="Times New Roman"/>
          <w:b/>
          <w:iCs/>
          <w:sz w:val="24"/>
          <w:szCs w:val="24"/>
        </w:rPr>
        <w:t xml:space="preserve">STROKOVNJAKINJ IN STROKOVNJAKOV Z JAVNIH VISOKOŠOLSKIH ZAVODOV ALI JAVNIH RAZISKOVALNIH ORGANIZACIJ S PODROČJA POKLICNEGA IN STROKOVNEGA IZOBRAŽEVANJA </w:t>
      </w:r>
      <w:r w:rsidR="00326EB8">
        <w:rPr>
          <w:rFonts w:ascii="Times New Roman" w:hAnsi="Times New Roman"/>
          <w:b/>
          <w:sz w:val="24"/>
          <w:szCs w:val="24"/>
        </w:rPr>
        <w:t>ZA SODELOVANJE V</w:t>
      </w:r>
      <w:r w:rsidRPr="00E71034">
        <w:rPr>
          <w:rFonts w:ascii="Times New Roman" w:hAnsi="Times New Roman"/>
          <w:b/>
          <w:sz w:val="24"/>
          <w:szCs w:val="24"/>
        </w:rPr>
        <w:t xml:space="preserve"> KOMISIJI ZA KOORDINACIJO PRENOVE UČNIH NAČRTOV V OSNOVNI ŠOLI IN GIMNAZIJI</w:t>
      </w:r>
      <w:r w:rsidR="002B1CA9" w:rsidRPr="00E71034">
        <w:rPr>
          <w:rFonts w:ascii="Times New Roman" w:hAnsi="Times New Roman"/>
          <w:b/>
          <w:sz w:val="24"/>
          <w:szCs w:val="24"/>
        </w:rPr>
        <w:t xml:space="preserve"> TER KATALOGOV ZNANJ</w:t>
      </w:r>
    </w:p>
    <w:p w:rsidR="00552DCE" w:rsidRPr="00E71034" w:rsidRDefault="00552DCE" w:rsidP="00552DCE">
      <w:pPr>
        <w:rPr>
          <w:rFonts w:ascii="Times New Roman" w:hAnsi="Times New Roman"/>
          <w:sz w:val="24"/>
          <w:szCs w:val="24"/>
        </w:rPr>
      </w:pPr>
    </w:p>
    <w:p w:rsidR="00552DCE" w:rsidRPr="00E71034" w:rsidRDefault="00552DCE" w:rsidP="00552DCE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>JAVNI VISOKOŠOLSKI ZAVOD OZ. JAVNA RAZISKOVALNA INSTITUCIJA:</w:t>
      </w:r>
    </w:p>
    <w:p w:rsidR="00552DCE" w:rsidRPr="00E71034" w:rsidRDefault="00552DCE" w:rsidP="00153992">
      <w:pPr>
        <w:rPr>
          <w:rFonts w:ascii="Times New Roman" w:hAnsi="Times New Roman"/>
          <w:b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 xml:space="preserve">PRIIMEK in IME: 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 xml:space="preserve">ZAPOSLEN (ime, naslov in kraj ustanove): </w:t>
      </w:r>
    </w:p>
    <w:p w:rsidR="00652E4E" w:rsidRPr="00E71034" w:rsidRDefault="00652E4E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 xml:space="preserve">Elektronski naslov: 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 xml:space="preserve">Delovno mesto: 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>Znanstven</w:t>
      </w:r>
      <w:r w:rsidR="00652E4E">
        <w:rPr>
          <w:rFonts w:ascii="Times New Roman" w:hAnsi="Times New Roman"/>
          <w:sz w:val="24"/>
          <w:szCs w:val="24"/>
        </w:rPr>
        <w:t>i</w:t>
      </w:r>
      <w:r w:rsidRPr="00E71034">
        <w:rPr>
          <w:rFonts w:ascii="Times New Roman" w:hAnsi="Times New Roman"/>
          <w:sz w:val="24"/>
          <w:szCs w:val="24"/>
        </w:rPr>
        <w:t xml:space="preserve"> naziv: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pStyle w:val="Odstavekseznama"/>
        <w:numPr>
          <w:ilvl w:val="0"/>
          <w:numId w:val="5"/>
        </w:numPr>
        <w:rPr>
          <w:sz w:val="24"/>
        </w:rPr>
      </w:pPr>
      <w:r w:rsidRPr="00E71034">
        <w:rPr>
          <w:b/>
          <w:sz w:val="24"/>
        </w:rPr>
        <w:t>Opišite oz. utemeljite vašo prijavo z upoštevanjem osnovnega kriterija: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pStyle w:val="Odstavekseznama"/>
        <w:numPr>
          <w:ilvl w:val="0"/>
          <w:numId w:val="5"/>
        </w:numPr>
        <w:rPr>
          <w:b/>
          <w:sz w:val="24"/>
        </w:rPr>
      </w:pPr>
      <w:r w:rsidRPr="00E71034">
        <w:rPr>
          <w:b/>
          <w:sz w:val="24"/>
        </w:rPr>
        <w:t>Opišite oz. utemeljite vašo prijavo z upoštevanjem dodatnih kriterijev: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Default="00153992" w:rsidP="00153992">
      <w:pPr>
        <w:rPr>
          <w:rFonts w:ascii="Times New Roman" w:hAnsi="Times New Roman"/>
          <w:sz w:val="24"/>
          <w:szCs w:val="24"/>
        </w:rPr>
      </w:pPr>
    </w:p>
    <w:p w:rsidR="00652E4E" w:rsidRDefault="00652E4E" w:rsidP="00153992">
      <w:pPr>
        <w:rPr>
          <w:rFonts w:ascii="Times New Roman" w:hAnsi="Times New Roman"/>
          <w:sz w:val="24"/>
          <w:szCs w:val="24"/>
        </w:rPr>
      </w:pPr>
    </w:p>
    <w:p w:rsidR="00652E4E" w:rsidRDefault="00652E4E" w:rsidP="00153992">
      <w:pPr>
        <w:rPr>
          <w:rFonts w:ascii="Times New Roman" w:hAnsi="Times New Roman"/>
          <w:sz w:val="24"/>
          <w:szCs w:val="24"/>
        </w:rPr>
      </w:pPr>
    </w:p>
    <w:p w:rsidR="00652E4E" w:rsidRPr="00E71034" w:rsidRDefault="00652E4E" w:rsidP="00153992">
      <w:pPr>
        <w:rPr>
          <w:rFonts w:ascii="Times New Roman" w:hAnsi="Times New Roman"/>
          <w:sz w:val="24"/>
          <w:szCs w:val="24"/>
        </w:rPr>
      </w:pPr>
    </w:p>
    <w:p w:rsidR="00364F58" w:rsidRPr="00E71034" w:rsidRDefault="00364F58" w:rsidP="00364F58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>Izjavljam, da so vsi navedeni podatki resnični.</w:t>
      </w:r>
    </w:p>
    <w:p w:rsidR="00153992" w:rsidRDefault="00153992" w:rsidP="00153992">
      <w:pPr>
        <w:rPr>
          <w:rFonts w:ascii="Times New Roman" w:hAnsi="Times New Roman"/>
          <w:sz w:val="24"/>
          <w:szCs w:val="24"/>
        </w:rPr>
      </w:pPr>
    </w:p>
    <w:p w:rsidR="004A7C3C" w:rsidRPr="00E71034" w:rsidRDefault="004A7C3C" w:rsidP="00652E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Izjavljam, da sem prebral obvestilo po 13. členu Splošne uredbe o varstvu podatkov (GDPR), ki je sestavni del te prijave in da mi je znano, kako in na kakšen način bo upravljavec uporabljal moje podatke.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E71034" w:rsidP="00E71034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53992" w:rsidRPr="00E71034">
        <w:rPr>
          <w:rFonts w:ascii="Times New Roman" w:hAnsi="Times New Roman"/>
          <w:sz w:val="24"/>
          <w:szCs w:val="24"/>
        </w:rPr>
        <w:t>Podpis:</w:t>
      </w:r>
    </w:p>
    <w:p w:rsidR="00153992" w:rsidRPr="00E71034" w:rsidRDefault="00153992" w:rsidP="00E71034">
      <w:pPr>
        <w:spacing w:before="240" w:after="240"/>
        <w:ind w:left="3540" w:firstLine="708"/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>________</w:t>
      </w:r>
      <w:r w:rsidR="00E71034">
        <w:rPr>
          <w:rFonts w:ascii="Times New Roman" w:hAnsi="Times New Roman"/>
          <w:sz w:val="24"/>
          <w:szCs w:val="24"/>
        </w:rPr>
        <w:t>___________________________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lastRenderedPageBreak/>
        <w:t xml:space="preserve">Obrazcu za prijavo lahko priložite še druga ustrezna dokazila, kot npr. povezave do projektov, bibliografija ipd. </w:t>
      </w: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</w:p>
    <w:p w:rsidR="00153992" w:rsidRPr="00E71034" w:rsidRDefault="00153992" w:rsidP="00153992">
      <w:pPr>
        <w:rPr>
          <w:rFonts w:ascii="Times New Roman" w:hAnsi="Times New Roman"/>
          <w:sz w:val="24"/>
          <w:szCs w:val="24"/>
        </w:rPr>
      </w:pPr>
      <w:r w:rsidRPr="00E71034">
        <w:rPr>
          <w:rFonts w:ascii="Times New Roman" w:hAnsi="Times New Roman"/>
          <w:sz w:val="24"/>
          <w:szCs w:val="24"/>
        </w:rPr>
        <w:t>Obrazcu za prijavo ne pozabite priložiti tudi soglasj</w:t>
      </w:r>
      <w:r w:rsidR="00326EB8">
        <w:rPr>
          <w:rFonts w:ascii="Times New Roman" w:hAnsi="Times New Roman"/>
          <w:sz w:val="24"/>
          <w:szCs w:val="24"/>
        </w:rPr>
        <w:t>a</w:t>
      </w:r>
      <w:r w:rsidRPr="00E71034">
        <w:rPr>
          <w:rFonts w:ascii="Times New Roman" w:hAnsi="Times New Roman"/>
          <w:sz w:val="24"/>
          <w:szCs w:val="24"/>
        </w:rPr>
        <w:t xml:space="preserve"> vaše ustanove!</w:t>
      </w:r>
    </w:p>
    <w:p w:rsidR="004A7C3C" w:rsidRDefault="004A7C3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A68BF" w:rsidRPr="00E71034" w:rsidRDefault="007A68BF" w:rsidP="007A68BF">
      <w:pPr>
        <w:pStyle w:val="xv1msonormal"/>
        <w:rPr>
          <w:b/>
        </w:rPr>
      </w:pPr>
      <w:r w:rsidRPr="00E71034">
        <w:rPr>
          <w:b/>
        </w:rPr>
        <w:t xml:space="preserve">Obvestilo po 13. členu splošne uredbe o varstvu podatkov  - Informacija o upravljanju zbirke osebnih podatkov povezanih z imenovanjem </w:t>
      </w:r>
      <w:r w:rsidR="00326EB8">
        <w:rPr>
          <w:b/>
        </w:rPr>
        <w:t>v Komisijo za koordinacijo prenove učnih načrtov v osnovni šoli in gimnaziji ter katalogov znanj</w:t>
      </w:r>
    </w:p>
    <w:p w:rsidR="007A68BF" w:rsidRPr="00E71034" w:rsidRDefault="007A68BF" w:rsidP="007A68BF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E71034">
        <w:rPr>
          <w:rFonts w:ascii="Times New Roman" w:hAnsi="Times New Roman"/>
          <w:b/>
          <w:sz w:val="24"/>
          <w:szCs w:val="24"/>
        </w:rPr>
        <w:t>Upravljavec zbirke osebnih podatkov</w:t>
      </w:r>
      <w:r w:rsidRPr="00E71034">
        <w:rPr>
          <w:rFonts w:ascii="Times New Roman" w:hAnsi="Times New Roman"/>
          <w:sz w:val="24"/>
          <w:szCs w:val="24"/>
        </w:rPr>
        <w:t xml:space="preserve"> je Zavod Republike Slovenije za šolstvo, Poljanska cesta 28, 1000 Ljubljana, </w:t>
      </w:r>
      <w:hyperlink r:id="rId8" w:history="1">
        <w:r w:rsidRPr="00E71034">
          <w:rPr>
            <w:rStyle w:val="Hiperpovezava"/>
            <w:rFonts w:ascii="Times New Roman" w:hAnsi="Times New Roman"/>
            <w:sz w:val="24"/>
            <w:szCs w:val="24"/>
          </w:rPr>
          <w:t>info@zrss.si</w:t>
        </w:r>
      </w:hyperlink>
      <w:r w:rsidRPr="00E71034">
        <w:rPr>
          <w:rFonts w:ascii="Times New Roman" w:hAnsi="Times New Roman"/>
          <w:sz w:val="24"/>
          <w:szCs w:val="24"/>
        </w:rPr>
        <w:t xml:space="preserve">. </w:t>
      </w:r>
      <w:r w:rsidRPr="00E71034">
        <w:rPr>
          <w:rFonts w:ascii="Times New Roman" w:hAnsi="Times New Roman"/>
          <w:b/>
          <w:bCs/>
          <w:sz w:val="24"/>
          <w:szCs w:val="24"/>
        </w:rPr>
        <w:t>Kontakti pooblaščene osebe za varstvo osebnih podatkov</w:t>
      </w:r>
      <w:r w:rsidRPr="00E71034">
        <w:rPr>
          <w:rFonts w:ascii="Times New Roman" w:hAnsi="Times New Roman"/>
          <w:bCs/>
          <w:sz w:val="24"/>
          <w:szCs w:val="24"/>
        </w:rPr>
        <w:t>:</w:t>
      </w:r>
      <w:r w:rsidRPr="00E71034">
        <w:rPr>
          <w:rFonts w:ascii="Times New Roman" w:hAnsi="Times New Roman"/>
          <w:sz w:val="24"/>
          <w:szCs w:val="24"/>
        </w:rPr>
        <w:t xml:space="preserve"> dpo@zrss.si.</w:t>
      </w:r>
      <w:bookmarkStart w:id="0" w:name="_GoBack"/>
      <w:bookmarkEnd w:id="0"/>
    </w:p>
    <w:p w:rsidR="007A68BF" w:rsidRPr="00E71034" w:rsidRDefault="007A68BF" w:rsidP="007A68BF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034">
        <w:rPr>
          <w:rFonts w:ascii="Times New Roman" w:hAnsi="Times New Roman"/>
          <w:b/>
          <w:bCs/>
          <w:sz w:val="24"/>
          <w:szCs w:val="24"/>
        </w:rPr>
        <w:t xml:space="preserve">Informacija o pravici do vložitve pritožbe pri nadzornem organu: </w:t>
      </w:r>
      <w:r w:rsidRPr="00E71034">
        <w:rPr>
          <w:rFonts w:ascii="Times New Roman" w:hAnsi="Times New Roman"/>
          <w:bCs/>
          <w:sz w:val="24"/>
          <w:szCs w:val="24"/>
        </w:rPr>
        <w:t>Pritožbo lahko podate Informacijskemu pooblaščencu (naslov: Informacijski pooblaščenec, Dunajska 22, 1000 Ljubljana, e-naslov: gp.ip@ip-rs.si telefon: 012309730, spletna stran: www.ip-rs.si).</w:t>
      </w:r>
    </w:p>
    <w:p w:rsidR="007A68BF" w:rsidRPr="00326EB8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Namen obdelave osebnih podatkov</w:t>
      </w:r>
      <w:r w:rsidRPr="00326EB8">
        <w:rPr>
          <w:sz w:val="24"/>
        </w:rPr>
        <w:t>: organizacija dela komisije</w:t>
      </w:r>
      <w:r w:rsidR="00F73124" w:rsidRPr="00326EB8">
        <w:rPr>
          <w:b/>
          <w:sz w:val="24"/>
        </w:rPr>
        <w:t xml:space="preserve"> </w:t>
      </w:r>
      <w:r w:rsidR="00F73124" w:rsidRPr="00652E4E">
        <w:rPr>
          <w:sz w:val="24"/>
        </w:rPr>
        <w:t xml:space="preserve">za </w:t>
      </w:r>
      <w:r w:rsidR="004A7C3C" w:rsidRPr="00652E4E">
        <w:rPr>
          <w:sz w:val="24"/>
        </w:rPr>
        <w:t>k</w:t>
      </w:r>
      <w:r w:rsidR="00F73124" w:rsidRPr="00652E4E">
        <w:rPr>
          <w:sz w:val="24"/>
        </w:rPr>
        <w:t>oordinacijo prenove učnih načrtov v osnovni šoli in gimnaziji ter katalogov znanj,</w:t>
      </w:r>
      <w:r w:rsidR="00F73124" w:rsidRPr="00326EB8">
        <w:rPr>
          <w:sz w:val="24"/>
        </w:rPr>
        <w:t xml:space="preserve"> </w:t>
      </w:r>
      <w:r w:rsidRPr="00326EB8">
        <w:rPr>
          <w:sz w:val="24"/>
        </w:rPr>
        <w:t>obveščanje, izvedba posameznega izobraževanja ali seje (vključno z listami prisotnosti), posredovanje morebitnih informacij, potrdil in drugih gradiv v zvezi s tem.</w:t>
      </w:r>
      <w:r w:rsidR="00326EB8" w:rsidRPr="00326EB8">
        <w:rPr>
          <w:sz w:val="24"/>
        </w:rPr>
        <w:t xml:space="preserve"> Objava članov in članic</w:t>
      </w:r>
      <w:r w:rsidR="00364F58">
        <w:rPr>
          <w:sz w:val="24"/>
        </w:rPr>
        <w:t xml:space="preserve"> (znanstveni naziv</w:t>
      </w:r>
      <w:r w:rsidR="00326EB8">
        <w:rPr>
          <w:sz w:val="24"/>
        </w:rPr>
        <w:t>, ime, priimek, ustanova)</w:t>
      </w:r>
      <w:r w:rsidR="00326EB8" w:rsidRPr="00326EB8">
        <w:rPr>
          <w:sz w:val="24"/>
        </w:rPr>
        <w:t xml:space="preserve"> komisij na spletni strani Zavoda RS za šolstvo.</w:t>
      </w:r>
    </w:p>
    <w:p w:rsidR="00326EB8" w:rsidRPr="00E71034" w:rsidRDefault="00326EB8" w:rsidP="007A68BF">
      <w:pPr>
        <w:rPr>
          <w:rFonts w:ascii="Times New Roman" w:hAnsi="Times New Roman"/>
          <w:sz w:val="24"/>
          <w:szCs w:val="24"/>
        </w:rPr>
      </w:pPr>
    </w:p>
    <w:p w:rsidR="007A68BF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Vrste osebnih podatkov</w:t>
      </w:r>
      <w:r w:rsidRPr="00326EB8">
        <w:rPr>
          <w:sz w:val="24"/>
        </w:rPr>
        <w:t>: ime in priimek, organizacija zaposlitve</w:t>
      </w:r>
      <w:r w:rsidR="00326EB8">
        <w:rPr>
          <w:sz w:val="24"/>
        </w:rPr>
        <w:t xml:space="preserve"> (ustanova)</w:t>
      </w:r>
      <w:r w:rsidRPr="00326EB8">
        <w:rPr>
          <w:sz w:val="24"/>
        </w:rPr>
        <w:t>, elektronski naslov, delovno mesto, znanstveni naziv, v prijavi navedeni podatki o delovnih izkušnjah in dodatnih kvalifikacijah.</w:t>
      </w:r>
    </w:p>
    <w:p w:rsidR="00326EB8" w:rsidRPr="00326EB8" w:rsidRDefault="00326EB8" w:rsidP="00326EB8">
      <w:pPr>
        <w:rPr>
          <w:sz w:val="24"/>
        </w:rPr>
      </w:pPr>
    </w:p>
    <w:p w:rsidR="007A68BF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Pravna podlaga</w:t>
      </w:r>
      <w:r w:rsidRPr="00326EB8">
        <w:rPr>
          <w:sz w:val="24"/>
        </w:rPr>
        <w:t xml:space="preserve"> za obdelavo osebnih podatkov: točka (e) prvega odstavka 6. člena Splošne uredbe o varstvu podatkov ter 4. odstavek 6. člena ZVOP-2. </w:t>
      </w:r>
    </w:p>
    <w:p w:rsidR="00011E2C" w:rsidRPr="00652E4E" w:rsidRDefault="00011E2C" w:rsidP="00652E4E">
      <w:pPr>
        <w:pStyle w:val="Odstavekseznama"/>
        <w:rPr>
          <w:sz w:val="24"/>
        </w:rPr>
      </w:pPr>
    </w:p>
    <w:p w:rsidR="00326EB8" w:rsidRDefault="007A68BF" w:rsidP="00652E4E">
      <w:pPr>
        <w:pStyle w:val="Odstavekseznama"/>
        <w:numPr>
          <w:ilvl w:val="0"/>
          <w:numId w:val="6"/>
        </w:numPr>
        <w:jc w:val="left"/>
        <w:rPr>
          <w:sz w:val="24"/>
        </w:rPr>
      </w:pPr>
      <w:r w:rsidRPr="00326EB8">
        <w:rPr>
          <w:b/>
          <w:sz w:val="24"/>
        </w:rPr>
        <w:t>Podatki</w:t>
      </w:r>
      <w:r w:rsidRPr="00326EB8">
        <w:rPr>
          <w:sz w:val="24"/>
        </w:rPr>
        <w:t xml:space="preserve"> se na zahtevo nadzornega organa lahko posredujejo pristojnemu ministrstvu ali organu EU. Podatki se hranijo 5 let po koncu leta, </w:t>
      </w:r>
      <w:r w:rsidRPr="00652E4E">
        <w:rPr>
          <w:sz w:val="24"/>
        </w:rPr>
        <w:t>v katerem se zaključi EU financiranje operacije</w:t>
      </w:r>
      <w:r w:rsidR="00C47F64" w:rsidRPr="00652E4E">
        <w:rPr>
          <w:sz w:val="24"/>
        </w:rPr>
        <w:t>.</w:t>
      </w:r>
      <w:r w:rsidR="00011E2C" w:rsidRPr="00652E4E">
        <w:rPr>
          <w:sz w:val="24"/>
        </w:rPr>
        <w:t xml:space="preserve"> Prijavni podatki o neizbranih kandidatih bodo i</w:t>
      </w:r>
      <w:r w:rsidR="00011E2C">
        <w:rPr>
          <w:sz w:val="24"/>
        </w:rPr>
        <w:t>zbrisani v roku 30 dni po odprtju prijav</w:t>
      </w:r>
      <w:r w:rsidR="00011E2C" w:rsidRPr="00652E4E">
        <w:rPr>
          <w:sz w:val="24"/>
        </w:rPr>
        <w:t>.</w:t>
      </w:r>
      <w:r w:rsidRPr="00326EB8">
        <w:rPr>
          <w:sz w:val="24"/>
        </w:rPr>
        <w:br/>
      </w:r>
    </w:p>
    <w:p w:rsidR="007A68BF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Posameznik</w:t>
      </w:r>
      <w:r w:rsidRPr="00326EB8">
        <w:rPr>
          <w:sz w:val="24"/>
        </w:rPr>
        <w:t xml:space="preserve"> lahko zahteva dostop do osebnih podatkov, ki se nanašajo nanj, in ko so za to izpolnjeni pogoji skladno z določbami Splošne uredbe o varstvu podatkov, pravico do popravka, ugovora, izbrisa ali omejitve obdelave.</w:t>
      </w:r>
    </w:p>
    <w:p w:rsidR="00326EB8" w:rsidRPr="00326EB8" w:rsidRDefault="00326EB8" w:rsidP="00326EB8">
      <w:pPr>
        <w:rPr>
          <w:sz w:val="24"/>
        </w:rPr>
      </w:pPr>
    </w:p>
    <w:p w:rsidR="007A68BF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Zagotovitev</w:t>
      </w:r>
      <w:r w:rsidRPr="00326EB8">
        <w:rPr>
          <w:sz w:val="24"/>
        </w:rPr>
        <w:t xml:space="preserve"> osebnih podatkov ni zakonska obveznost. Posameznik mora zagotoviti osebne podatke, če želi sodelovati v </w:t>
      </w:r>
      <w:r w:rsidR="00326EB8">
        <w:rPr>
          <w:sz w:val="24"/>
        </w:rPr>
        <w:t>komisiji.</w:t>
      </w:r>
      <w:r w:rsidRPr="00326EB8">
        <w:rPr>
          <w:sz w:val="24"/>
        </w:rPr>
        <w:t>.</w:t>
      </w:r>
    </w:p>
    <w:p w:rsidR="00326EB8" w:rsidRPr="00326EB8" w:rsidRDefault="00326EB8" w:rsidP="00326EB8">
      <w:pPr>
        <w:pStyle w:val="Odstavekseznama"/>
        <w:rPr>
          <w:sz w:val="24"/>
        </w:rPr>
      </w:pPr>
    </w:p>
    <w:p w:rsidR="007A68BF" w:rsidRPr="00326EB8" w:rsidRDefault="007A68BF" w:rsidP="00326EB8">
      <w:pPr>
        <w:pStyle w:val="Odstavekseznama"/>
        <w:numPr>
          <w:ilvl w:val="0"/>
          <w:numId w:val="6"/>
        </w:numPr>
        <w:rPr>
          <w:sz w:val="24"/>
        </w:rPr>
      </w:pPr>
      <w:r w:rsidRPr="00326EB8">
        <w:rPr>
          <w:b/>
          <w:sz w:val="24"/>
        </w:rPr>
        <w:t>Avtomatizirano</w:t>
      </w:r>
      <w:r w:rsidRPr="00326EB8">
        <w:rPr>
          <w:sz w:val="24"/>
        </w:rPr>
        <w:t xml:space="preserve"> odločanje in/ali profiliranje se ne izvajata. Osebni podatki se ne prenašajo v tretje države ali mednarodne organizacije.</w:t>
      </w:r>
    </w:p>
    <w:p w:rsidR="007A68BF" w:rsidRPr="00E71034" w:rsidRDefault="007A68BF" w:rsidP="007A68BF">
      <w:pPr>
        <w:ind w:left="-360"/>
        <w:rPr>
          <w:rFonts w:ascii="Times New Roman" w:hAnsi="Times New Roman"/>
          <w:sz w:val="24"/>
          <w:szCs w:val="24"/>
        </w:rPr>
      </w:pPr>
    </w:p>
    <w:p w:rsidR="00850BF4" w:rsidRPr="00E71034" w:rsidRDefault="00850BF4" w:rsidP="007A68BF">
      <w:pPr>
        <w:jc w:val="both"/>
        <w:rPr>
          <w:rFonts w:ascii="Times New Roman" w:hAnsi="Times New Roman"/>
          <w:sz w:val="24"/>
          <w:szCs w:val="24"/>
        </w:rPr>
      </w:pPr>
    </w:p>
    <w:sectPr w:rsidR="00850BF4" w:rsidRPr="00E71034" w:rsidSect="006C66D0">
      <w:headerReference w:type="default" r:id="rId9"/>
      <w:headerReference w:type="first" r:id="rId10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19" w:rsidRDefault="001F6A19" w:rsidP="009E5770">
      <w:r>
        <w:separator/>
      </w:r>
    </w:p>
  </w:endnote>
  <w:endnote w:type="continuationSeparator" w:id="0">
    <w:p w:rsidR="001F6A19" w:rsidRDefault="001F6A19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19" w:rsidRDefault="001F6A19" w:rsidP="009E5770">
      <w:r>
        <w:separator/>
      </w:r>
    </w:p>
  </w:footnote>
  <w:footnote w:type="continuationSeparator" w:id="0">
    <w:p w:rsidR="001F6A19" w:rsidRDefault="001F6A19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3C" w:rsidRDefault="004A7C3C">
    <w:pPr>
      <w:pStyle w:val="Glav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F9919B8" wp14:editId="1F7C71BA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6060440" cy="4781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Pr="00647F03" w:rsidRDefault="004A7C3C" w:rsidP="00647F03">
    <w:pPr>
      <w:spacing w:after="100" w:afterAutospacing="1"/>
      <w:jc w:val="both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F9919B8" wp14:editId="1F7C71BA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6060440" cy="478155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F03" w:rsidRPr="008B7C61">
      <w:rPr>
        <w:rStyle w:val="Poudarek"/>
        <w:rFonts w:ascii="Times New Roman" w:hAnsi="Times New Roman"/>
        <w:sz w:val="24"/>
        <w:szCs w:val="24"/>
      </w:rPr>
      <w:t>Prenova izobraževalnih programov s prenovo ključnih programskih dokumentov (kurikuluma za vrtce, učnih načrtov ter katalogov znanj)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11E2C"/>
    <w:rsid w:val="00043419"/>
    <w:rsid w:val="00050CAD"/>
    <w:rsid w:val="000F174B"/>
    <w:rsid w:val="00113FE8"/>
    <w:rsid w:val="00153883"/>
    <w:rsid w:val="00153992"/>
    <w:rsid w:val="001B5F37"/>
    <w:rsid w:val="001F6A19"/>
    <w:rsid w:val="002630D8"/>
    <w:rsid w:val="00280923"/>
    <w:rsid w:val="002B1CA9"/>
    <w:rsid w:val="002C69AC"/>
    <w:rsid w:val="00326EB8"/>
    <w:rsid w:val="00364F58"/>
    <w:rsid w:val="003A6E8B"/>
    <w:rsid w:val="003B154C"/>
    <w:rsid w:val="003B6A6E"/>
    <w:rsid w:val="003F6459"/>
    <w:rsid w:val="0040654D"/>
    <w:rsid w:val="00416D12"/>
    <w:rsid w:val="00456219"/>
    <w:rsid w:val="004631C4"/>
    <w:rsid w:val="00480F19"/>
    <w:rsid w:val="004A1EAC"/>
    <w:rsid w:val="004A7C3C"/>
    <w:rsid w:val="004B259F"/>
    <w:rsid w:val="004D0BFD"/>
    <w:rsid w:val="004F322E"/>
    <w:rsid w:val="004F6000"/>
    <w:rsid w:val="004F6644"/>
    <w:rsid w:val="00552DCE"/>
    <w:rsid w:val="00555BD1"/>
    <w:rsid w:val="00570138"/>
    <w:rsid w:val="0058688D"/>
    <w:rsid w:val="005A422D"/>
    <w:rsid w:val="00614A7F"/>
    <w:rsid w:val="00647F03"/>
    <w:rsid w:val="00652E4E"/>
    <w:rsid w:val="00684331"/>
    <w:rsid w:val="006940BA"/>
    <w:rsid w:val="006C66D0"/>
    <w:rsid w:val="00701162"/>
    <w:rsid w:val="00713E31"/>
    <w:rsid w:val="00736E58"/>
    <w:rsid w:val="007A68BF"/>
    <w:rsid w:val="007C1CC6"/>
    <w:rsid w:val="007D1C3F"/>
    <w:rsid w:val="007D2B61"/>
    <w:rsid w:val="007E127D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425F7"/>
    <w:rsid w:val="00B7263E"/>
    <w:rsid w:val="00B85376"/>
    <w:rsid w:val="00B935CC"/>
    <w:rsid w:val="00BB4A3C"/>
    <w:rsid w:val="00BC3D7D"/>
    <w:rsid w:val="00C201C9"/>
    <w:rsid w:val="00C337BE"/>
    <w:rsid w:val="00C47F64"/>
    <w:rsid w:val="00C72171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40EAB"/>
    <w:rsid w:val="00E50C15"/>
    <w:rsid w:val="00E54165"/>
    <w:rsid w:val="00E71034"/>
    <w:rsid w:val="00E80A2E"/>
    <w:rsid w:val="00E94F6F"/>
    <w:rsid w:val="00EB7102"/>
    <w:rsid w:val="00ED38D4"/>
    <w:rsid w:val="00F343C4"/>
    <w:rsid w:val="00F40106"/>
    <w:rsid w:val="00F4157F"/>
    <w:rsid w:val="00F57500"/>
    <w:rsid w:val="00F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0FF6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  <w:style w:type="character" w:styleId="Poudarek">
    <w:name w:val="Emphasis"/>
    <w:basedOn w:val="Privzetapisavaodstavka"/>
    <w:uiPriority w:val="20"/>
    <w:qFormat/>
    <w:rsid w:val="00647F03"/>
    <w:rPr>
      <w:i/>
      <w:iCs/>
    </w:rPr>
  </w:style>
  <w:style w:type="paragraph" w:customStyle="1" w:styleId="xv1msonormal">
    <w:name w:val="x_v1msonormal"/>
    <w:basedOn w:val="Navaden"/>
    <w:rsid w:val="007A68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2AD-05E1-4087-AA44-F4CC868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2840</Characters>
  <Application>Microsoft Office Word</Application>
  <DocSecurity>0</DocSecurity>
  <Lines>45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Sofija Baškarad</cp:lastModifiedBy>
  <cp:revision>2</cp:revision>
  <cp:lastPrinted>2016-05-11T06:39:00Z</cp:lastPrinted>
  <dcterms:created xsi:type="dcterms:W3CDTF">2023-11-14T12:09:00Z</dcterms:created>
  <dcterms:modified xsi:type="dcterms:W3CDTF">2023-11-14T12:09:00Z</dcterms:modified>
</cp:coreProperties>
</file>