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A02A" w14:textId="1A068ACE" w:rsidR="00017FDC" w:rsidRPr="007320C5" w:rsidRDefault="00017FDC">
      <w:pPr>
        <w:jc w:val="both"/>
        <w:rPr>
          <w:rFonts w:ascii="Arial" w:eastAsia="Calibri" w:hAnsi="Arial" w:cs="Arial"/>
          <w:b/>
          <w:bCs/>
          <w:sz w:val="20"/>
          <w:szCs w:val="20"/>
        </w:rPr>
      </w:pPr>
    </w:p>
    <w:p w14:paraId="6E9E032D" w14:textId="77777777" w:rsidR="00017FDC" w:rsidRPr="007320C5" w:rsidRDefault="00017FDC">
      <w:pPr>
        <w:jc w:val="both"/>
        <w:rPr>
          <w:rFonts w:ascii="Arial" w:eastAsia="Calibri" w:hAnsi="Arial" w:cs="Arial"/>
          <w:sz w:val="20"/>
          <w:szCs w:val="20"/>
        </w:rPr>
      </w:pPr>
    </w:p>
    <w:p w14:paraId="2367D01A" w14:textId="77777777" w:rsidR="00017FDC" w:rsidRPr="007320C5" w:rsidRDefault="00017FDC" w:rsidP="00017FDC">
      <w:pPr>
        <w:jc w:val="both"/>
        <w:rPr>
          <w:rFonts w:ascii="Arial" w:eastAsia="Calibri" w:hAnsi="Arial" w:cs="Arial"/>
          <w:b/>
          <w:bCs/>
          <w:sz w:val="20"/>
          <w:szCs w:val="20"/>
        </w:rPr>
      </w:pPr>
    </w:p>
    <w:p w14:paraId="6CDD806B" w14:textId="77777777" w:rsidR="007320C5" w:rsidRDefault="007320C5">
      <w:pPr>
        <w:rPr>
          <w:rFonts w:ascii="Arial" w:eastAsia="Calibri" w:hAnsi="Arial" w:cs="Arial"/>
          <w:b/>
          <w:bCs/>
          <w:sz w:val="20"/>
          <w:szCs w:val="20"/>
        </w:rPr>
      </w:pPr>
    </w:p>
    <w:p w14:paraId="6EF865C2" w14:textId="77777777" w:rsidR="007320C5" w:rsidRDefault="007320C5">
      <w:pPr>
        <w:rPr>
          <w:rFonts w:ascii="Arial" w:eastAsia="Calibri" w:hAnsi="Arial" w:cs="Arial"/>
          <w:b/>
          <w:bCs/>
          <w:sz w:val="20"/>
          <w:szCs w:val="20"/>
        </w:rPr>
      </w:pPr>
    </w:p>
    <w:p w14:paraId="35FEA57E" w14:textId="77777777" w:rsidR="007320C5" w:rsidRDefault="007320C5">
      <w:pPr>
        <w:rPr>
          <w:rFonts w:ascii="Arial" w:eastAsia="Calibri" w:hAnsi="Arial" w:cs="Arial"/>
          <w:b/>
          <w:bCs/>
          <w:sz w:val="20"/>
          <w:szCs w:val="20"/>
        </w:rPr>
      </w:pPr>
    </w:p>
    <w:p w14:paraId="24508BF9" w14:textId="17FF3E1D" w:rsidR="000E388E" w:rsidRPr="007320C5" w:rsidRDefault="007F5F81">
      <w:pPr>
        <w:rPr>
          <w:rFonts w:ascii="Arial" w:eastAsia="Calibri" w:hAnsi="Arial" w:cs="Arial"/>
          <w:sz w:val="20"/>
          <w:szCs w:val="20"/>
        </w:rPr>
      </w:pPr>
      <w:r w:rsidRPr="007320C5">
        <w:rPr>
          <w:rFonts w:ascii="Arial" w:eastAsia="Calibri" w:hAnsi="Arial" w:cs="Arial"/>
          <w:b/>
          <w:bCs/>
          <w:sz w:val="20"/>
          <w:szCs w:val="20"/>
        </w:rPr>
        <w:t xml:space="preserve">Zavod Republike Slovenije za šolstvo, </w:t>
      </w:r>
      <w:r w:rsidRPr="007320C5">
        <w:rPr>
          <w:rFonts w:ascii="Arial" w:eastAsia="Calibri" w:hAnsi="Arial" w:cs="Arial"/>
          <w:bCs/>
          <w:sz w:val="20"/>
          <w:szCs w:val="20"/>
        </w:rPr>
        <w:t>Poljanska cesta 28, 1000 Ljubljana, ki ga zastopa direktor dr. Vinko Logaj</w:t>
      </w:r>
    </w:p>
    <w:p w14:paraId="41168E06" w14:textId="7D2EE21B" w:rsidR="000E388E" w:rsidRPr="007320C5" w:rsidRDefault="00D210BC">
      <w:pPr>
        <w:rPr>
          <w:rFonts w:ascii="Arial" w:eastAsia="Calibri" w:hAnsi="Arial" w:cs="Arial"/>
          <w:sz w:val="20"/>
          <w:szCs w:val="20"/>
        </w:rPr>
      </w:pPr>
      <w:r w:rsidRPr="007320C5">
        <w:rPr>
          <w:rFonts w:ascii="Arial" w:eastAsia="Calibri" w:hAnsi="Arial" w:cs="Arial"/>
          <w:sz w:val="20"/>
          <w:szCs w:val="20"/>
        </w:rPr>
        <w:t xml:space="preserve">Davčna številka: </w:t>
      </w:r>
      <w:r w:rsidR="007F5F81" w:rsidRPr="007320C5">
        <w:rPr>
          <w:rFonts w:ascii="Arial" w:eastAsia="Calibri" w:hAnsi="Arial" w:cs="Arial"/>
          <w:sz w:val="20"/>
          <w:szCs w:val="20"/>
        </w:rPr>
        <w:t>43696767</w:t>
      </w:r>
    </w:p>
    <w:p w14:paraId="1953495C" w14:textId="0AA51F59" w:rsidR="000E388E" w:rsidRPr="007320C5" w:rsidRDefault="00D210BC">
      <w:pPr>
        <w:rPr>
          <w:rFonts w:ascii="Arial" w:eastAsia="Calibri" w:hAnsi="Arial" w:cs="Arial"/>
          <w:sz w:val="20"/>
          <w:szCs w:val="20"/>
        </w:rPr>
      </w:pPr>
      <w:r w:rsidRPr="007320C5">
        <w:rPr>
          <w:rFonts w:ascii="Arial" w:eastAsia="Calibri" w:hAnsi="Arial" w:cs="Arial"/>
          <w:sz w:val="20"/>
          <w:szCs w:val="20"/>
        </w:rPr>
        <w:t xml:space="preserve">Matična številka: </w:t>
      </w:r>
      <w:r w:rsidR="007F5F81" w:rsidRPr="007320C5">
        <w:rPr>
          <w:rFonts w:ascii="Arial" w:eastAsia="Calibri" w:hAnsi="Arial" w:cs="Arial"/>
          <w:sz w:val="20"/>
          <w:szCs w:val="20"/>
        </w:rPr>
        <w:t>5911338000</w:t>
      </w:r>
    </w:p>
    <w:p w14:paraId="2B320559" w14:textId="7BB03E6B" w:rsidR="000E388E" w:rsidRPr="007320C5" w:rsidRDefault="00D210BC" w:rsidP="00017FDC">
      <w:pPr>
        <w:tabs>
          <w:tab w:val="left" w:pos="5475"/>
        </w:tabs>
        <w:rPr>
          <w:rFonts w:ascii="Arial" w:eastAsia="Calibri" w:hAnsi="Arial" w:cs="Arial"/>
          <w:sz w:val="20"/>
          <w:szCs w:val="20"/>
        </w:rPr>
      </w:pPr>
      <w:r w:rsidRPr="007320C5">
        <w:rPr>
          <w:rFonts w:ascii="Arial" w:eastAsia="Calibri" w:hAnsi="Arial" w:cs="Arial"/>
          <w:sz w:val="20"/>
          <w:szCs w:val="20"/>
        </w:rPr>
        <w:t xml:space="preserve">TRR: SI56 </w:t>
      </w:r>
      <w:proofErr w:type="spellStart"/>
      <w:r w:rsidR="00D83714" w:rsidRPr="007320C5">
        <w:rPr>
          <w:rFonts w:ascii="Arial" w:eastAsia="Calibri" w:hAnsi="Arial" w:cs="Arial"/>
          <w:sz w:val="20"/>
          <w:szCs w:val="20"/>
        </w:rPr>
        <w:t>SI56</w:t>
      </w:r>
      <w:proofErr w:type="spellEnd"/>
      <w:r w:rsidR="00D83714" w:rsidRPr="007320C5">
        <w:rPr>
          <w:rFonts w:ascii="Arial" w:eastAsia="Calibri" w:hAnsi="Arial" w:cs="Arial"/>
          <w:sz w:val="20"/>
          <w:szCs w:val="20"/>
        </w:rPr>
        <w:t xml:space="preserve"> 0110 0603 0633 108</w:t>
      </w:r>
      <w:r w:rsidRPr="007320C5">
        <w:rPr>
          <w:rFonts w:ascii="Arial" w:eastAsia="Calibri" w:hAnsi="Arial" w:cs="Arial"/>
          <w:sz w:val="20"/>
          <w:szCs w:val="20"/>
        </w:rPr>
        <w:t xml:space="preserve"> odprt pri Banki Slovenije</w:t>
      </w:r>
      <w:r w:rsidR="00017FDC" w:rsidRPr="007320C5">
        <w:rPr>
          <w:rFonts w:ascii="Arial" w:eastAsia="Calibri" w:hAnsi="Arial" w:cs="Arial"/>
          <w:sz w:val="20"/>
          <w:szCs w:val="20"/>
        </w:rPr>
        <w:tab/>
      </w:r>
    </w:p>
    <w:p w14:paraId="3903E047" w14:textId="77777777" w:rsidR="000E388E" w:rsidRPr="007320C5" w:rsidRDefault="00D210BC">
      <w:pPr>
        <w:rPr>
          <w:rFonts w:ascii="Arial" w:eastAsia="Calibri" w:hAnsi="Arial" w:cs="Arial"/>
          <w:sz w:val="20"/>
          <w:szCs w:val="20"/>
        </w:rPr>
      </w:pPr>
      <w:r w:rsidRPr="007320C5">
        <w:rPr>
          <w:rFonts w:ascii="Arial" w:eastAsia="Calibri" w:hAnsi="Arial" w:cs="Arial"/>
          <w:sz w:val="20"/>
          <w:szCs w:val="20"/>
        </w:rPr>
        <w:t xml:space="preserve">(v nadaljevanju besedila: </w:t>
      </w:r>
      <w:r w:rsidRPr="007320C5">
        <w:rPr>
          <w:rFonts w:ascii="Arial" w:eastAsia="Calibri" w:hAnsi="Arial" w:cs="Arial"/>
          <w:b/>
          <w:bCs/>
          <w:sz w:val="20"/>
          <w:szCs w:val="20"/>
        </w:rPr>
        <w:t>naročnik</w:t>
      </w:r>
      <w:r w:rsidRPr="007320C5">
        <w:rPr>
          <w:rFonts w:ascii="Arial" w:eastAsia="Calibri" w:hAnsi="Arial" w:cs="Arial"/>
          <w:sz w:val="20"/>
          <w:szCs w:val="20"/>
        </w:rPr>
        <w:t>)</w:t>
      </w:r>
    </w:p>
    <w:p w14:paraId="64BFDF6E" w14:textId="77777777" w:rsidR="000E388E" w:rsidRPr="007320C5" w:rsidRDefault="000E388E">
      <w:pPr>
        <w:rPr>
          <w:rFonts w:ascii="Arial" w:eastAsia="Calibri" w:hAnsi="Arial" w:cs="Arial"/>
          <w:sz w:val="20"/>
          <w:szCs w:val="20"/>
        </w:rPr>
      </w:pPr>
    </w:p>
    <w:p w14:paraId="2FEB5E6C" w14:textId="77777777" w:rsidR="000E388E" w:rsidRPr="007320C5" w:rsidRDefault="00D210BC">
      <w:pPr>
        <w:rPr>
          <w:rFonts w:ascii="Arial" w:eastAsia="Calibri" w:hAnsi="Arial" w:cs="Arial"/>
          <w:sz w:val="20"/>
          <w:szCs w:val="20"/>
        </w:rPr>
      </w:pPr>
      <w:r w:rsidRPr="007320C5">
        <w:rPr>
          <w:rFonts w:ascii="Arial" w:eastAsia="Calibri" w:hAnsi="Arial" w:cs="Arial"/>
          <w:sz w:val="20"/>
          <w:szCs w:val="20"/>
        </w:rPr>
        <w:t xml:space="preserve">in </w:t>
      </w:r>
    </w:p>
    <w:p w14:paraId="73921871" w14:textId="77777777" w:rsidR="000E388E" w:rsidRPr="007320C5" w:rsidRDefault="000E388E">
      <w:pPr>
        <w:rPr>
          <w:rFonts w:ascii="Arial" w:eastAsia="Calibri" w:hAnsi="Arial" w:cs="Arial"/>
          <w:sz w:val="20"/>
          <w:szCs w:val="20"/>
        </w:rPr>
      </w:pPr>
    </w:p>
    <w:p w14:paraId="46C0A4A1" w14:textId="7F05F5B4" w:rsidR="000E388E" w:rsidRPr="007320C5" w:rsidRDefault="00203397">
      <w:pPr>
        <w:rPr>
          <w:rFonts w:ascii="Arial" w:eastAsia="Calibri" w:hAnsi="Arial" w:cs="Arial"/>
          <w:sz w:val="20"/>
          <w:szCs w:val="20"/>
        </w:rPr>
      </w:pPr>
      <w:r w:rsidRPr="007320C5">
        <w:rPr>
          <w:rFonts w:ascii="Arial" w:eastAsia="Calibri" w:hAnsi="Arial" w:cs="Arial"/>
          <w:sz w:val="20"/>
          <w:szCs w:val="20"/>
        </w:rPr>
        <w:t>…..…..(Naziv izbranega prijavitelja, naslov)….….</w:t>
      </w:r>
      <w:r w:rsidR="00A66586" w:rsidRPr="007320C5">
        <w:rPr>
          <w:rFonts w:ascii="Arial" w:eastAsia="Calibri" w:hAnsi="Arial" w:cs="Arial"/>
          <w:sz w:val="20"/>
          <w:szCs w:val="20"/>
        </w:rPr>
        <w:t xml:space="preserve">, </w:t>
      </w:r>
      <w:r w:rsidR="000630FC" w:rsidRPr="007320C5">
        <w:rPr>
          <w:rFonts w:ascii="Arial" w:eastAsia="Calibri" w:hAnsi="Arial" w:cs="Arial"/>
          <w:sz w:val="20"/>
          <w:szCs w:val="20"/>
        </w:rPr>
        <w:t xml:space="preserve">ki </w:t>
      </w:r>
      <w:r w:rsidRPr="007320C5">
        <w:rPr>
          <w:rFonts w:ascii="Arial" w:eastAsia="Calibri" w:hAnsi="Arial" w:cs="Arial"/>
          <w:sz w:val="20"/>
          <w:szCs w:val="20"/>
        </w:rPr>
        <w:t>ga/</w:t>
      </w:r>
      <w:r w:rsidR="000630FC" w:rsidRPr="007320C5">
        <w:rPr>
          <w:rFonts w:ascii="Arial" w:eastAsia="Calibri" w:hAnsi="Arial" w:cs="Arial"/>
          <w:sz w:val="20"/>
          <w:szCs w:val="20"/>
        </w:rPr>
        <w:t>jo</w:t>
      </w:r>
      <w:r w:rsidR="00573343" w:rsidRPr="007320C5">
        <w:rPr>
          <w:rFonts w:ascii="Arial" w:eastAsia="Calibri" w:hAnsi="Arial" w:cs="Arial"/>
          <w:sz w:val="20"/>
          <w:szCs w:val="20"/>
        </w:rPr>
        <w:t xml:space="preserve"> zastopa</w:t>
      </w:r>
      <w:r w:rsidRPr="007320C5">
        <w:rPr>
          <w:rFonts w:ascii="Arial" w:eastAsia="Calibri" w:hAnsi="Arial" w:cs="Arial"/>
          <w:sz w:val="20"/>
          <w:szCs w:val="20"/>
        </w:rPr>
        <w:t xml:space="preserve"> …………..….</w:t>
      </w:r>
      <w:r w:rsidR="00D210BC" w:rsidRPr="007320C5">
        <w:rPr>
          <w:rFonts w:ascii="Arial" w:eastAsia="Calibri" w:hAnsi="Arial" w:cs="Arial"/>
          <w:sz w:val="20"/>
          <w:szCs w:val="20"/>
        </w:rPr>
        <w:t>,</w:t>
      </w:r>
    </w:p>
    <w:p w14:paraId="67789ECF" w14:textId="52976009" w:rsidR="000E388E" w:rsidRPr="007320C5" w:rsidRDefault="00A66586">
      <w:pPr>
        <w:rPr>
          <w:rFonts w:ascii="Arial" w:eastAsia="Calibri" w:hAnsi="Arial" w:cs="Arial"/>
          <w:sz w:val="20"/>
          <w:szCs w:val="20"/>
        </w:rPr>
      </w:pPr>
      <w:r w:rsidRPr="007320C5">
        <w:rPr>
          <w:rFonts w:ascii="Arial" w:eastAsia="Calibri" w:hAnsi="Arial" w:cs="Arial"/>
          <w:sz w:val="20"/>
          <w:szCs w:val="20"/>
        </w:rPr>
        <w:t xml:space="preserve">davčna številka: </w:t>
      </w:r>
      <w:r w:rsidR="00203397" w:rsidRPr="007320C5">
        <w:rPr>
          <w:rFonts w:ascii="Arial" w:eastAsia="Calibri" w:hAnsi="Arial" w:cs="Arial"/>
          <w:sz w:val="20"/>
          <w:szCs w:val="20"/>
        </w:rPr>
        <w:t>………………………</w:t>
      </w:r>
    </w:p>
    <w:p w14:paraId="197161BD" w14:textId="753AAE50" w:rsidR="000E388E" w:rsidRPr="007320C5" w:rsidRDefault="00573343">
      <w:pPr>
        <w:rPr>
          <w:rFonts w:ascii="Arial" w:eastAsia="Calibri" w:hAnsi="Arial" w:cs="Arial"/>
          <w:sz w:val="20"/>
          <w:szCs w:val="20"/>
        </w:rPr>
      </w:pPr>
      <w:r w:rsidRPr="007320C5">
        <w:rPr>
          <w:rFonts w:ascii="Arial" w:eastAsia="Calibri" w:hAnsi="Arial" w:cs="Arial"/>
          <w:sz w:val="20"/>
          <w:szCs w:val="20"/>
        </w:rPr>
        <w:t xml:space="preserve">matična številka: </w:t>
      </w:r>
      <w:r w:rsidR="00203397" w:rsidRPr="007320C5">
        <w:rPr>
          <w:rFonts w:ascii="Arial" w:eastAsia="Calibri" w:hAnsi="Arial" w:cs="Arial"/>
          <w:sz w:val="20"/>
          <w:szCs w:val="20"/>
        </w:rPr>
        <w:t>…………………….</w:t>
      </w:r>
    </w:p>
    <w:p w14:paraId="2DBF50C6" w14:textId="55938702" w:rsidR="000E388E" w:rsidRPr="007320C5" w:rsidRDefault="00573343">
      <w:pPr>
        <w:rPr>
          <w:rFonts w:ascii="Arial" w:eastAsia="Calibri" w:hAnsi="Arial" w:cs="Arial"/>
          <w:sz w:val="20"/>
          <w:szCs w:val="20"/>
        </w:rPr>
      </w:pPr>
      <w:r w:rsidRPr="007320C5">
        <w:rPr>
          <w:rFonts w:ascii="Arial" w:eastAsia="Calibri" w:hAnsi="Arial" w:cs="Arial"/>
          <w:sz w:val="20"/>
          <w:szCs w:val="20"/>
        </w:rPr>
        <w:t>transakcijski račun:</w:t>
      </w:r>
      <w:r w:rsidR="00203397" w:rsidRPr="007320C5">
        <w:rPr>
          <w:rFonts w:ascii="Arial" w:eastAsia="Calibri" w:hAnsi="Arial" w:cs="Arial"/>
          <w:sz w:val="20"/>
          <w:szCs w:val="20"/>
        </w:rPr>
        <w:t xml:space="preserve"> …………</w:t>
      </w:r>
      <w:r w:rsidR="00D83714" w:rsidRPr="007320C5">
        <w:rPr>
          <w:rFonts w:ascii="Arial" w:eastAsia="Calibri" w:hAnsi="Arial" w:cs="Arial"/>
          <w:sz w:val="20"/>
          <w:szCs w:val="20"/>
        </w:rPr>
        <w:t>…………</w:t>
      </w:r>
      <w:r w:rsidR="00203397" w:rsidRPr="007320C5">
        <w:rPr>
          <w:rFonts w:ascii="Arial" w:eastAsia="Calibri" w:hAnsi="Arial" w:cs="Arial"/>
          <w:sz w:val="20"/>
          <w:szCs w:val="20"/>
        </w:rPr>
        <w:t>………«(</w:t>
      </w:r>
      <w:r w:rsidR="00203397" w:rsidRPr="007320C5">
        <w:rPr>
          <w:rFonts w:ascii="Arial" w:eastAsia="Calibri" w:hAnsi="Arial" w:cs="Arial"/>
          <w:b/>
          <w:sz w:val="20"/>
          <w:szCs w:val="20"/>
        </w:rPr>
        <w:t>Naziv banke, pri kateri ima izbrani prijavitelj odprt račun</w:t>
      </w:r>
      <w:r w:rsidR="00203397" w:rsidRPr="007320C5">
        <w:rPr>
          <w:rFonts w:ascii="Arial" w:eastAsia="Calibri" w:hAnsi="Arial" w:cs="Arial"/>
          <w:sz w:val="20"/>
          <w:szCs w:val="20"/>
        </w:rPr>
        <w:t>)«</w:t>
      </w:r>
    </w:p>
    <w:p w14:paraId="1F8A8FDA" w14:textId="77777777" w:rsidR="000E388E" w:rsidRPr="007320C5" w:rsidRDefault="00D210BC">
      <w:pPr>
        <w:rPr>
          <w:rFonts w:ascii="Arial" w:eastAsia="Calibri" w:hAnsi="Arial" w:cs="Arial"/>
          <w:sz w:val="20"/>
          <w:szCs w:val="20"/>
        </w:rPr>
      </w:pPr>
      <w:r w:rsidRPr="007320C5">
        <w:rPr>
          <w:rFonts w:ascii="Arial" w:eastAsia="Calibri" w:hAnsi="Arial" w:cs="Arial"/>
          <w:sz w:val="20"/>
          <w:szCs w:val="20"/>
        </w:rPr>
        <w:t>(v nadaljevanju besedila:</w:t>
      </w:r>
      <w:r w:rsidRPr="007320C5">
        <w:rPr>
          <w:rFonts w:ascii="Arial" w:eastAsia="Calibri" w:hAnsi="Arial" w:cs="Arial"/>
          <w:b/>
          <w:bCs/>
          <w:sz w:val="20"/>
          <w:szCs w:val="20"/>
        </w:rPr>
        <w:t xml:space="preserve"> izvajalec</w:t>
      </w:r>
      <w:r w:rsidRPr="007320C5">
        <w:rPr>
          <w:rFonts w:ascii="Arial" w:eastAsia="Calibri" w:hAnsi="Arial" w:cs="Arial"/>
          <w:sz w:val="20"/>
          <w:szCs w:val="20"/>
        </w:rPr>
        <w:t>)</w:t>
      </w:r>
    </w:p>
    <w:p w14:paraId="21BD6275" w14:textId="77777777" w:rsidR="000E388E" w:rsidRPr="007320C5" w:rsidRDefault="000E388E">
      <w:pPr>
        <w:rPr>
          <w:rFonts w:ascii="Arial" w:eastAsia="Calibri" w:hAnsi="Arial" w:cs="Arial"/>
          <w:sz w:val="20"/>
          <w:szCs w:val="20"/>
        </w:rPr>
      </w:pPr>
    </w:p>
    <w:p w14:paraId="7976E82F" w14:textId="77777777" w:rsidR="000E388E" w:rsidRPr="007320C5" w:rsidRDefault="00D210BC">
      <w:pPr>
        <w:rPr>
          <w:rFonts w:ascii="Arial" w:eastAsia="Calibri" w:hAnsi="Arial" w:cs="Arial"/>
          <w:sz w:val="20"/>
          <w:szCs w:val="20"/>
        </w:rPr>
      </w:pPr>
      <w:r w:rsidRPr="007320C5">
        <w:rPr>
          <w:rFonts w:ascii="Arial" w:eastAsia="Calibri" w:hAnsi="Arial" w:cs="Arial"/>
          <w:sz w:val="20"/>
          <w:szCs w:val="20"/>
        </w:rPr>
        <w:br/>
      </w:r>
    </w:p>
    <w:p w14:paraId="61B6506D" w14:textId="77777777" w:rsidR="000E388E" w:rsidRPr="007320C5" w:rsidRDefault="00D210BC">
      <w:pPr>
        <w:rPr>
          <w:rFonts w:ascii="Arial" w:eastAsia="Calibri" w:hAnsi="Arial" w:cs="Arial"/>
          <w:sz w:val="20"/>
          <w:szCs w:val="20"/>
        </w:rPr>
      </w:pPr>
      <w:r w:rsidRPr="007320C5">
        <w:rPr>
          <w:rFonts w:ascii="Arial" w:eastAsia="Calibri" w:hAnsi="Arial" w:cs="Arial"/>
          <w:sz w:val="20"/>
          <w:szCs w:val="20"/>
        </w:rPr>
        <w:t>na podlagi</w:t>
      </w:r>
    </w:p>
    <w:p w14:paraId="3D7C3B93" w14:textId="61F04430" w:rsidR="00B77421" w:rsidRPr="007320C5" w:rsidRDefault="00B77421">
      <w:pPr>
        <w:rPr>
          <w:rFonts w:ascii="Arial" w:eastAsia="Calibri" w:hAnsi="Arial" w:cs="Arial"/>
          <w:sz w:val="20"/>
          <w:szCs w:val="20"/>
        </w:rPr>
      </w:pPr>
    </w:p>
    <w:p w14:paraId="2EBF610D" w14:textId="77777777" w:rsidR="009E17FF" w:rsidRPr="00A02023" w:rsidRDefault="00B77421" w:rsidP="009E17FF">
      <w:pPr>
        <w:jc w:val="both"/>
        <w:rPr>
          <w:rFonts w:ascii="Arial" w:eastAsia="Calibri" w:hAnsi="Arial" w:cs="Arial"/>
          <w:sz w:val="20"/>
          <w:szCs w:val="20"/>
        </w:rPr>
      </w:pPr>
      <w:r w:rsidRPr="00A02023">
        <w:rPr>
          <w:rFonts w:ascii="Arial" w:eastAsia="Calibri" w:hAnsi="Arial" w:cs="Arial"/>
          <w:sz w:val="20"/>
          <w:szCs w:val="20"/>
        </w:rPr>
        <w:t xml:space="preserve">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št.1303/2013), Uredbe (EU) št. 1304/2013 Evropskega parlamenta in Sveta z dne 17. decembra 2013 o Evropskem socialnem skladu in razveljavitvi Uredbe Sveta (ES) št. 1081/2006 (UL L št. 347 z dne 20. 12. 2013, str. 470, s spremembami, v nadaljnjem besedilu: Uredba (EU) št. 1304/2013), drugih delegiranih in izvedbenih aktov, ki jih Evropska komisija sprejme v skladu s 149. in 150. členom Uredbe (EU) št.1303/2013, Uredbe (EU, </w:t>
      </w:r>
      <w:proofErr w:type="spellStart"/>
      <w:r w:rsidRPr="00A02023">
        <w:rPr>
          <w:rFonts w:ascii="Arial" w:eastAsia="Calibri" w:hAnsi="Arial" w:cs="Arial"/>
          <w:sz w:val="20"/>
          <w:szCs w:val="20"/>
        </w:rPr>
        <w:t>Euratom</w:t>
      </w:r>
      <w:proofErr w:type="spellEnd"/>
      <w:r w:rsidRPr="00A02023">
        <w:rPr>
          <w:rFonts w:ascii="Arial" w:eastAsia="Calibri"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A02023">
        <w:rPr>
          <w:rFonts w:ascii="Arial" w:eastAsia="Calibri" w:hAnsi="Arial" w:cs="Arial"/>
          <w:sz w:val="20"/>
          <w:szCs w:val="20"/>
        </w:rPr>
        <w:t>Euratom</w:t>
      </w:r>
      <w:proofErr w:type="spellEnd"/>
      <w:r w:rsidRPr="00A02023">
        <w:rPr>
          <w:rFonts w:ascii="Arial" w:eastAsia="Calibri" w:hAnsi="Arial" w:cs="Arial"/>
          <w:sz w:val="20"/>
          <w:szCs w:val="20"/>
        </w:rPr>
        <w:t xml:space="preserve">) št. 966/2012 (UL L št. 193 z dne 30. 7. 2018, str. 1, v nadaljnjem besedilu: Uredba (EU, </w:t>
      </w:r>
      <w:proofErr w:type="spellStart"/>
      <w:r w:rsidRPr="00A02023">
        <w:rPr>
          <w:rFonts w:ascii="Arial" w:eastAsia="Calibri" w:hAnsi="Arial" w:cs="Arial"/>
          <w:sz w:val="20"/>
          <w:szCs w:val="20"/>
        </w:rPr>
        <w:t>Euratom</w:t>
      </w:r>
      <w:proofErr w:type="spellEnd"/>
      <w:r w:rsidRPr="00A02023">
        <w:rPr>
          <w:rFonts w:ascii="Arial" w:eastAsia="Calibri" w:hAnsi="Arial" w:cs="Arial"/>
          <w:sz w:val="20"/>
          <w:szCs w:val="20"/>
        </w:rPr>
        <w:t xml:space="preserve">) 2018/1046),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Partnerskega sporazuma med Slovenijo in Evropsko komisijo za obdobje 2014–2020, št. CCI 2014SI16M8PA001, različica 3.0, z dne 15. 2. 2018, Operativnega programa za izvajanje evropske kohezijske politike v obdobju 2014-2020, št. CCI 2014SI16MAOP001, različica 4.1, z dne 11. 12. 2018, Zakona o državni upravi (Uradni list RS, št. 113/05 - uradno prečiščeno besedilo, 89/07 - </w:t>
      </w:r>
      <w:proofErr w:type="spellStart"/>
      <w:r w:rsidRPr="00A02023">
        <w:rPr>
          <w:rFonts w:ascii="Arial" w:eastAsia="Calibri" w:hAnsi="Arial" w:cs="Arial"/>
          <w:sz w:val="20"/>
          <w:szCs w:val="20"/>
        </w:rPr>
        <w:t>odl</w:t>
      </w:r>
      <w:proofErr w:type="spellEnd"/>
      <w:r w:rsidRPr="00A02023">
        <w:rPr>
          <w:rFonts w:ascii="Arial" w:eastAsia="Calibri" w:hAnsi="Arial" w:cs="Arial"/>
          <w:sz w:val="20"/>
          <w:szCs w:val="20"/>
        </w:rPr>
        <w:t xml:space="preserve">. US, 126/07 - ZUP-E, 48/09, 8/10 - ZUP-G, 8/12 - ZVRS-F, 21/12, 47/13, 12/14, 90/14 in 51/16), Zakona o integriteti in preprečevanju korupcije (Uradni list RS, št. 69/11 - uradno prečiščeno besedilo, v nadaljnjem besedilu: Zakon o integriteti in preprečevanju korupcije), Zakona o javnih financah (Uradni list RS, št. 11/11 - uradno prečiščeno besedilo, 14/13 – </w:t>
      </w:r>
      <w:proofErr w:type="spellStart"/>
      <w:r w:rsidRPr="00A02023">
        <w:rPr>
          <w:rFonts w:ascii="Arial" w:eastAsia="Calibri" w:hAnsi="Arial" w:cs="Arial"/>
          <w:sz w:val="20"/>
          <w:szCs w:val="20"/>
        </w:rPr>
        <w:t>popr</w:t>
      </w:r>
      <w:proofErr w:type="spellEnd"/>
      <w:r w:rsidRPr="00A02023">
        <w:rPr>
          <w:rFonts w:ascii="Arial" w:eastAsia="Calibri" w:hAnsi="Arial" w:cs="Arial"/>
          <w:sz w:val="20"/>
          <w:szCs w:val="20"/>
        </w:rPr>
        <w:t xml:space="preserve">., 101/13, 55/15 - </w:t>
      </w:r>
      <w:proofErr w:type="spellStart"/>
      <w:r w:rsidRPr="00A02023">
        <w:rPr>
          <w:rFonts w:ascii="Arial" w:eastAsia="Calibri" w:hAnsi="Arial" w:cs="Arial"/>
          <w:sz w:val="20"/>
          <w:szCs w:val="20"/>
        </w:rPr>
        <w:t>ZFisP</w:t>
      </w:r>
      <w:proofErr w:type="spellEnd"/>
      <w:r w:rsidRPr="00A02023">
        <w:rPr>
          <w:rFonts w:ascii="Arial" w:eastAsia="Calibri" w:hAnsi="Arial" w:cs="Arial"/>
          <w:sz w:val="20"/>
          <w:szCs w:val="20"/>
        </w:rPr>
        <w:t>, 96/15 - ZIPRS1617 in 13/18), Zakona o izvrševanju proračunov R</w:t>
      </w:r>
      <w:r w:rsidR="006C1A22" w:rsidRPr="00A02023">
        <w:rPr>
          <w:rFonts w:ascii="Arial" w:eastAsia="Calibri" w:hAnsi="Arial" w:cs="Arial"/>
          <w:sz w:val="20"/>
          <w:szCs w:val="20"/>
        </w:rPr>
        <w:t>epublike Slovenije za leti 2020 in 2021 (Uradni list RS, št. 75/19)</w:t>
      </w:r>
      <w:r w:rsidRPr="00A02023">
        <w:rPr>
          <w:rFonts w:ascii="Arial" w:eastAsia="Calibri" w:hAnsi="Arial" w:cs="Arial"/>
          <w:sz w:val="20"/>
          <w:szCs w:val="20"/>
        </w:rPr>
        <w:t xml:space="preserve">, Proračuna </w:t>
      </w:r>
      <w:r w:rsidR="006C1A22" w:rsidRPr="00A02023">
        <w:rPr>
          <w:rFonts w:ascii="Arial" w:eastAsia="Calibri" w:hAnsi="Arial" w:cs="Arial"/>
          <w:sz w:val="20"/>
          <w:szCs w:val="20"/>
        </w:rPr>
        <w:t>Republike Slovenije za leto 2021 (DP2021) (Uradni list RS, št. 75</w:t>
      </w:r>
      <w:r w:rsidRPr="00A02023">
        <w:rPr>
          <w:rFonts w:ascii="Arial" w:eastAsia="Calibri" w:hAnsi="Arial" w:cs="Arial"/>
          <w:sz w:val="20"/>
          <w:szCs w:val="20"/>
        </w:rPr>
        <w:t xml:space="preserve">/19), Zakona o varstvu osebnih podatkov (Uradni list RS, št. 94/07 – uradno prečiščeno besedilo, v nadaljnjem besedilu: Zakon o varstvu osebnih podatkov), Zakona o </w:t>
      </w:r>
      <w:r w:rsidR="006C1A22" w:rsidRPr="00A02023">
        <w:rPr>
          <w:rFonts w:ascii="Arial" w:eastAsia="Calibri" w:hAnsi="Arial" w:cs="Arial"/>
          <w:sz w:val="20"/>
          <w:szCs w:val="20"/>
        </w:rPr>
        <w:t xml:space="preserve">poslovni skrivnosti </w:t>
      </w:r>
      <w:r w:rsidRPr="00A02023">
        <w:rPr>
          <w:rFonts w:ascii="Arial" w:eastAsia="Calibri" w:hAnsi="Arial" w:cs="Arial"/>
          <w:sz w:val="20"/>
          <w:szCs w:val="20"/>
        </w:rPr>
        <w:t xml:space="preserve">(Uradni </w:t>
      </w:r>
      <w:r w:rsidR="006C1A22" w:rsidRPr="00A02023">
        <w:rPr>
          <w:rFonts w:ascii="Arial" w:eastAsia="Calibri" w:hAnsi="Arial" w:cs="Arial"/>
          <w:sz w:val="20"/>
          <w:szCs w:val="20"/>
        </w:rPr>
        <w:t xml:space="preserve">list RS, št. 22/19, </w:t>
      </w:r>
      <w:r w:rsidRPr="00A02023">
        <w:rPr>
          <w:rFonts w:ascii="Arial" w:eastAsia="Calibri" w:hAnsi="Arial" w:cs="Arial"/>
          <w:sz w:val="20"/>
          <w:szCs w:val="20"/>
        </w:rPr>
        <w:t>v nadaljnjem besedilu: Zakon o</w:t>
      </w:r>
      <w:r w:rsidR="006C1A22" w:rsidRPr="00A02023">
        <w:rPr>
          <w:rFonts w:ascii="Arial" w:eastAsia="Calibri" w:hAnsi="Arial" w:cs="Arial"/>
          <w:sz w:val="20"/>
          <w:szCs w:val="20"/>
        </w:rPr>
        <w:t xml:space="preserve"> poslovni skrivnosti</w:t>
      </w:r>
      <w:r w:rsidRPr="00A02023">
        <w:rPr>
          <w:rFonts w:ascii="Arial" w:eastAsia="Calibri" w:hAnsi="Arial" w:cs="Arial"/>
          <w:sz w:val="20"/>
          <w:szCs w:val="20"/>
        </w:rPr>
        <w:t xml:space="preserve">), Zakona o javnem naročanju (Uradni list RS, št. 91/15 in 14/18), Zakona o organizaciji in financiranju vzgoje in izobraževanja (Uradni list RS, št. 16/07 – uradno prečiščeno besedilo, 36/08, 58/09, 64/09 – </w:t>
      </w:r>
      <w:proofErr w:type="spellStart"/>
      <w:r w:rsidRPr="00A02023">
        <w:rPr>
          <w:rFonts w:ascii="Arial" w:eastAsia="Calibri" w:hAnsi="Arial" w:cs="Arial"/>
          <w:sz w:val="20"/>
          <w:szCs w:val="20"/>
        </w:rPr>
        <w:t>popr</w:t>
      </w:r>
      <w:proofErr w:type="spellEnd"/>
      <w:r w:rsidRPr="00A02023">
        <w:rPr>
          <w:rFonts w:ascii="Arial" w:eastAsia="Calibri" w:hAnsi="Arial" w:cs="Arial"/>
          <w:sz w:val="20"/>
          <w:szCs w:val="20"/>
        </w:rPr>
        <w:t xml:space="preserve">., 65/09 – </w:t>
      </w:r>
      <w:proofErr w:type="spellStart"/>
      <w:r w:rsidRPr="00A02023">
        <w:rPr>
          <w:rFonts w:ascii="Arial" w:eastAsia="Calibri" w:hAnsi="Arial" w:cs="Arial"/>
          <w:sz w:val="20"/>
          <w:szCs w:val="20"/>
        </w:rPr>
        <w:t>popr</w:t>
      </w:r>
      <w:proofErr w:type="spellEnd"/>
      <w:r w:rsidRPr="00A02023">
        <w:rPr>
          <w:rFonts w:ascii="Arial" w:eastAsia="Calibri" w:hAnsi="Arial" w:cs="Arial"/>
          <w:sz w:val="20"/>
          <w:szCs w:val="20"/>
        </w:rPr>
        <w:t xml:space="preserve">., 20/11, 40/12 – ZUJF, 57/12 – ZPCP-2D, 47/15, 46/16, 49/16 - </w:t>
      </w:r>
      <w:proofErr w:type="spellStart"/>
      <w:r w:rsidRPr="00A02023">
        <w:rPr>
          <w:rFonts w:ascii="Arial" w:eastAsia="Calibri" w:hAnsi="Arial" w:cs="Arial"/>
          <w:sz w:val="20"/>
          <w:szCs w:val="20"/>
        </w:rPr>
        <w:t>popr</w:t>
      </w:r>
      <w:proofErr w:type="spellEnd"/>
      <w:r w:rsidRPr="00A02023">
        <w:rPr>
          <w:rFonts w:ascii="Arial" w:eastAsia="Calibri" w:hAnsi="Arial" w:cs="Arial"/>
          <w:sz w:val="20"/>
          <w:szCs w:val="20"/>
        </w:rPr>
        <w:t xml:space="preserve">. in 25/17 – </w:t>
      </w:r>
      <w:proofErr w:type="spellStart"/>
      <w:r w:rsidRPr="00A02023">
        <w:rPr>
          <w:rFonts w:ascii="Arial" w:eastAsia="Calibri" w:hAnsi="Arial" w:cs="Arial"/>
          <w:sz w:val="20"/>
          <w:szCs w:val="20"/>
        </w:rPr>
        <w:t>ZVaj</w:t>
      </w:r>
      <w:proofErr w:type="spellEnd"/>
      <w:r w:rsidRPr="00A02023">
        <w:rPr>
          <w:rFonts w:ascii="Arial" w:eastAsia="Calibri" w:hAnsi="Arial" w:cs="Arial"/>
          <w:sz w:val="20"/>
          <w:szCs w:val="20"/>
        </w:rPr>
        <w:t xml:space="preserve">), Uredbe o porabi sredstev evropske kohezijske politike v Republiki Sloveniji v programskem obdobju 2014-2020 za cilj naložbe za rast in delovna mesta (Uradni list RS, št. 29/15, 36/16, 58/16, 69/16 - </w:t>
      </w:r>
      <w:proofErr w:type="spellStart"/>
      <w:r w:rsidRPr="00A02023">
        <w:rPr>
          <w:rFonts w:ascii="Arial" w:eastAsia="Calibri" w:hAnsi="Arial" w:cs="Arial"/>
          <w:sz w:val="20"/>
          <w:szCs w:val="20"/>
        </w:rPr>
        <w:t>popr</w:t>
      </w:r>
      <w:proofErr w:type="spellEnd"/>
      <w:r w:rsidRPr="00A02023">
        <w:rPr>
          <w:rFonts w:ascii="Arial" w:eastAsia="Calibri" w:hAnsi="Arial" w:cs="Arial"/>
          <w:sz w:val="20"/>
          <w:szCs w:val="20"/>
        </w:rPr>
        <w:t xml:space="preserve">., 15/17, 69/17 in 67/18, v nadaljnjem besedilu: slovenska kohezijska uredba), Pravilnika o postopkih za izvrševanje proračuna Republike Slovenije (Uradni list RS, št. 50/07, 61/08, 99/09 - ZIPRS1011, 3/13 in 81/16), Pravilnika o strokovnem izpitu strokovnih delavcev na področju vzgoje in izobraževanja (Uradni list RS, št. 23/06, 81/07, 105/08, 38/14 in 64/15), </w:t>
      </w:r>
      <w:r w:rsidR="00E924A4" w:rsidRPr="00A02023">
        <w:rPr>
          <w:rFonts w:ascii="Arial" w:hAnsi="Arial" w:cs="Arial"/>
          <w:sz w:val="20"/>
          <w:szCs w:val="20"/>
        </w:rPr>
        <w:t xml:space="preserve">Smernic za določanje finančnih </w:t>
      </w:r>
      <w:r w:rsidR="00E924A4" w:rsidRPr="00A02023">
        <w:rPr>
          <w:rFonts w:ascii="Arial" w:hAnsi="Arial" w:cs="Arial"/>
          <w:sz w:val="20"/>
          <w:szCs w:val="20"/>
        </w:rPr>
        <w:lastRenderedPageBreak/>
        <w:t xml:space="preserve">popravkov, ki jih je treba uporabiti za odhodke, ki jih financira Unija, zaradi neupoštevanja veljavnih pravil o javnem naročanju z dne 14. 5. 2019 (C(2019) 3452 </w:t>
      </w:r>
      <w:proofErr w:type="spellStart"/>
      <w:r w:rsidR="00E924A4" w:rsidRPr="00A02023">
        <w:rPr>
          <w:rFonts w:ascii="Arial" w:hAnsi="Arial" w:cs="Arial"/>
          <w:sz w:val="20"/>
          <w:szCs w:val="20"/>
        </w:rPr>
        <w:t>final</w:t>
      </w:r>
      <w:proofErr w:type="spellEnd"/>
      <w:r w:rsidR="00E924A4" w:rsidRPr="00A02023">
        <w:rPr>
          <w:rFonts w:ascii="Arial" w:hAnsi="Arial" w:cs="Arial"/>
          <w:sz w:val="20"/>
          <w:szCs w:val="20"/>
        </w:rPr>
        <w:t xml:space="preserve">), objavljenih na spletni strani: </w:t>
      </w:r>
      <w:hyperlink r:id="rId8" w:history="1">
        <w:r w:rsidR="00E924A4" w:rsidRPr="00A02023">
          <w:rPr>
            <w:rStyle w:val="Hiperpovezava"/>
            <w:rFonts w:ascii="Arial" w:hAnsi="Arial" w:cs="Arial"/>
            <w:sz w:val="20"/>
            <w:szCs w:val="20"/>
          </w:rPr>
          <w:t>https://ec.europa.eu/regional_policy/sources/docgener/informat/2014/GL_corrections_pp_irregularities_SL.pdf</w:t>
        </w:r>
      </w:hyperlink>
      <w:r w:rsidR="00E924A4" w:rsidRPr="00A02023">
        <w:rPr>
          <w:rFonts w:ascii="Arial" w:hAnsi="Arial" w:cs="Arial"/>
          <w:sz w:val="20"/>
          <w:szCs w:val="20"/>
          <w:u w:val="single"/>
        </w:rPr>
        <w:t xml:space="preserve">  in </w:t>
      </w:r>
      <w:hyperlink r:id="rId9" w:history="1">
        <w:r w:rsidR="00E924A4" w:rsidRPr="00A02023">
          <w:rPr>
            <w:rStyle w:val="Hiperpovezava"/>
            <w:rFonts w:ascii="Arial" w:hAnsi="Arial" w:cs="Arial"/>
            <w:sz w:val="20"/>
            <w:szCs w:val="20"/>
          </w:rPr>
          <w:t>https://ec.europa.eu/regional_policy/sources/docgener/informat/2014/GL_corrections_pp_irregularities_annex_SL.pdf</w:t>
        </w:r>
      </w:hyperlink>
      <w:r w:rsidR="00E924A4" w:rsidRPr="00A02023">
        <w:rPr>
          <w:rFonts w:ascii="Arial" w:hAnsi="Arial" w:cs="Arial"/>
          <w:sz w:val="20"/>
          <w:szCs w:val="20"/>
          <w:u w:val="single"/>
        </w:rPr>
        <w:t>,</w:t>
      </w:r>
      <w:r w:rsidR="00E924A4" w:rsidRPr="00A02023">
        <w:rPr>
          <w:rFonts w:ascii="Arial" w:eastAsia="Calibri" w:hAnsi="Arial" w:cs="Arial"/>
          <w:sz w:val="20"/>
          <w:szCs w:val="20"/>
        </w:rPr>
        <w:t xml:space="preserve"> </w:t>
      </w:r>
    </w:p>
    <w:p w14:paraId="4953D18D" w14:textId="7EFAF2C8" w:rsidR="00E924A4" w:rsidRPr="00A02023" w:rsidRDefault="00B77421" w:rsidP="009E17FF">
      <w:pPr>
        <w:jc w:val="both"/>
        <w:rPr>
          <w:rStyle w:val="None"/>
          <w:rFonts w:ascii="Arial" w:eastAsia="Calibri" w:hAnsi="Arial" w:cs="Arial"/>
          <w:sz w:val="20"/>
          <w:szCs w:val="20"/>
        </w:rPr>
      </w:pPr>
      <w:r w:rsidRPr="00A02023">
        <w:rPr>
          <w:rStyle w:val="None"/>
          <w:rFonts w:ascii="Arial" w:eastAsia="Calibri" w:hAnsi="Arial" w:cs="Arial"/>
          <w:sz w:val="20"/>
          <w:szCs w:val="20"/>
        </w:rPr>
        <w:t xml:space="preserve">Smernic o načelih, merilih in okvirnih lestvicah, ki se morajo uporabljati v zvezi s finančnimi popravki, ki jih Komisija izvede v skladu s členoma 99 in 100 Uredbe Sveta (ES) št. 1083/2006 z dne 11. julija 2006, objavljenih na spletni strani: </w:t>
      </w:r>
      <w:hyperlink r:id="rId10" w:history="1">
        <w:r w:rsidRPr="00A02023">
          <w:rPr>
            <w:rStyle w:val="Hyperlink0"/>
            <w:rFonts w:ascii="Arial" w:hAnsi="Arial" w:cs="Arial"/>
            <w:color w:val="auto"/>
            <w:sz w:val="20"/>
            <w:szCs w:val="20"/>
          </w:rPr>
          <w:t>http://www.eu-skladi.si/sl/ekp/zakonodaja</w:t>
        </w:r>
      </w:hyperlink>
      <w:r w:rsidRPr="00A02023">
        <w:rPr>
          <w:rStyle w:val="None"/>
          <w:rFonts w:ascii="Arial" w:eastAsia="Calibri" w:hAnsi="Arial" w:cs="Arial"/>
          <w:sz w:val="20"/>
          <w:szCs w:val="20"/>
        </w:rPr>
        <w:t xml:space="preserve">, Navodil organa upravljanja za finančno upravljanje evropske kohezijske politike cilja Naložbe za rast in delovna mesta v programskem obdobju 2014-2020, s spremembami, objavljenih na spletni strani: </w:t>
      </w:r>
      <w:hyperlink r:id="rId11"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Navodil organa upravljanja za načrtovanje, odločanje o podpori, spremljanje, poročanje in vrednotenje izvajanja evropske kohezijske politike v programskem obdobju 2014-2020, s spremembami,  objavljenih na spletni strani: </w:t>
      </w:r>
      <w:hyperlink r:id="rId12"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Navodil organa upravljanja o upravičenih stroških za sredstva evropske kohezijske politike v programskem obdobju 2014-2020, s spremembami, objavljenih na spletni strani: </w:t>
      </w:r>
      <w:r w:rsidRPr="00A02023">
        <w:rPr>
          <w:rStyle w:val="None"/>
          <w:rFonts w:ascii="Arial" w:eastAsia="Calibri" w:hAnsi="Arial" w:cs="Arial"/>
          <w:sz w:val="20"/>
          <w:szCs w:val="20"/>
          <w:u w:val="single"/>
        </w:rPr>
        <w:t>http://www.eu-skladi.si/sl/ekp/navodila</w:t>
      </w:r>
      <w:r w:rsidRPr="00A02023">
        <w:rPr>
          <w:rStyle w:val="None"/>
          <w:rFonts w:ascii="Arial" w:eastAsia="Calibri" w:hAnsi="Arial" w:cs="Arial"/>
          <w:sz w:val="20"/>
          <w:szCs w:val="20"/>
        </w:rPr>
        <w:t xml:space="preserve"> (v nadaljnjem besedilu: navodila organa upravljanja o upravičenih stroških), Navodil organa upravljanja za izvajanje upravljalnih preverjanj po 125. členu Uredbe (EU) št. 1303/2013 programsko obdobje 2014-2020, s spremembami, objavljenih na spletni strani: </w:t>
      </w:r>
      <w:r w:rsidRPr="00A02023">
        <w:rPr>
          <w:rStyle w:val="None"/>
          <w:rFonts w:ascii="Arial" w:eastAsia="Calibri" w:hAnsi="Arial" w:cs="Arial"/>
          <w:sz w:val="20"/>
          <w:szCs w:val="20"/>
          <w:u w:val="single"/>
        </w:rPr>
        <w:t>http://www.eu-skladi.si/sl/ekp/navodila</w:t>
      </w:r>
      <w:r w:rsidRPr="00A02023">
        <w:rPr>
          <w:rStyle w:val="None"/>
          <w:rFonts w:ascii="Arial" w:eastAsia="Calibri" w:hAnsi="Arial" w:cs="Arial"/>
          <w:sz w:val="20"/>
          <w:szCs w:val="20"/>
        </w:rPr>
        <w:t xml:space="preserve"> (v nadaljnjem besedilu: navodila organa upravljanja za izvajanje upravljalnih preverjanj), Navodil organa upravljanja na področju komuniciranja vsebin evropske kohezijske politike v programskem obdobju 2014-2020, s spremembami, objavljenih na spletni strani: </w:t>
      </w:r>
      <w:r w:rsidRPr="00A02023">
        <w:rPr>
          <w:rStyle w:val="None"/>
          <w:rFonts w:ascii="Arial" w:eastAsia="Calibri" w:hAnsi="Arial" w:cs="Arial"/>
          <w:sz w:val="20"/>
          <w:szCs w:val="20"/>
          <w:u w:val="single"/>
        </w:rPr>
        <w:t>http://www.eu-skladi.si/sl/ekp/navodila</w:t>
      </w:r>
      <w:r w:rsidRPr="00A02023">
        <w:rPr>
          <w:rStyle w:val="None"/>
          <w:rFonts w:ascii="Arial" w:eastAsia="Calibri" w:hAnsi="Arial" w:cs="Arial"/>
          <w:sz w:val="20"/>
          <w:szCs w:val="20"/>
        </w:rPr>
        <w:t xml:space="preserve"> (v nadaljnjem besedilu: navodila organa upravljanja na področju komuniciranja vsebin), Navodil organa upravljanja in organa za potrjevanje za spremljanje izvajanja operativnega programa z informacijskimi sistemi MFERAC, ISARR2 in RIS </w:t>
      </w:r>
      <w:proofErr w:type="spellStart"/>
      <w:r w:rsidRPr="00A02023">
        <w:rPr>
          <w:rStyle w:val="None"/>
          <w:rFonts w:ascii="Arial" w:eastAsia="Calibri" w:hAnsi="Arial" w:cs="Arial"/>
          <w:sz w:val="20"/>
          <w:szCs w:val="20"/>
        </w:rPr>
        <w:t>eCA</w:t>
      </w:r>
      <w:proofErr w:type="spellEnd"/>
      <w:r w:rsidRPr="00A02023">
        <w:rPr>
          <w:rStyle w:val="None"/>
          <w:rFonts w:ascii="Arial" w:eastAsia="Calibri" w:hAnsi="Arial" w:cs="Arial"/>
          <w:sz w:val="20"/>
          <w:szCs w:val="20"/>
        </w:rPr>
        <w:t xml:space="preserve">, s spremembami, objavljenih na spletni strani: </w:t>
      </w:r>
      <w:hyperlink r:id="rId13"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Smernic organa upravljanja za integracijo načel enakosti spolov, enakih možnosti, nediskriminacije in dostopnosti za invalide pri izvajanju, spremljanju, poročanju in vrednotenju evropske kohezijske politike v programskem obdobju 2014-2020, s spremembami, objavljenih na spletni strani: </w:t>
      </w:r>
      <w:hyperlink r:id="rId14"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Strategije organa upravljanja za boj proti goljufijam Cilja Naložbe za rast in delovna mesta za programsko obdobje 2014-2020, s spremembami, objavljenih na spletni strani: </w:t>
      </w:r>
      <w:hyperlink r:id="rId15"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Navodil organa upravljanja za poročanje in spremljanje nepravilnosti s sredstvi evropske kohezijske politike Cilja Naložbe za rast in delovna mesta za programsko obdobje 2014-2020, s spremembami, objavljenih na spletni strani: </w:t>
      </w:r>
      <w:hyperlink r:id="rId16"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w:t>
      </w:r>
      <w:r w:rsidR="00E924A4" w:rsidRPr="00A02023">
        <w:rPr>
          <w:rStyle w:val="None"/>
          <w:rFonts w:ascii="Arial" w:eastAsia="Calibri" w:hAnsi="Arial" w:cs="Arial"/>
          <w:sz w:val="20"/>
          <w:szCs w:val="20"/>
        </w:rPr>
        <w:t xml:space="preserve">Priporočil </w:t>
      </w:r>
      <w:r w:rsidRPr="00A02023">
        <w:rPr>
          <w:rStyle w:val="None"/>
          <w:rFonts w:ascii="Arial" w:eastAsia="Calibri" w:hAnsi="Arial" w:cs="Arial"/>
          <w:sz w:val="20"/>
          <w:szCs w:val="20"/>
        </w:rPr>
        <w:t xml:space="preserve">organa upravljanja za implementacijo orodja </w:t>
      </w:r>
      <w:proofErr w:type="spellStart"/>
      <w:r w:rsidRPr="00A02023">
        <w:rPr>
          <w:rStyle w:val="None"/>
          <w:rFonts w:ascii="Arial" w:eastAsia="Calibri" w:hAnsi="Arial" w:cs="Arial"/>
          <w:sz w:val="20"/>
          <w:szCs w:val="20"/>
        </w:rPr>
        <w:t>Arachne</w:t>
      </w:r>
      <w:proofErr w:type="spellEnd"/>
      <w:r w:rsidRPr="00A02023">
        <w:rPr>
          <w:rStyle w:val="None"/>
          <w:rFonts w:ascii="Arial" w:eastAsia="Calibri" w:hAnsi="Arial" w:cs="Arial"/>
          <w:sz w:val="20"/>
          <w:szCs w:val="20"/>
        </w:rPr>
        <w:t xml:space="preserve"> v sistem</w:t>
      </w:r>
      <w:r w:rsidR="00E924A4" w:rsidRPr="00A02023">
        <w:rPr>
          <w:rStyle w:val="None"/>
          <w:rFonts w:ascii="Arial" w:eastAsia="Calibri" w:hAnsi="Arial" w:cs="Arial"/>
          <w:sz w:val="20"/>
          <w:szCs w:val="20"/>
        </w:rPr>
        <w:t>u</w:t>
      </w:r>
      <w:r w:rsidRPr="00A02023">
        <w:rPr>
          <w:rStyle w:val="None"/>
          <w:rFonts w:ascii="Arial" w:eastAsia="Calibri" w:hAnsi="Arial" w:cs="Arial"/>
          <w:sz w:val="20"/>
          <w:szCs w:val="20"/>
        </w:rPr>
        <w:t xml:space="preserve"> izvajanja evropske</w:t>
      </w:r>
      <w:r w:rsidR="00E924A4" w:rsidRPr="00A02023">
        <w:rPr>
          <w:rStyle w:val="None"/>
          <w:rFonts w:ascii="Arial" w:eastAsia="Calibri" w:hAnsi="Arial" w:cs="Arial"/>
          <w:sz w:val="20"/>
          <w:szCs w:val="20"/>
        </w:rPr>
        <w:t xml:space="preserve"> kohezijske politike 2014-2020 c</w:t>
      </w:r>
      <w:r w:rsidRPr="00A02023">
        <w:rPr>
          <w:rStyle w:val="None"/>
          <w:rFonts w:ascii="Arial" w:eastAsia="Calibri" w:hAnsi="Arial" w:cs="Arial"/>
          <w:sz w:val="20"/>
          <w:szCs w:val="20"/>
        </w:rPr>
        <w:t xml:space="preserve">ilja Naložbe za rast in delovna mesta za programsko obdobje 2014-2020, s spremembami, objavljenih na spletni strani </w:t>
      </w:r>
      <w:hyperlink r:id="rId17" w:history="1">
        <w:r w:rsidRPr="00A02023">
          <w:rPr>
            <w:rStyle w:val="Hyperlink0"/>
            <w:rFonts w:ascii="Arial" w:hAnsi="Arial" w:cs="Arial"/>
            <w:color w:val="auto"/>
            <w:sz w:val="20"/>
            <w:szCs w:val="20"/>
          </w:rPr>
          <w:t>http://www.eu-skladi.si/sl/ekp/navodila</w:t>
        </w:r>
      </w:hyperlink>
      <w:r w:rsidRPr="00A02023">
        <w:rPr>
          <w:rStyle w:val="None"/>
          <w:rFonts w:ascii="Arial" w:eastAsia="Calibri" w:hAnsi="Arial" w:cs="Arial"/>
          <w:sz w:val="20"/>
          <w:szCs w:val="20"/>
        </w:rPr>
        <w:t xml:space="preserve">, Priročnika za uporabo informacijskega sistema organa upravljanja e-MA, s spremembami, objavljenega na spletni strani: </w:t>
      </w:r>
      <w:hyperlink r:id="rId18" w:history="1">
        <w:r w:rsidRPr="00A02023">
          <w:rPr>
            <w:rStyle w:val="Hyperlink0"/>
            <w:rFonts w:ascii="Arial" w:hAnsi="Arial" w:cs="Arial"/>
            <w:color w:val="auto"/>
            <w:sz w:val="20"/>
            <w:szCs w:val="20"/>
          </w:rPr>
          <w:t>http://www.eu-skladi.si/portal/sl/ekp/izvajanje/e-ma</w:t>
        </w:r>
      </w:hyperlink>
      <w:r w:rsidRPr="00A02023">
        <w:rPr>
          <w:rStyle w:val="None"/>
          <w:rFonts w:ascii="Arial" w:eastAsia="Calibri" w:hAnsi="Arial" w:cs="Arial"/>
          <w:sz w:val="20"/>
          <w:szCs w:val="20"/>
        </w:rPr>
        <w:t>,</w:t>
      </w:r>
      <w:r w:rsidR="00A72635" w:rsidRPr="00A02023">
        <w:rPr>
          <w:rStyle w:val="None"/>
          <w:rFonts w:ascii="Arial" w:eastAsia="Calibri" w:hAnsi="Arial" w:cs="Arial"/>
          <w:sz w:val="20"/>
          <w:szCs w:val="20"/>
        </w:rPr>
        <w:t xml:space="preserve"> Smernic organa za potrjevanje za izvajanje evropske kohezijske politike 2014-2020 s spremembami</w:t>
      </w:r>
      <w:r w:rsidR="00C76242" w:rsidRPr="00A02023">
        <w:rPr>
          <w:rStyle w:val="None"/>
          <w:rFonts w:ascii="Arial" w:eastAsia="Calibri" w:hAnsi="Arial" w:cs="Arial"/>
          <w:sz w:val="20"/>
          <w:szCs w:val="20"/>
        </w:rPr>
        <w:t>, objavljenih na spletni strani:</w:t>
      </w:r>
      <w:r w:rsidR="00E924A4" w:rsidRPr="00A02023">
        <w:rPr>
          <w:rFonts w:ascii="Arial" w:hAnsi="Arial" w:cs="Arial"/>
          <w:sz w:val="20"/>
          <w:szCs w:val="20"/>
        </w:rPr>
        <w:t xml:space="preserve"> https://www.gov.si/teme/povracila-evropskih-sredstev-v-drzavni-proracun/</w:t>
      </w:r>
      <w:r w:rsidR="00A72635" w:rsidRPr="00A02023">
        <w:rPr>
          <w:rStyle w:val="None"/>
          <w:rFonts w:ascii="Arial" w:eastAsia="Calibri" w:hAnsi="Arial" w:cs="Arial"/>
          <w:sz w:val="20"/>
          <w:szCs w:val="20"/>
        </w:rPr>
        <w:t>,</w:t>
      </w:r>
      <w:r w:rsidRPr="00A02023">
        <w:rPr>
          <w:rStyle w:val="None"/>
          <w:rFonts w:ascii="Arial" w:eastAsia="Calibri" w:hAnsi="Arial" w:cs="Arial"/>
          <w:sz w:val="20"/>
          <w:szCs w:val="20"/>
        </w:rPr>
        <w:t xml:space="preserve"> Navodil Ministrstva za izobraževanje, znanost in šport za izvajanje operacij evropske kohezijske politike v programskem obdobju 2014-2020, s spremembami, objavljenih na spletni strani:</w:t>
      </w:r>
    </w:p>
    <w:p w14:paraId="5974C1AC" w14:textId="66E597F0" w:rsidR="00B77421" w:rsidRPr="007320C5" w:rsidRDefault="004A1A57" w:rsidP="00C851BE">
      <w:pPr>
        <w:jc w:val="both"/>
        <w:rPr>
          <w:rFonts w:ascii="Arial" w:eastAsia="Calibri" w:hAnsi="Arial" w:cs="Arial"/>
          <w:sz w:val="20"/>
          <w:szCs w:val="20"/>
        </w:rPr>
      </w:pPr>
      <w:hyperlink r:id="rId19" w:history="1">
        <w:r w:rsidR="00E924A4" w:rsidRPr="00A02023">
          <w:rPr>
            <w:rStyle w:val="Hiperpovezava"/>
            <w:rFonts w:ascii="Arial" w:hAnsi="Arial" w:cs="Arial"/>
            <w:sz w:val="20"/>
            <w:szCs w:val="20"/>
          </w:rPr>
          <w:t>https://www.gov.si/drzavni-organi/ministrstva/ministrstvo-za-izobrazevanje-znanost-in-sport/o-ministrstvu/sluzba-za-izvajanje-kohezijske-politike</w:t>
        </w:r>
      </w:hyperlink>
      <w:r w:rsidR="00E924A4" w:rsidRPr="00A02023">
        <w:rPr>
          <w:rStyle w:val="None"/>
          <w:rFonts w:ascii="Arial" w:eastAsia="Calibri" w:hAnsi="Arial" w:cs="Arial"/>
          <w:sz w:val="20"/>
          <w:szCs w:val="20"/>
        </w:rPr>
        <w:t xml:space="preserve"> </w:t>
      </w:r>
      <w:r w:rsidR="00B77421" w:rsidRPr="00A02023">
        <w:rPr>
          <w:rStyle w:val="None"/>
          <w:rFonts w:ascii="Arial" w:eastAsia="Calibri" w:hAnsi="Arial" w:cs="Arial"/>
          <w:sz w:val="20"/>
          <w:szCs w:val="20"/>
        </w:rPr>
        <w:t xml:space="preserve">(v nadaljnjem besedilu: navodila ministrstva), Metodologije za določitev višine standardnega stroška na enoto za izvajanje projektov v okviru programa Učim se biti učitelj, št. 5442-327/2018/4 z dne 29. 3. 2019, Zakona o sistemu plač v javnem sektorju (Uradni list RS, št. 108/09 – uradno prečiščeno besedilo, 13/10, 59/10, 85/10, 107/10, 35/11 – ORZSPJS49a, 27/12 – </w:t>
      </w:r>
      <w:proofErr w:type="spellStart"/>
      <w:r w:rsidR="00B77421" w:rsidRPr="00A02023">
        <w:rPr>
          <w:rStyle w:val="None"/>
          <w:rFonts w:ascii="Arial" w:eastAsia="Calibri" w:hAnsi="Arial" w:cs="Arial"/>
          <w:sz w:val="20"/>
          <w:szCs w:val="20"/>
        </w:rPr>
        <w:t>odl</w:t>
      </w:r>
      <w:proofErr w:type="spellEnd"/>
      <w:r w:rsidR="00B77421" w:rsidRPr="00A02023">
        <w:rPr>
          <w:rStyle w:val="None"/>
          <w:rFonts w:ascii="Arial" w:eastAsia="Calibri" w:hAnsi="Arial" w:cs="Arial"/>
          <w:sz w:val="20"/>
          <w:szCs w:val="20"/>
        </w:rPr>
        <w:t>. US, 40/12 – ZUJF, 46/13, 25/14 – ZFU, 50/14, 95/14 – ZUPPJS15, 82/15</w:t>
      </w:r>
      <w:r w:rsidR="00773BBB" w:rsidRPr="00A02023">
        <w:rPr>
          <w:rStyle w:val="None"/>
          <w:rFonts w:ascii="Arial" w:eastAsia="Calibri" w:hAnsi="Arial" w:cs="Arial"/>
          <w:sz w:val="20"/>
          <w:szCs w:val="20"/>
        </w:rPr>
        <w:t xml:space="preserve">, 23/17 – </w:t>
      </w:r>
      <w:proofErr w:type="spellStart"/>
      <w:r w:rsidR="00773BBB" w:rsidRPr="00A02023">
        <w:rPr>
          <w:rStyle w:val="None"/>
          <w:rFonts w:ascii="Arial" w:eastAsia="Calibri" w:hAnsi="Arial" w:cs="Arial"/>
          <w:sz w:val="20"/>
          <w:szCs w:val="20"/>
        </w:rPr>
        <w:t>ZDOdv</w:t>
      </w:r>
      <w:proofErr w:type="spellEnd"/>
      <w:r w:rsidR="00773BBB" w:rsidRPr="00A02023">
        <w:rPr>
          <w:rStyle w:val="None"/>
          <w:rFonts w:ascii="Arial" w:eastAsia="Calibri" w:hAnsi="Arial" w:cs="Arial"/>
          <w:sz w:val="20"/>
          <w:szCs w:val="20"/>
        </w:rPr>
        <w:t>, 67/17 in 84/18</w:t>
      </w:r>
      <w:r w:rsidR="00B77421" w:rsidRPr="00A02023">
        <w:rPr>
          <w:rStyle w:val="None"/>
          <w:rFonts w:ascii="Arial" w:eastAsia="Calibri" w:hAnsi="Arial" w:cs="Arial"/>
          <w:sz w:val="20"/>
          <w:szCs w:val="20"/>
        </w:rPr>
        <w:t>),</w:t>
      </w:r>
      <w:r w:rsidR="00B77421" w:rsidRPr="00A02023">
        <w:rPr>
          <w:rStyle w:val="None"/>
          <w:rFonts w:ascii="Arial" w:hAnsi="Arial" w:cs="Arial"/>
          <w:sz w:val="20"/>
          <w:szCs w:val="20"/>
        </w:rPr>
        <w:t xml:space="preserve"> Odločitve o podpori </w:t>
      </w:r>
      <w:r w:rsidR="00B77421" w:rsidRPr="00A02023">
        <w:rPr>
          <w:rFonts w:ascii="Arial" w:hAnsi="Arial" w:cs="Arial"/>
          <w:sz w:val="20"/>
          <w:szCs w:val="20"/>
        </w:rPr>
        <w:t>Službe Vlade Republike Slovenije za razvoj in evropsko kohezijsko politiko v vlogi organa upravljanja za strukturna sklada in kohezijski sklad,</w:t>
      </w:r>
      <w:r w:rsidR="00B77421" w:rsidRPr="00A02023">
        <w:rPr>
          <w:rStyle w:val="None"/>
          <w:rFonts w:ascii="Arial" w:hAnsi="Arial" w:cs="Arial"/>
          <w:sz w:val="20"/>
          <w:szCs w:val="20"/>
        </w:rPr>
        <w:t xml:space="preserve"> št. 10-1/3/MIZŠ/0 za program “Učim se biti učitelj” (št. 3032-42/2019/10, dne 19. 6. 2019),</w:t>
      </w:r>
      <w:r w:rsidR="00D83714" w:rsidRPr="00A02023">
        <w:rPr>
          <w:rFonts w:ascii="Arial" w:hAnsi="Arial" w:cs="Arial"/>
          <w:sz w:val="20"/>
          <w:szCs w:val="20"/>
          <w:lang w:val="en-US"/>
        </w:rPr>
        <w:t xml:space="preserve"> </w:t>
      </w:r>
      <w:proofErr w:type="spellStart"/>
      <w:r w:rsidR="00D83714" w:rsidRPr="00A02023">
        <w:rPr>
          <w:rStyle w:val="Hyperlink0"/>
          <w:rFonts w:ascii="Arial" w:hAnsi="Arial" w:cs="Arial"/>
          <w:color w:val="auto"/>
          <w:sz w:val="20"/>
          <w:szCs w:val="20"/>
          <w:lang w:val="en-US"/>
        </w:rPr>
        <w:t>Sklepa</w:t>
      </w:r>
      <w:proofErr w:type="spellEnd"/>
      <w:r w:rsidR="00D83714" w:rsidRPr="00A02023">
        <w:rPr>
          <w:rStyle w:val="Hyperlink0"/>
          <w:rFonts w:ascii="Arial" w:hAnsi="Arial" w:cs="Arial"/>
          <w:color w:val="auto"/>
          <w:sz w:val="20"/>
          <w:szCs w:val="20"/>
          <w:lang w:val="en-US"/>
        </w:rPr>
        <w:t xml:space="preserve"> o </w:t>
      </w:r>
      <w:proofErr w:type="spellStart"/>
      <w:r w:rsidR="00D83714" w:rsidRPr="00A02023">
        <w:rPr>
          <w:rStyle w:val="Hyperlink0"/>
          <w:rFonts w:ascii="Arial" w:hAnsi="Arial" w:cs="Arial"/>
          <w:color w:val="auto"/>
          <w:sz w:val="20"/>
          <w:szCs w:val="20"/>
          <w:lang w:val="en-US"/>
        </w:rPr>
        <w:t>pripojitvi</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javnega</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zavoda</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Šola</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za</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ravnatelje</w:t>
      </w:r>
      <w:proofErr w:type="spellEnd"/>
      <w:r w:rsidR="00D83714" w:rsidRPr="00A02023">
        <w:rPr>
          <w:rStyle w:val="Hyperlink0"/>
          <w:rFonts w:ascii="Arial" w:hAnsi="Arial" w:cs="Arial"/>
          <w:color w:val="auto"/>
          <w:sz w:val="20"/>
          <w:szCs w:val="20"/>
          <w:lang w:val="en-US"/>
        </w:rPr>
        <w:t xml:space="preserve">” k </w:t>
      </w:r>
      <w:proofErr w:type="spellStart"/>
      <w:r w:rsidR="00D83714" w:rsidRPr="00A02023">
        <w:rPr>
          <w:rStyle w:val="Hyperlink0"/>
          <w:rFonts w:ascii="Arial" w:hAnsi="Arial" w:cs="Arial"/>
          <w:color w:val="auto"/>
          <w:sz w:val="20"/>
          <w:szCs w:val="20"/>
          <w:lang w:val="en-US"/>
        </w:rPr>
        <w:t>javnemu</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zavodu</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Zavod</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Republike</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Slovenije</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za</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šolstvo</w:t>
      </w:r>
      <w:proofErr w:type="spellEnd"/>
      <w:r w:rsidR="00D83714" w:rsidRPr="00A02023">
        <w:rPr>
          <w:rStyle w:val="Hyperlink0"/>
          <w:rFonts w:ascii="Arial" w:hAnsi="Arial" w:cs="Arial"/>
          <w:color w:val="auto"/>
          <w:sz w:val="20"/>
          <w:szCs w:val="20"/>
          <w:lang w:val="en-US"/>
        </w:rPr>
        <w:t xml:space="preserve">” </w:t>
      </w:r>
      <w:proofErr w:type="spellStart"/>
      <w:r w:rsidR="00D83714" w:rsidRPr="00A02023">
        <w:rPr>
          <w:rStyle w:val="Hyperlink0"/>
          <w:rFonts w:ascii="Arial" w:hAnsi="Arial" w:cs="Arial"/>
          <w:color w:val="auto"/>
          <w:sz w:val="20"/>
          <w:szCs w:val="20"/>
          <w:lang w:val="en-US"/>
        </w:rPr>
        <w:t>št</w:t>
      </w:r>
      <w:proofErr w:type="spellEnd"/>
      <w:r w:rsidR="00D83714" w:rsidRPr="00A02023">
        <w:rPr>
          <w:rStyle w:val="Hyperlink0"/>
          <w:rFonts w:ascii="Arial" w:hAnsi="Arial" w:cs="Arial"/>
          <w:color w:val="auto"/>
          <w:sz w:val="20"/>
          <w:szCs w:val="20"/>
          <w:lang w:val="en-US"/>
        </w:rPr>
        <w:t xml:space="preserve">. 01403-18/2021/4 z </w:t>
      </w:r>
      <w:proofErr w:type="spellStart"/>
      <w:r w:rsidR="00D83714" w:rsidRPr="00A02023">
        <w:rPr>
          <w:rStyle w:val="Hyperlink0"/>
          <w:rFonts w:ascii="Arial" w:hAnsi="Arial" w:cs="Arial"/>
          <w:color w:val="auto"/>
          <w:sz w:val="20"/>
          <w:szCs w:val="20"/>
          <w:lang w:val="en-US"/>
        </w:rPr>
        <w:t>dne</w:t>
      </w:r>
      <w:proofErr w:type="spellEnd"/>
      <w:r w:rsidR="00D83714" w:rsidRPr="00A02023">
        <w:rPr>
          <w:rStyle w:val="Hyperlink0"/>
          <w:rFonts w:ascii="Arial" w:hAnsi="Arial" w:cs="Arial"/>
          <w:color w:val="auto"/>
          <w:sz w:val="20"/>
          <w:szCs w:val="20"/>
          <w:lang w:val="en-US"/>
        </w:rPr>
        <w:t xml:space="preserve"> 15.6.2021,</w:t>
      </w:r>
      <w:r w:rsidR="00B77421" w:rsidRPr="00A02023">
        <w:rPr>
          <w:rStyle w:val="None"/>
          <w:rFonts w:ascii="Arial" w:hAnsi="Arial" w:cs="Arial"/>
          <w:sz w:val="20"/>
          <w:szCs w:val="20"/>
        </w:rPr>
        <w:t xml:space="preserve"> </w:t>
      </w:r>
      <w:r w:rsidR="00C76242" w:rsidRPr="00A02023">
        <w:rPr>
          <w:rStyle w:val="None"/>
          <w:rFonts w:ascii="Arial" w:hAnsi="Arial" w:cs="Arial"/>
          <w:sz w:val="20"/>
          <w:szCs w:val="20"/>
        </w:rPr>
        <w:t>Javnega razpisa za dodelitev sredstev za izvajanje projektov v okviru programa Učim se biti</w:t>
      </w:r>
      <w:r w:rsidR="007C3900" w:rsidRPr="00A02023">
        <w:rPr>
          <w:rStyle w:val="None"/>
          <w:rFonts w:ascii="Arial" w:hAnsi="Arial" w:cs="Arial"/>
          <w:sz w:val="20"/>
          <w:szCs w:val="20"/>
        </w:rPr>
        <w:t xml:space="preserve"> učit</w:t>
      </w:r>
      <w:r w:rsidR="00FB673B" w:rsidRPr="00A02023">
        <w:rPr>
          <w:rStyle w:val="None"/>
          <w:rFonts w:ascii="Arial" w:hAnsi="Arial" w:cs="Arial"/>
          <w:sz w:val="20"/>
          <w:szCs w:val="20"/>
        </w:rPr>
        <w:t>elj (Uradni list RS, št</w:t>
      </w:r>
      <w:r w:rsidR="001111C6" w:rsidRPr="00A02023">
        <w:rPr>
          <w:rStyle w:val="None"/>
          <w:rFonts w:ascii="Arial" w:hAnsi="Arial" w:cs="Arial"/>
          <w:sz w:val="20"/>
          <w:szCs w:val="20"/>
        </w:rPr>
        <w:t xml:space="preserve">. </w:t>
      </w:r>
      <w:r w:rsidR="00FB673B" w:rsidRPr="00A02023">
        <w:rPr>
          <w:rStyle w:val="None"/>
          <w:rFonts w:ascii="Arial" w:hAnsi="Arial" w:cs="Arial"/>
          <w:sz w:val="20"/>
          <w:szCs w:val="20"/>
        </w:rPr>
        <w:t>/202</w:t>
      </w:r>
      <w:r w:rsidR="00D83714" w:rsidRPr="00A02023">
        <w:rPr>
          <w:rStyle w:val="None"/>
          <w:rFonts w:ascii="Arial" w:hAnsi="Arial" w:cs="Arial"/>
          <w:sz w:val="20"/>
          <w:szCs w:val="20"/>
        </w:rPr>
        <w:t>1</w:t>
      </w:r>
      <w:r w:rsidR="007C3900" w:rsidRPr="00A02023">
        <w:rPr>
          <w:rStyle w:val="None"/>
          <w:rFonts w:ascii="Arial" w:hAnsi="Arial" w:cs="Arial"/>
          <w:sz w:val="20"/>
          <w:szCs w:val="20"/>
        </w:rPr>
        <w:t xml:space="preserve"> </w:t>
      </w:r>
      <w:r w:rsidR="00FB673B" w:rsidRPr="00A02023">
        <w:rPr>
          <w:rStyle w:val="None"/>
          <w:rFonts w:ascii="Arial" w:hAnsi="Arial" w:cs="Arial"/>
          <w:sz w:val="20"/>
          <w:szCs w:val="20"/>
        </w:rPr>
        <w:t>z dne</w:t>
      </w:r>
      <w:r w:rsidR="00D83714" w:rsidRPr="00A02023">
        <w:rPr>
          <w:rStyle w:val="None"/>
          <w:rFonts w:ascii="Arial" w:hAnsi="Arial" w:cs="Arial"/>
          <w:sz w:val="20"/>
          <w:szCs w:val="20"/>
        </w:rPr>
        <w:t>___________</w:t>
      </w:r>
      <w:r w:rsidR="00C76242" w:rsidRPr="00A02023">
        <w:rPr>
          <w:rStyle w:val="None"/>
          <w:rFonts w:ascii="Arial" w:hAnsi="Arial" w:cs="Arial"/>
          <w:sz w:val="20"/>
          <w:szCs w:val="20"/>
        </w:rPr>
        <w:t xml:space="preserve">), </w:t>
      </w:r>
      <w:r w:rsidR="00B77421" w:rsidRPr="00A02023">
        <w:rPr>
          <w:rStyle w:val="None"/>
          <w:rFonts w:ascii="Arial" w:hAnsi="Arial" w:cs="Arial"/>
          <w:sz w:val="20"/>
          <w:szCs w:val="20"/>
        </w:rPr>
        <w:t>prijavne vloge</w:t>
      </w:r>
      <w:r w:rsidR="00D83714" w:rsidRPr="00A02023">
        <w:rPr>
          <w:rStyle w:val="None"/>
          <w:rFonts w:ascii="Arial" w:hAnsi="Arial" w:cs="Arial"/>
          <w:sz w:val="20"/>
          <w:szCs w:val="20"/>
        </w:rPr>
        <w:t xml:space="preserve"> izvajalca</w:t>
      </w:r>
      <w:r w:rsidR="00B77421" w:rsidRPr="00A02023">
        <w:rPr>
          <w:rStyle w:val="None"/>
          <w:rFonts w:ascii="Arial" w:hAnsi="Arial" w:cs="Arial"/>
          <w:sz w:val="20"/>
          <w:szCs w:val="20"/>
        </w:rPr>
        <w:t xml:space="preserve"> </w:t>
      </w:r>
      <w:r w:rsidR="00B77421" w:rsidRPr="007320C5">
        <w:rPr>
          <w:rStyle w:val="None"/>
          <w:rFonts w:ascii="Arial" w:hAnsi="Arial" w:cs="Arial"/>
          <w:sz w:val="20"/>
          <w:szCs w:val="20"/>
        </w:rPr>
        <w:t>za projekt</w:t>
      </w:r>
      <w:r w:rsidR="00B77421" w:rsidRPr="007320C5">
        <w:rPr>
          <w:rStyle w:val="None"/>
          <w:rFonts w:ascii="Arial" w:eastAsia="Calibri" w:hAnsi="Arial" w:cs="Arial"/>
          <w:sz w:val="20"/>
          <w:szCs w:val="20"/>
        </w:rPr>
        <w:t xml:space="preserve"> in sklepa o izbiri </w:t>
      </w:r>
      <w:r w:rsidR="00B77421" w:rsidRPr="007320C5">
        <w:rPr>
          <w:rStyle w:val="None"/>
          <w:rFonts w:ascii="Arial" w:hAnsi="Arial" w:cs="Arial"/>
          <w:sz w:val="20"/>
          <w:szCs w:val="20"/>
        </w:rPr>
        <w:t xml:space="preserve"> </w:t>
      </w:r>
      <w:r w:rsidR="00573343" w:rsidRPr="007320C5">
        <w:rPr>
          <w:rStyle w:val="None"/>
          <w:rFonts w:ascii="Arial" w:hAnsi="Arial" w:cs="Arial"/>
          <w:sz w:val="20"/>
          <w:szCs w:val="20"/>
        </w:rPr>
        <w:t>št.</w:t>
      </w:r>
      <w:r w:rsidR="00203397" w:rsidRPr="007320C5">
        <w:rPr>
          <w:rStyle w:val="None"/>
          <w:rFonts w:ascii="Arial" w:hAnsi="Arial" w:cs="Arial"/>
          <w:sz w:val="20"/>
          <w:szCs w:val="20"/>
        </w:rPr>
        <w:t xml:space="preserve"> ………….</w:t>
      </w:r>
      <w:r w:rsidR="00C448BE" w:rsidRPr="007320C5">
        <w:rPr>
          <w:rStyle w:val="None"/>
          <w:rFonts w:ascii="Arial" w:hAnsi="Arial" w:cs="Arial"/>
          <w:sz w:val="20"/>
          <w:szCs w:val="20"/>
        </w:rPr>
        <w:t xml:space="preserve">, z dne </w:t>
      </w:r>
      <w:r w:rsidR="00203397" w:rsidRPr="007320C5">
        <w:rPr>
          <w:rStyle w:val="None"/>
          <w:rFonts w:ascii="Arial" w:hAnsi="Arial" w:cs="Arial"/>
          <w:sz w:val="20"/>
          <w:szCs w:val="20"/>
        </w:rPr>
        <w:t xml:space="preserve">………….. </w:t>
      </w:r>
      <w:r w:rsidR="00B77421" w:rsidRPr="007320C5">
        <w:rPr>
          <w:rStyle w:val="None"/>
          <w:rFonts w:ascii="Arial" w:hAnsi="Arial" w:cs="Arial"/>
          <w:sz w:val="20"/>
          <w:szCs w:val="20"/>
        </w:rPr>
        <w:t>(v nada</w:t>
      </w:r>
      <w:r w:rsidR="00B77421" w:rsidRPr="007320C5">
        <w:rPr>
          <w:rStyle w:val="None"/>
          <w:rFonts w:ascii="Arial" w:eastAsia="Calibri" w:hAnsi="Arial" w:cs="Arial"/>
          <w:sz w:val="20"/>
          <w:szCs w:val="20"/>
        </w:rPr>
        <w:t>ljnjem besedilu: sklep o izbiri)</w:t>
      </w:r>
    </w:p>
    <w:p w14:paraId="4FFF82A5" w14:textId="38AB7BB8" w:rsidR="000E388E" w:rsidRPr="007320C5" w:rsidRDefault="000E388E" w:rsidP="00B5578C">
      <w:pPr>
        <w:jc w:val="both"/>
        <w:rPr>
          <w:rStyle w:val="None"/>
          <w:rFonts w:ascii="Arial" w:eastAsia="Calibri" w:hAnsi="Arial" w:cs="Arial"/>
          <w:sz w:val="20"/>
          <w:szCs w:val="20"/>
        </w:rPr>
      </w:pPr>
    </w:p>
    <w:p w14:paraId="1843D62D" w14:textId="77777777" w:rsidR="000E388E" w:rsidRPr="007320C5" w:rsidRDefault="000E388E">
      <w:pPr>
        <w:jc w:val="both"/>
        <w:rPr>
          <w:rFonts w:ascii="Arial" w:eastAsia="Calibri" w:hAnsi="Arial" w:cs="Arial"/>
          <w:sz w:val="20"/>
          <w:szCs w:val="20"/>
        </w:rPr>
      </w:pPr>
    </w:p>
    <w:p w14:paraId="7D7C34D7"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sklepata </w:t>
      </w:r>
    </w:p>
    <w:p w14:paraId="0A6883A4" w14:textId="77777777" w:rsidR="008D253B" w:rsidRPr="007320C5" w:rsidRDefault="008D253B">
      <w:pPr>
        <w:jc w:val="both"/>
        <w:rPr>
          <w:rStyle w:val="None"/>
          <w:rFonts w:ascii="Arial" w:eastAsia="Calibri" w:hAnsi="Arial" w:cs="Arial"/>
          <w:sz w:val="20"/>
          <w:szCs w:val="20"/>
        </w:rPr>
      </w:pPr>
    </w:p>
    <w:p w14:paraId="21041AA9" w14:textId="77777777" w:rsidR="000E388E" w:rsidRPr="007320C5" w:rsidRDefault="000E388E">
      <w:pPr>
        <w:rPr>
          <w:rFonts w:ascii="Arial" w:eastAsia="Calibri" w:hAnsi="Arial" w:cs="Arial"/>
          <w:sz w:val="20"/>
          <w:szCs w:val="20"/>
        </w:rPr>
      </w:pPr>
    </w:p>
    <w:p w14:paraId="357F974B" w14:textId="77777777" w:rsidR="000E388E" w:rsidRPr="007320C5" w:rsidRDefault="00D210BC">
      <w:pPr>
        <w:jc w:val="center"/>
        <w:rPr>
          <w:rStyle w:val="None"/>
          <w:rFonts w:ascii="Arial" w:eastAsia="Calibri" w:hAnsi="Arial" w:cs="Arial"/>
          <w:b/>
          <w:bCs/>
          <w:sz w:val="20"/>
          <w:szCs w:val="20"/>
        </w:rPr>
      </w:pPr>
      <w:r w:rsidRPr="007320C5">
        <w:rPr>
          <w:rStyle w:val="None"/>
          <w:rFonts w:ascii="Arial" w:eastAsia="Calibri" w:hAnsi="Arial" w:cs="Arial"/>
          <w:b/>
          <w:bCs/>
          <w:sz w:val="20"/>
          <w:szCs w:val="20"/>
        </w:rPr>
        <w:t xml:space="preserve">POGODBO </w:t>
      </w:r>
    </w:p>
    <w:p w14:paraId="5B5816A3" w14:textId="77777777" w:rsidR="00D94F1A" w:rsidRPr="007320C5" w:rsidRDefault="00D94F1A">
      <w:pPr>
        <w:jc w:val="center"/>
        <w:rPr>
          <w:rStyle w:val="None"/>
          <w:rFonts w:ascii="Arial" w:eastAsia="Calibri" w:hAnsi="Arial" w:cs="Arial"/>
          <w:b/>
          <w:bCs/>
          <w:sz w:val="20"/>
          <w:szCs w:val="20"/>
        </w:rPr>
      </w:pPr>
      <w:r w:rsidRPr="007320C5">
        <w:rPr>
          <w:rStyle w:val="None"/>
          <w:rFonts w:ascii="Arial" w:eastAsia="Calibri" w:hAnsi="Arial" w:cs="Arial"/>
          <w:b/>
          <w:bCs/>
          <w:sz w:val="20"/>
          <w:szCs w:val="20"/>
        </w:rPr>
        <w:t>O DODELITVI SREDSTEV ZA IZVAJANJE PROJEKTA</w:t>
      </w:r>
    </w:p>
    <w:p w14:paraId="7ADBE02D" w14:textId="2582B7F5" w:rsidR="000E388E" w:rsidRPr="007320C5" w:rsidRDefault="000E388E">
      <w:pPr>
        <w:jc w:val="center"/>
        <w:rPr>
          <w:rStyle w:val="None"/>
          <w:rFonts w:ascii="Arial" w:eastAsia="Calibri" w:hAnsi="Arial" w:cs="Arial"/>
          <w:b/>
          <w:bCs/>
          <w:sz w:val="20"/>
          <w:szCs w:val="20"/>
        </w:rPr>
      </w:pPr>
    </w:p>
    <w:p w14:paraId="748AB050" w14:textId="77777777" w:rsidR="00D94F1A" w:rsidRPr="007320C5" w:rsidRDefault="00D210BC">
      <w:pPr>
        <w:jc w:val="center"/>
        <w:rPr>
          <w:rStyle w:val="None"/>
          <w:rFonts w:ascii="Arial" w:eastAsia="Calibri" w:hAnsi="Arial" w:cs="Arial"/>
          <w:bCs/>
          <w:sz w:val="20"/>
          <w:szCs w:val="20"/>
        </w:rPr>
      </w:pPr>
      <w:r w:rsidRPr="007320C5">
        <w:rPr>
          <w:rStyle w:val="None"/>
          <w:rFonts w:ascii="Arial" w:eastAsia="Calibri" w:hAnsi="Arial" w:cs="Arial"/>
          <w:bCs/>
          <w:sz w:val="20"/>
          <w:szCs w:val="20"/>
        </w:rPr>
        <w:t xml:space="preserve">v okviru </w:t>
      </w:r>
    </w:p>
    <w:p w14:paraId="60340692" w14:textId="71C02CFC" w:rsidR="000E388E" w:rsidRPr="007320C5" w:rsidRDefault="00D210BC">
      <w:pPr>
        <w:jc w:val="center"/>
        <w:rPr>
          <w:rStyle w:val="None"/>
          <w:rFonts w:ascii="Arial" w:eastAsia="Calibri" w:hAnsi="Arial" w:cs="Arial"/>
          <w:bCs/>
          <w:sz w:val="20"/>
          <w:szCs w:val="20"/>
        </w:rPr>
      </w:pPr>
      <w:r w:rsidRPr="007320C5">
        <w:rPr>
          <w:rStyle w:val="None"/>
          <w:rFonts w:ascii="Arial" w:eastAsia="Calibri" w:hAnsi="Arial" w:cs="Arial"/>
          <w:bCs/>
          <w:sz w:val="20"/>
          <w:szCs w:val="20"/>
        </w:rPr>
        <w:t>programa »Učim se biti učitelj«</w:t>
      </w:r>
    </w:p>
    <w:p w14:paraId="46ED025B" w14:textId="77777777" w:rsidR="000E388E" w:rsidRPr="007320C5" w:rsidRDefault="000E388E">
      <w:pPr>
        <w:pStyle w:val="Telobesedila3"/>
        <w:jc w:val="center"/>
        <w:rPr>
          <w:rFonts w:eastAsia="Calibri"/>
          <w:sz w:val="20"/>
          <w:szCs w:val="20"/>
        </w:rPr>
      </w:pPr>
    </w:p>
    <w:p w14:paraId="0D802571" w14:textId="77777777" w:rsidR="000E388E" w:rsidRPr="007320C5" w:rsidRDefault="00D210BC">
      <w:pPr>
        <w:pStyle w:val="Telobesedila3"/>
        <w:jc w:val="center"/>
        <w:rPr>
          <w:rStyle w:val="None"/>
          <w:rFonts w:eastAsia="Calibri"/>
          <w:b w:val="0"/>
          <w:bCs w:val="0"/>
          <w:sz w:val="20"/>
          <w:szCs w:val="20"/>
        </w:rPr>
      </w:pPr>
      <w:r w:rsidRPr="007320C5">
        <w:rPr>
          <w:rStyle w:val="None"/>
          <w:rFonts w:eastAsia="Calibri"/>
          <w:b w:val="0"/>
          <w:bCs w:val="0"/>
          <w:sz w:val="20"/>
          <w:szCs w:val="20"/>
        </w:rPr>
        <w:t>v okviru</w:t>
      </w:r>
    </w:p>
    <w:p w14:paraId="0829255D" w14:textId="5912FC3F" w:rsidR="000E388E" w:rsidRPr="007320C5" w:rsidRDefault="00D210BC">
      <w:pPr>
        <w:pStyle w:val="Telobesedila3"/>
        <w:jc w:val="center"/>
        <w:rPr>
          <w:rStyle w:val="None"/>
          <w:rFonts w:eastAsia="Calibri"/>
          <w:b w:val="0"/>
          <w:bCs w:val="0"/>
          <w:sz w:val="20"/>
          <w:szCs w:val="20"/>
        </w:rPr>
      </w:pPr>
      <w:r w:rsidRPr="007320C5">
        <w:rPr>
          <w:rStyle w:val="None"/>
          <w:rFonts w:eastAsia="Calibri"/>
          <w:b w:val="0"/>
          <w:bCs w:val="0"/>
          <w:sz w:val="20"/>
          <w:szCs w:val="20"/>
        </w:rPr>
        <w:t>Operativnega programa za izvajanje Evropske kohezijske politike v obdobju 2014-2020</w:t>
      </w:r>
    </w:p>
    <w:p w14:paraId="2D8B14F0" w14:textId="77777777" w:rsidR="000E388E" w:rsidRPr="007320C5" w:rsidRDefault="000E388E">
      <w:pPr>
        <w:jc w:val="center"/>
        <w:rPr>
          <w:rFonts w:ascii="Arial" w:eastAsia="Calibri" w:hAnsi="Arial" w:cs="Arial"/>
          <w:sz w:val="20"/>
          <w:szCs w:val="20"/>
        </w:rPr>
      </w:pPr>
    </w:p>
    <w:p w14:paraId="4BAEFED9" w14:textId="77777777" w:rsidR="000E388E" w:rsidRPr="007320C5" w:rsidRDefault="000E388E">
      <w:pPr>
        <w:tabs>
          <w:tab w:val="left" w:pos="284"/>
        </w:tabs>
        <w:rPr>
          <w:rFonts w:ascii="Arial" w:eastAsia="Calibri" w:hAnsi="Arial" w:cs="Arial"/>
          <w:sz w:val="20"/>
          <w:szCs w:val="20"/>
        </w:rPr>
      </w:pPr>
    </w:p>
    <w:p w14:paraId="1373A580" w14:textId="77777777" w:rsidR="000E388E" w:rsidRPr="007320C5" w:rsidRDefault="000E388E">
      <w:pPr>
        <w:tabs>
          <w:tab w:val="left" w:pos="284"/>
        </w:tabs>
        <w:rPr>
          <w:rFonts w:ascii="Arial" w:eastAsia="Calibri" w:hAnsi="Arial" w:cs="Arial"/>
          <w:sz w:val="20"/>
          <w:szCs w:val="20"/>
        </w:rPr>
      </w:pPr>
    </w:p>
    <w:p w14:paraId="56A0CABC"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718E60B7" w14:textId="77777777" w:rsidR="000E388E" w:rsidRPr="007320C5" w:rsidRDefault="00D210BC">
      <w:pPr>
        <w:ind w:left="3240" w:firstLine="360"/>
        <w:rPr>
          <w:rStyle w:val="None"/>
          <w:rFonts w:ascii="Arial" w:eastAsia="Calibri" w:hAnsi="Arial" w:cs="Arial"/>
          <w:sz w:val="20"/>
          <w:szCs w:val="20"/>
        </w:rPr>
      </w:pPr>
      <w:r w:rsidRPr="007320C5">
        <w:rPr>
          <w:rStyle w:val="None"/>
          <w:rFonts w:ascii="Arial" w:eastAsia="Calibri" w:hAnsi="Arial" w:cs="Arial"/>
          <w:sz w:val="20"/>
          <w:szCs w:val="20"/>
        </w:rPr>
        <w:t xml:space="preserve">          (uvodne določbe)</w:t>
      </w:r>
    </w:p>
    <w:p w14:paraId="7E214530" w14:textId="77777777" w:rsidR="000E388E" w:rsidRPr="007320C5" w:rsidRDefault="000E388E">
      <w:pPr>
        <w:ind w:left="1440"/>
        <w:jc w:val="center"/>
        <w:rPr>
          <w:rFonts w:ascii="Arial" w:eastAsia="Calibri" w:hAnsi="Arial" w:cs="Arial"/>
          <w:sz w:val="20"/>
          <w:szCs w:val="20"/>
        </w:rPr>
      </w:pPr>
    </w:p>
    <w:p w14:paraId="5D683441" w14:textId="77777777"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Pogodbeni stranki ugotavljata, da:</w:t>
      </w:r>
    </w:p>
    <w:p w14:paraId="01A97829" w14:textId="5D5A116E" w:rsidR="000E388E" w:rsidRPr="007320C5" w:rsidRDefault="00D210BC">
      <w:pPr>
        <w:numPr>
          <w:ilvl w:val="0"/>
          <w:numId w:val="4"/>
        </w:numPr>
        <w:jc w:val="both"/>
        <w:rPr>
          <w:rFonts w:ascii="Arial" w:eastAsia="Calibri" w:hAnsi="Arial" w:cs="Arial"/>
          <w:sz w:val="20"/>
          <w:szCs w:val="20"/>
        </w:rPr>
      </w:pPr>
      <w:r w:rsidRPr="007320C5">
        <w:rPr>
          <w:rFonts w:ascii="Arial" w:eastAsia="Calibri" w:hAnsi="Arial" w:cs="Arial"/>
          <w:sz w:val="20"/>
          <w:szCs w:val="20"/>
        </w:rPr>
        <w:t xml:space="preserve">se je izvajalec prijavil na Javni razpis za dodelitev sredstev za izvajanje projektov v okviru programa »Učim se biti učitelj« (v nadaljevanju: javni razpis), ki ga je naročnik objavil v </w:t>
      </w:r>
      <w:r w:rsidR="007C3900" w:rsidRPr="007320C5">
        <w:rPr>
          <w:rFonts w:ascii="Arial" w:eastAsia="Calibri" w:hAnsi="Arial" w:cs="Arial"/>
          <w:sz w:val="20"/>
          <w:szCs w:val="20"/>
        </w:rPr>
        <w:t xml:space="preserve">Uradnem listu RS, št. </w:t>
      </w:r>
      <w:r w:rsidR="00A02023">
        <w:rPr>
          <w:rFonts w:ascii="Arial" w:eastAsia="Calibri" w:hAnsi="Arial" w:cs="Arial"/>
          <w:sz w:val="20"/>
          <w:szCs w:val="20"/>
        </w:rPr>
        <w:t>__</w:t>
      </w:r>
      <w:r w:rsidR="003852F5" w:rsidRPr="007320C5">
        <w:rPr>
          <w:rFonts w:ascii="Arial" w:eastAsia="Calibri" w:hAnsi="Arial" w:cs="Arial"/>
          <w:sz w:val="20"/>
          <w:szCs w:val="20"/>
        </w:rPr>
        <w:t>/202</w:t>
      </w:r>
      <w:r w:rsidR="00D83714" w:rsidRPr="007320C5">
        <w:rPr>
          <w:rFonts w:ascii="Arial" w:eastAsia="Calibri" w:hAnsi="Arial" w:cs="Arial"/>
          <w:sz w:val="20"/>
          <w:szCs w:val="20"/>
        </w:rPr>
        <w:t>1</w:t>
      </w:r>
      <w:r w:rsidR="00773BBB" w:rsidRPr="007320C5">
        <w:rPr>
          <w:rFonts w:ascii="Arial" w:eastAsia="Calibri" w:hAnsi="Arial" w:cs="Arial"/>
          <w:sz w:val="20"/>
          <w:szCs w:val="20"/>
        </w:rPr>
        <w:t xml:space="preserve"> dne </w:t>
      </w:r>
      <w:r w:rsidR="00A02023">
        <w:rPr>
          <w:rFonts w:ascii="Arial" w:eastAsia="Calibri" w:hAnsi="Arial" w:cs="Arial"/>
          <w:sz w:val="20"/>
          <w:szCs w:val="20"/>
        </w:rPr>
        <w:t>________</w:t>
      </w:r>
      <w:r w:rsidR="00065B34" w:rsidRPr="007320C5">
        <w:rPr>
          <w:rFonts w:ascii="Arial" w:eastAsia="Calibri" w:hAnsi="Arial" w:cs="Arial"/>
          <w:sz w:val="20"/>
          <w:szCs w:val="20"/>
        </w:rPr>
        <w:t>,</w:t>
      </w:r>
    </w:p>
    <w:p w14:paraId="5D736880" w14:textId="4CAA20BE" w:rsidR="000E388E" w:rsidRPr="007320C5" w:rsidRDefault="00D210BC">
      <w:pPr>
        <w:numPr>
          <w:ilvl w:val="0"/>
          <w:numId w:val="4"/>
        </w:numPr>
        <w:jc w:val="both"/>
        <w:rPr>
          <w:rFonts w:ascii="Arial" w:eastAsia="Calibri" w:hAnsi="Arial" w:cs="Arial"/>
          <w:sz w:val="20"/>
          <w:szCs w:val="20"/>
        </w:rPr>
      </w:pPr>
      <w:r w:rsidRPr="007320C5">
        <w:rPr>
          <w:rFonts w:ascii="Arial" w:eastAsia="Calibri" w:hAnsi="Arial" w:cs="Arial"/>
          <w:sz w:val="20"/>
          <w:szCs w:val="20"/>
        </w:rPr>
        <w:t>je bil izvajalec izbran na podlagi javnega razpisa s sk</w:t>
      </w:r>
      <w:r w:rsidR="00573343" w:rsidRPr="007320C5">
        <w:rPr>
          <w:rFonts w:ascii="Arial" w:eastAsia="Calibri" w:hAnsi="Arial" w:cs="Arial"/>
          <w:sz w:val="20"/>
          <w:szCs w:val="20"/>
        </w:rPr>
        <w:t xml:space="preserve">lepom št. </w:t>
      </w:r>
      <w:r w:rsidR="007C3900" w:rsidRPr="007320C5">
        <w:rPr>
          <w:rFonts w:ascii="Arial" w:eastAsia="Calibri" w:hAnsi="Arial" w:cs="Arial"/>
          <w:sz w:val="20"/>
          <w:szCs w:val="20"/>
        </w:rPr>
        <w:t xml:space="preserve">…………… </w:t>
      </w:r>
      <w:r w:rsidR="00C448BE" w:rsidRPr="007320C5">
        <w:rPr>
          <w:rFonts w:ascii="Arial" w:eastAsia="Calibri" w:hAnsi="Arial" w:cs="Arial"/>
          <w:sz w:val="20"/>
          <w:szCs w:val="20"/>
        </w:rPr>
        <w:t>z dne</w:t>
      </w:r>
      <w:r w:rsidR="007C3900" w:rsidRPr="007320C5">
        <w:rPr>
          <w:rFonts w:ascii="Arial" w:eastAsia="Calibri" w:hAnsi="Arial" w:cs="Arial"/>
          <w:sz w:val="20"/>
          <w:szCs w:val="20"/>
        </w:rPr>
        <w:t xml:space="preserve"> ……………</w:t>
      </w:r>
      <w:r w:rsidRPr="007320C5">
        <w:rPr>
          <w:rFonts w:ascii="Arial" w:eastAsia="Calibri" w:hAnsi="Arial" w:cs="Arial"/>
          <w:sz w:val="20"/>
          <w:szCs w:val="20"/>
        </w:rPr>
        <w:t>, kot izvajalec projektov,</w:t>
      </w:r>
    </w:p>
    <w:p w14:paraId="2F7CEBC4" w14:textId="77777777" w:rsidR="000E388E" w:rsidRPr="007320C5" w:rsidRDefault="00D210BC">
      <w:pPr>
        <w:pStyle w:val="Telobesedila"/>
        <w:numPr>
          <w:ilvl w:val="0"/>
          <w:numId w:val="4"/>
        </w:numPr>
        <w:rPr>
          <w:rFonts w:ascii="Arial" w:eastAsia="Calibri" w:hAnsi="Arial" w:cs="Arial"/>
          <w:sz w:val="20"/>
          <w:szCs w:val="20"/>
        </w:rPr>
      </w:pPr>
      <w:r w:rsidRPr="007320C5">
        <w:rPr>
          <w:rFonts w:ascii="Arial" w:eastAsia="Calibri" w:hAnsi="Arial" w:cs="Arial"/>
          <w:sz w:val="20"/>
          <w:szCs w:val="20"/>
        </w:rPr>
        <w:t>je izvajalec seznanjen, da s podpisom te pogodbe vstopa v pogodbeno razmerje, ki ga pogodbeni stranki ne moreta oblikovati prosto, ker je pogodba v določenem delu pod javnopravnim režimom, ki odstopa od splošnih pravil pogodbenega prava,</w:t>
      </w:r>
    </w:p>
    <w:p w14:paraId="666D8768" w14:textId="77777777" w:rsidR="000E388E" w:rsidRPr="007320C5" w:rsidRDefault="00D210BC">
      <w:pPr>
        <w:numPr>
          <w:ilvl w:val="0"/>
          <w:numId w:val="4"/>
        </w:numPr>
        <w:jc w:val="both"/>
        <w:rPr>
          <w:rFonts w:ascii="Arial" w:eastAsia="Calibri" w:hAnsi="Arial" w:cs="Arial"/>
          <w:sz w:val="20"/>
          <w:szCs w:val="20"/>
        </w:rPr>
      </w:pPr>
      <w:r w:rsidRPr="007320C5">
        <w:rPr>
          <w:rFonts w:ascii="Arial" w:eastAsia="Calibri" w:hAnsi="Arial" w:cs="Arial"/>
          <w:sz w:val="20"/>
          <w:szCs w:val="20"/>
        </w:rPr>
        <w:t>je izvajalec seznanjen, da se ta pogodba sklepa pod pogoji, določenimi z veljavnimi pravili Evropske unije in nacionalnimi predpisi te pogodbe in da prevzema vse obveznosti, ki bi jih iz te pogodbe imela Republika Slovenija nasproti Evropski komisiji, kakor tudi da morajo biti vse aktivnosti, ki se podpirajo iz skladov ESI, v skladu z veljavnim pravom EU in nacionalnim pravom v zvezi z njegovo uporabo,</w:t>
      </w:r>
    </w:p>
    <w:p w14:paraId="12F08C62" w14:textId="5CC0AF2A" w:rsidR="000E388E" w:rsidRPr="007320C5" w:rsidRDefault="00D210BC">
      <w:pPr>
        <w:pStyle w:val="Telobesedila"/>
        <w:numPr>
          <w:ilvl w:val="0"/>
          <w:numId w:val="4"/>
        </w:numPr>
        <w:rPr>
          <w:rFonts w:ascii="Arial" w:eastAsia="Calibri" w:hAnsi="Arial" w:cs="Arial"/>
          <w:sz w:val="20"/>
          <w:szCs w:val="20"/>
        </w:rPr>
      </w:pPr>
      <w:r w:rsidRPr="007320C5">
        <w:rPr>
          <w:rFonts w:ascii="Arial" w:eastAsia="Calibri" w:hAnsi="Arial" w:cs="Arial"/>
          <w:sz w:val="20"/>
          <w:szCs w:val="20"/>
        </w:rPr>
        <w:t>so vsi udeleženci evropske kohezijske politike dolžni preprečevati, odkrivati in odpravljati nepravilnosti ter poročati o njih; prav tako so dolžni izvajati finančne in druge popravke v povezavi z odkritimi posameznimi ali sistemskimi nepravilnostmi</w:t>
      </w:r>
      <w:r w:rsidR="009303C7" w:rsidRPr="007320C5">
        <w:rPr>
          <w:rFonts w:ascii="Arial" w:eastAsia="Calibri" w:hAnsi="Arial" w:cs="Arial"/>
          <w:sz w:val="20"/>
          <w:szCs w:val="20"/>
        </w:rPr>
        <w:t>.</w:t>
      </w:r>
      <w:r w:rsidRPr="007320C5">
        <w:rPr>
          <w:rFonts w:ascii="Arial" w:eastAsia="Calibri" w:hAnsi="Arial" w:cs="Arial"/>
          <w:sz w:val="20"/>
          <w:szCs w:val="20"/>
        </w:rPr>
        <w:t xml:space="preserve"> </w:t>
      </w:r>
    </w:p>
    <w:p w14:paraId="314638C9" w14:textId="77777777" w:rsidR="000E388E" w:rsidRPr="007320C5" w:rsidRDefault="000E388E">
      <w:pPr>
        <w:jc w:val="both"/>
        <w:rPr>
          <w:rFonts w:ascii="Arial" w:eastAsia="Calibri" w:hAnsi="Arial" w:cs="Arial"/>
          <w:sz w:val="20"/>
          <w:szCs w:val="20"/>
        </w:rPr>
      </w:pPr>
    </w:p>
    <w:p w14:paraId="6DFD3ECC" w14:textId="670CB566" w:rsidR="000E388E" w:rsidRPr="007320C5" w:rsidRDefault="009303C7">
      <w:pPr>
        <w:jc w:val="both"/>
        <w:rPr>
          <w:rStyle w:val="None"/>
          <w:rFonts w:ascii="Arial" w:eastAsia="Calibri" w:hAnsi="Arial" w:cs="Arial"/>
          <w:sz w:val="20"/>
          <w:szCs w:val="20"/>
        </w:rPr>
      </w:pPr>
      <w:r w:rsidRPr="007320C5">
        <w:rPr>
          <w:rStyle w:val="None"/>
          <w:rFonts w:ascii="Arial" w:eastAsia="Calibri" w:hAnsi="Arial" w:cs="Arial"/>
          <w:sz w:val="20"/>
          <w:szCs w:val="20"/>
        </w:rPr>
        <w:t>I</w:t>
      </w:r>
      <w:r w:rsidR="00D210BC" w:rsidRPr="007320C5">
        <w:rPr>
          <w:rStyle w:val="None"/>
          <w:rFonts w:ascii="Arial" w:eastAsia="Calibri" w:hAnsi="Arial" w:cs="Arial"/>
          <w:sz w:val="20"/>
          <w:szCs w:val="20"/>
        </w:rPr>
        <w:t>zvajanje pr</w:t>
      </w:r>
      <w:r w:rsidR="00F62BB0" w:rsidRPr="007320C5">
        <w:rPr>
          <w:rStyle w:val="None"/>
          <w:rFonts w:ascii="Arial" w:eastAsia="Calibri" w:hAnsi="Arial" w:cs="Arial"/>
          <w:sz w:val="20"/>
          <w:szCs w:val="20"/>
        </w:rPr>
        <w:t>ojekta v okviru programa</w:t>
      </w:r>
      <w:r w:rsidR="00D210BC" w:rsidRPr="007320C5">
        <w:rPr>
          <w:rStyle w:val="None"/>
          <w:rFonts w:ascii="Arial" w:eastAsia="Calibri" w:hAnsi="Arial" w:cs="Arial"/>
          <w:sz w:val="20"/>
          <w:szCs w:val="20"/>
        </w:rPr>
        <w:t xml:space="preserve"> »Učim se biti učitelj« (v nadaljevanju: </w:t>
      </w:r>
      <w:r w:rsidR="00F62BB0" w:rsidRPr="007320C5">
        <w:rPr>
          <w:rStyle w:val="None"/>
          <w:rFonts w:ascii="Arial" w:eastAsia="Calibri" w:hAnsi="Arial" w:cs="Arial"/>
          <w:sz w:val="20"/>
          <w:szCs w:val="20"/>
        </w:rPr>
        <w:t>projekt</w:t>
      </w:r>
      <w:r w:rsidR="00D210BC" w:rsidRPr="007320C5">
        <w:rPr>
          <w:rStyle w:val="None"/>
          <w:rFonts w:ascii="Arial" w:eastAsia="Calibri" w:hAnsi="Arial" w:cs="Arial"/>
          <w:sz w:val="20"/>
          <w:szCs w:val="20"/>
        </w:rPr>
        <w:t xml:space="preserve">), ki je predmet te pogodbe, sofinancirata Evropska unija iz sredstev Evropskega socialnega sklada, in sicer v višini 80 % vrednosti, določene v 3. členu te pogodbe, in Ministrstvo za izobraževanje, znanost in šport kot posredniški organ v višini 20 % vrednosti, določene v 3. členu te pogodbe, skladno z Operativnim programom za izvajanje evropske kohezijske politike v obdobju 2014–2020, prednostno osjo 10: </w:t>
      </w:r>
      <w:r w:rsidR="00D210BC" w:rsidRPr="007320C5">
        <w:rPr>
          <w:rStyle w:val="None"/>
          <w:rFonts w:ascii="Arial" w:eastAsia="Calibri" w:hAnsi="Arial" w:cs="Arial"/>
          <w:i/>
          <w:iCs/>
          <w:sz w:val="20"/>
          <w:szCs w:val="20"/>
        </w:rPr>
        <w:t>Znanje, spretnosti in vseživljenjsko učenje za boljšo zaposljivost</w:t>
      </w:r>
      <w:r w:rsidR="00D210BC" w:rsidRPr="007320C5">
        <w:rPr>
          <w:rStyle w:val="None"/>
          <w:rFonts w:ascii="Arial" w:eastAsia="Calibri" w:hAnsi="Arial" w:cs="Arial"/>
          <w:sz w:val="20"/>
          <w:szCs w:val="20"/>
        </w:rPr>
        <w:t xml:space="preserve">; prednostno naložbo 10.1: </w:t>
      </w:r>
      <w:r w:rsidR="00D210BC" w:rsidRPr="007320C5">
        <w:rPr>
          <w:rStyle w:val="None"/>
          <w:rFonts w:ascii="Arial" w:eastAsia="Calibri" w:hAnsi="Arial" w:cs="Arial"/>
          <w:i/>
          <w:iCs/>
          <w:sz w:val="2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D210BC" w:rsidRPr="007320C5">
        <w:rPr>
          <w:rStyle w:val="None"/>
          <w:rFonts w:ascii="Arial" w:eastAsia="Calibri" w:hAnsi="Arial" w:cs="Arial"/>
          <w:sz w:val="20"/>
          <w:szCs w:val="20"/>
        </w:rPr>
        <w:t xml:space="preserve">; specifičnim ciljem 10.1.3: </w:t>
      </w:r>
      <w:r w:rsidR="00D210BC" w:rsidRPr="007320C5">
        <w:rPr>
          <w:rStyle w:val="None"/>
          <w:rFonts w:ascii="Arial" w:eastAsia="Calibri" w:hAnsi="Arial" w:cs="Arial"/>
          <w:i/>
          <w:iCs/>
          <w:sz w:val="20"/>
          <w:szCs w:val="20"/>
        </w:rPr>
        <w:t>Spodbujanje prožnih oblik učenja ter podpora kakovostni karierni orientaciji za šolajočo se mladino na vseh ravneh izobraževalnega sistema</w:t>
      </w:r>
      <w:r w:rsidR="00D210BC" w:rsidRPr="007320C5">
        <w:rPr>
          <w:rStyle w:val="None"/>
          <w:rFonts w:ascii="Arial" w:eastAsia="Calibri" w:hAnsi="Arial" w:cs="Arial"/>
          <w:sz w:val="20"/>
          <w:szCs w:val="20"/>
        </w:rPr>
        <w:t>.</w:t>
      </w:r>
    </w:p>
    <w:p w14:paraId="61C6A6BA" w14:textId="77777777" w:rsidR="00573343" w:rsidRPr="007320C5" w:rsidRDefault="00573343">
      <w:pPr>
        <w:jc w:val="both"/>
        <w:rPr>
          <w:rStyle w:val="None"/>
          <w:rFonts w:ascii="Arial" w:eastAsia="Calibri" w:hAnsi="Arial" w:cs="Arial"/>
          <w:sz w:val="20"/>
          <w:szCs w:val="20"/>
        </w:rPr>
      </w:pPr>
    </w:p>
    <w:p w14:paraId="275F18C3" w14:textId="77777777" w:rsidR="000E388E" w:rsidRPr="007320C5" w:rsidRDefault="000E388E">
      <w:pPr>
        <w:ind w:left="360"/>
        <w:rPr>
          <w:rFonts w:ascii="Arial" w:eastAsia="Calibri" w:hAnsi="Arial" w:cs="Arial"/>
          <w:sz w:val="20"/>
          <w:szCs w:val="20"/>
        </w:rPr>
      </w:pPr>
    </w:p>
    <w:p w14:paraId="0645C60A" w14:textId="77777777" w:rsidR="000E388E" w:rsidRPr="007320C5" w:rsidRDefault="00D210BC">
      <w:pPr>
        <w:numPr>
          <w:ilvl w:val="0"/>
          <w:numId w:val="5"/>
        </w:numPr>
        <w:jc w:val="center"/>
        <w:rPr>
          <w:rFonts w:ascii="Arial" w:eastAsia="Calibri" w:hAnsi="Arial" w:cs="Arial"/>
          <w:sz w:val="20"/>
          <w:szCs w:val="20"/>
        </w:rPr>
      </w:pPr>
      <w:r w:rsidRPr="007320C5">
        <w:rPr>
          <w:rFonts w:ascii="Arial" w:eastAsia="Calibri" w:hAnsi="Arial" w:cs="Arial"/>
          <w:sz w:val="20"/>
          <w:szCs w:val="20"/>
        </w:rPr>
        <w:t>člen</w:t>
      </w:r>
    </w:p>
    <w:p w14:paraId="3DCB0EE7" w14:textId="77777777" w:rsidR="000E388E" w:rsidRPr="007320C5" w:rsidRDefault="00D210BC">
      <w:pPr>
        <w:ind w:firstLine="360"/>
        <w:jc w:val="center"/>
        <w:rPr>
          <w:rStyle w:val="None"/>
          <w:rFonts w:ascii="Arial" w:eastAsia="Calibri" w:hAnsi="Arial" w:cs="Arial"/>
          <w:sz w:val="20"/>
          <w:szCs w:val="20"/>
        </w:rPr>
      </w:pPr>
      <w:r w:rsidRPr="007320C5">
        <w:rPr>
          <w:rStyle w:val="None"/>
          <w:rFonts w:ascii="Arial" w:eastAsia="Calibri" w:hAnsi="Arial" w:cs="Arial"/>
          <w:sz w:val="20"/>
          <w:szCs w:val="20"/>
        </w:rPr>
        <w:t>(predmet pogodbe)</w:t>
      </w:r>
    </w:p>
    <w:p w14:paraId="32078045" w14:textId="77777777" w:rsidR="000E388E" w:rsidRPr="007320C5" w:rsidRDefault="000E388E">
      <w:pPr>
        <w:jc w:val="center"/>
        <w:rPr>
          <w:rFonts w:ascii="Arial" w:eastAsia="Calibri" w:hAnsi="Arial" w:cs="Arial"/>
          <w:b/>
          <w:bCs/>
          <w:sz w:val="20"/>
          <w:szCs w:val="20"/>
        </w:rPr>
      </w:pPr>
    </w:p>
    <w:p w14:paraId="64D0B46D" w14:textId="27FA7078" w:rsidR="000E388E" w:rsidRPr="007320C5" w:rsidRDefault="00D0483B">
      <w:pPr>
        <w:jc w:val="both"/>
        <w:rPr>
          <w:rStyle w:val="None"/>
          <w:rFonts w:ascii="Arial" w:eastAsia="Calibri" w:hAnsi="Arial" w:cs="Arial"/>
          <w:sz w:val="20"/>
          <w:szCs w:val="20"/>
        </w:rPr>
      </w:pPr>
      <w:r w:rsidRPr="007320C5">
        <w:rPr>
          <w:rStyle w:val="None"/>
          <w:rFonts w:ascii="Arial" w:eastAsia="Calibri" w:hAnsi="Arial" w:cs="Arial"/>
          <w:sz w:val="20"/>
          <w:szCs w:val="20"/>
        </w:rPr>
        <w:t>Predmet te pogodbe je sofinanciranje upravičenih stroškov za izvedbo projekta Učim se biti učitelj s</w:t>
      </w:r>
      <w:r w:rsidR="00D210BC" w:rsidRPr="007320C5">
        <w:rPr>
          <w:rStyle w:val="None"/>
          <w:rFonts w:ascii="Arial" w:eastAsia="Calibri" w:hAnsi="Arial" w:cs="Arial"/>
          <w:sz w:val="20"/>
          <w:szCs w:val="20"/>
        </w:rPr>
        <w:t>kladno z določili javnega razpisa</w:t>
      </w:r>
      <w:r w:rsidR="002F4AF7" w:rsidRPr="007320C5">
        <w:rPr>
          <w:rStyle w:val="None"/>
          <w:rFonts w:ascii="Arial" w:eastAsia="Calibri" w:hAnsi="Arial" w:cs="Arial"/>
          <w:sz w:val="20"/>
          <w:szCs w:val="20"/>
        </w:rPr>
        <w:t xml:space="preserve">, </w:t>
      </w:r>
      <w:r w:rsidR="00D210BC" w:rsidRPr="007320C5">
        <w:rPr>
          <w:rStyle w:val="None"/>
          <w:rFonts w:ascii="Arial" w:eastAsia="Calibri" w:hAnsi="Arial" w:cs="Arial"/>
          <w:sz w:val="20"/>
          <w:szCs w:val="20"/>
        </w:rPr>
        <w:t>pri čemer mora izvedba projekta vključevati izvedbo naslednjih aktivnosti:</w:t>
      </w:r>
    </w:p>
    <w:p w14:paraId="35A69FE0"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 </w:t>
      </w:r>
    </w:p>
    <w:p w14:paraId="54502BE4" w14:textId="6A130E8E" w:rsidR="000E388E" w:rsidRPr="007320C5" w:rsidRDefault="00D210BC">
      <w:pPr>
        <w:numPr>
          <w:ilvl w:val="0"/>
          <w:numId w:val="7"/>
        </w:numPr>
        <w:jc w:val="both"/>
        <w:rPr>
          <w:rFonts w:ascii="Arial" w:eastAsia="Calibri" w:hAnsi="Arial" w:cs="Arial"/>
          <w:sz w:val="20"/>
          <w:szCs w:val="20"/>
        </w:rPr>
      </w:pPr>
      <w:r w:rsidRPr="007320C5">
        <w:rPr>
          <w:rFonts w:ascii="Arial" w:eastAsia="Calibri" w:hAnsi="Arial" w:cs="Arial"/>
          <w:sz w:val="20"/>
          <w:szCs w:val="20"/>
        </w:rPr>
        <w:t xml:space="preserve">identifikacija, aktivacija in vodenje tima za </w:t>
      </w:r>
      <w:r w:rsidR="0097559E" w:rsidRPr="007320C5">
        <w:rPr>
          <w:rFonts w:ascii="Arial" w:eastAsia="Calibri" w:hAnsi="Arial" w:cs="Arial"/>
          <w:sz w:val="20"/>
          <w:szCs w:val="20"/>
        </w:rPr>
        <w:t>izvedbo</w:t>
      </w:r>
      <w:r w:rsidR="00FA7C1B" w:rsidRPr="007320C5">
        <w:rPr>
          <w:rFonts w:ascii="Arial" w:eastAsia="Calibri" w:hAnsi="Arial" w:cs="Arial"/>
          <w:sz w:val="20"/>
          <w:szCs w:val="20"/>
        </w:rPr>
        <w:t xml:space="preserve"> učinkovitega uvajalnega okolja za </w:t>
      </w:r>
      <w:r w:rsidRPr="007320C5">
        <w:rPr>
          <w:rFonts w:ascii="Arial" w:eastAsia="Calibri" w:hAnsi="Arial" w:cs="Arial"/>
          <w:sz w:val="20"/>
          <w:szCs w:val="20"/>
        </w:rPr>
        <w:t>učitelja začetnika</w:t>
      </w:r>
      <w:r w:rsidR="0097559E" w:rsidRPr="007320C5">
        <w:rPr>
          <w:rFonts w:ascii="Arial" w:eastAsia="Calibri" w:hAnsi="Arial" w:cs="Arial"/>
          <w:sz w:val="20"/>
          <w:szCs w:val="20"/>
        </w:rPr>
        <w:t xml:space="preserve"> z zagotavljanjem treh ključnih elementov podpore: strokovne, družbene in osebne,</w:t>
      </w:r>
    </w:p>
    <w:p w14:paraId="338E7AE6" w14:textId="7C0D85DE" w:rsidR="00D0483B" w:rsidRPr="007320C5" w:rsidRDefault="00D0483B">
      <w:pPr>
        <w:numPr>
          <w:ilvl w:val="0"/>
          <w:numId w:val="7"/>
        </w:numPr>
        <w:jc w:val="both"/>
        <w:rPr>
          <w:rFonts w:ascii="Arial" w:eastAsia="Calibri" w:hAnsi="Arial" w:cs="Arial"/>
          <w:sz w:val="20"/>
          <w:szCs w:val="20"/>
        </w:rPr>
      </w:pPr>
      <w:r w:rsidRPr="007320C5">
        <w:rPr>
          <w:rFonts w:ascii="Arial" w:eastAsia="Calibri" w:hAnsi="Arial" w:cs="Arial"/>
          <w:sz w:val="20"/>
          <w:szCs w:val="20"/>
        </w:rPr>
        <w:t xml:space="preserve">zaposlitev učitelja začetnika na predvidenem </w:t>
      </w:r>
      <w:proofErr w:type="spellStart"/>
      <w:r w:rsidRPr="007320C5">
        <w:rPr>
          <w:rFonts w:ascii="Arial" w:eastAsia="Calibri" w:hAnsi="Arial" w:cs="Arial"/>
          <w:sz w:val="20"/>
          <w:szCs w:val="20"/>
        </w:rPr>
        <w:t>projektem</w:t>
      </w:r>
      <w:proofErr w:type="spellEnd"/>
      <w:r w:rsidRPr="007320C5">
        <w:rPr>
          <w:rFonts w:ascii="Arial" w:eastAsia="Calibri" w:hAnsi="Arial" w:cs="Arial"/>
          <w:sz w:val="20"/>
          <w:szCs w:val="20"/>
        </w:rPr>
        <w:t xml:space="preserve"> delovnem mestu,</w:t>
      </w:r>
    </w:p>
    <w:p w14:paraId="22B0A9AA" w14:textId="5EE52027" w:rsidR="000E388E" w:rsidRPr="007320C5" w:rsidRDefault="00D210BC">
      <w:pPr>
        <w:numPr>
          <w:ilvl w:val="0"/>
          <w:numId w:val="7"/>
        </w:numPr>
        <w:jc w:val="both"/>
        <w:rPr>
          <w:rFonts w:ascii="Arial" w:eastAsia="Calibri" w:hAnsi="Arial" w:cs="Arial"/>
          <w:sz w:val="20"/>
          <w:szCs w:val="20"/>
        </w:rPr>
      </w:pPr>
      <w:r w:rsidRPr="007320C5">
        <w:rPr>
          <w:rFonts w:ascii="Arial" w:eastAsia="Calibri" w:hAnsi="Arial" w:cs="Arial"/>
          <w:sz w:val="20"/>
          <w:szCs w:val="20"/>
        </w:rPr>
        <w:t xml:space="preserve">krepitev kompetenc učitelja začetnika za </w:t>
      </w:r>
      <w:r w:rsidR="00FA7C1B" w:rsidRPr="007320C5">
        <w:rPr>
          <w:rFonts w:ascii="Arial" w:eastAsia="Calibri" w:hAnsi="Arial" w:cs="Arial"/>
          <w:sz w:val="20"/>
          <w:szCs w:val="20"/>
        </w:rPr>
        <w:t xml:space="preserve">izvajanje vzgojno-izobraževalnega dela ter za </w:t>
      </w:r>
      <w:r w:rsidRPr="007320C5">
        <w:rPr>
          <w:rFonts w:ascii="Arial" w:eastAsia="Calibri" w:hAnsi="Arial" w:cs="Arial"/>
          <w:sz w:val="20"/>
          <w:szCs w:val="20"/>
        </w:rPr>
        <w:t xml:space="preserve">pridobitev </w:t>
      </w:r>
      <w:r w:rsidR="00FA7C1B" w:rsidRPr="007320C5">
        <w:rPr>
          <w:rFonts w:ascii="Arial" w:eastAsia="Calibri" w:hAnsi="Arial" w:cs="Arial"/>
          <w:sz w:val="20"/>
          <w:szCs w:val="20"/>
        </w:rPr>
        <w:t>ustrez</w:t>
      </w:r>
      <w:r w:rsidR="00065B34" w:rsidRPr="007320C5">
        <w:rPr>
          <w:rFonts w:ascii="Arial" w:eastAsia="Calibri" w:hAnsi="Arial" w:cs="Arial"/>
          <w:sz w:val="20"/>
          <w:szCs w:val="20"/>
        </w:rPr>
        <w:t>n</w:t>
      </w:r>
      <w:r w:rsidR="00FA7C1B" w:rsidRPr="007320C5">
        <w:rPr>
          <w:rFonts w:ascii="Arial" w:eastAsia="Calibri" w:hAnsi="Arial" w:cs="Arial"/>
          <w:sz w:val="20"/>
          <w:szCs w:val="20"/>
        </w:rPr>
        <w:t>ih izkušenj, potre</w:t>
      </w:r>
      <w:r w:rsidR="0097559E" w:rsidRPr="007320C5">
        <w:rPr>
          <w:rFonts w:ascii="Arial" w:eastAsia="Calibri" w:hAnsi="Arial" w:cs="Arial"/>
          <w:sz w:val="20"/>
          <w:szCs w:val="20"/>
        </w:rPr>
        <w:t>b</w:t>
      </w:r>
      <w:r w:rsidR="00FA7C1B" w:rsidRPr="007320C5">
        <w:rPr>
          <w:rFonts w:ascii="Arial" w:eastAsia="Calibri" w:hAnsi="Arial" w:cs="Arial"/>
          <w:sz w:val="20"/>
          <w:szCs w:val="20"/>
        </w:rPr>
        <w:t xml:space="preserve">nih za pridobitev </w:t>
      </w:r>
      <w:r w:rsidR="00CC46CB" w:rsidRPr="007320C5">
        <w:rPr>
          <w:rFonts w:ascii="Arial" w:eastAsia="Calibri" w:hAnsi="Arial" w:cs="Arial"/>
          <w:sz w:val="20"/>
          <w:szCs w:val="20"/>
        </w:rPr>
        <w:t>polne poklicne kvalifikacije,</w:t>
      </w:r>
    </w:p>
    <w:p w14:paraId="5783BBE0" w14:textId="4303F774" w:rsidR="00FA7C1B" w:rsidRPr="007320C5" w:rsidRDefault="00FA7C1B" w:rsidP="00FA7C1B">
      <w:pPr>
        <w:numPr>
          <w:ilvl w:val="0"/>
          <w:numId w:val="7"/>
        </w:numPr>
        <w:jc w:val="both"/>
        <w:rPr>
          <w:rFonts w:ascii="Arial" w:eastAsia="Calibri" w:hAnsi="Arial" w:cs="Arial"/>
          <w:sz w:val="20"/>
          <w:szCs w:val="20"/>
        </w:rPr>
      </w:pPr>
      <w:r w:rsidRPr="007320C5">
        <w:rPr>
          <w:rFonts w:ascii="Arial" w:eastAsia="Calibri" w:hAnsi="Arial" w:cs="Arial"/>
          <w:sz w:val="20"/>
          <w:szCs w:val="20"/>
        </w:rPr>
        <w:t>kr</w:t>
      </w:r>
      <w:r w:rsidR="0097559E" w:rsidRPr="007320C5">
        <w:rPr>
          <w:rFonts w:ascii="Arial" w:eastAsia="Calibri" w:hAnsi="Arial" w:cs="Arial"/>
          <w:sz w:val="20"/>
          <w:szCs w:val="20"/>
        </w:rPr>
        <w:t>epitev usposobljenosti izkušenega</w:t>
      </w:r>
      <w:r w:rsidRPr="007320C5">
        <w:rPr>
          <w:rFonts w:ascii="Arial" w:eastAsia="Calibri" w:hAnsi="Arial" w:cs="Arial"/>
          <w:sz w:val="20"/>
          <w:szCs w:val="20"/>
        </w:rPr>
        <w:t xml:space="preserve"> učitelj</w:t>
      </w:r>
      <w:r w:rsidR="0097559E" w:rsidRPr="007320C5">
        <w:rPr>
          <w:rFonts w:ascii="Arial" w:eastAsia="Calibri" w:hAnsi="Arial" w:cs="Arial"/>
          <w:sz w:val="20"/>
          <w:szCs w:val="20"/>
        </w:rPr>
        <w:t>a</w:t>
      </w:r>
      <w:r w:rsidRPr="007320C5">
        <w:rPr>
          <w:rFonts w:ascii="Arial" w:eastAsia="Calibri" w:hAnsi="Arial" w:cs="Arial"/>
          <w:sz w:val="20"/>
          <w:szCs w:val="20"/>
        </w:rPr>
        <w:t xml:space="preserve"> in ravnatelj</w:t>
      </w:r>
      <w:r w:rsidR="0097559E" w:rsidRPr="007320C5">
        <w:rPr>
          <w:rFonts w:ascii="Arial" w:eastAsia="Calibri" w:hAnsi="Arial" w:cs="Arial"/>
          <w:sz w:val="20"/>
          <w:szCs w:val="20"/>
        </w:rPr>
        <w:t>a</w:t>
      </w:r>
      <w:r w:rsidRPr="007320C5">
        <w:rPr>
          <w:rFonts w:ascii="Arial" w:eastAsia="Calibri" w:hAnsi="Arial" w:cs="Arial"/>
          <w:sz w:val="20"/>
          <w:szCs w:val="20"/>
        </w:rPr>
        <w:t xml:space="preserve"> za izvajanje kvalitetnega uvajalnega obdobja,</w:t>
      </w:r>
    </w:p>
    <w:p w14:paraId="339BD87C" w14:textId="40F6327B" w:rsidR="0097559E" w:rsidRPr="007320C5" w:rsidRDefault="0097559E" w:rsidP="00FA7C1B">
      <w:pPr>
        <w:numPr>
          <w:ilvl w:val="0"/>
          <w:numId w:val="7"/>
        </w:numPr>
        <w:jc w:val="both"/>
        <w:rPr>
          <w:rFonts w:ascii="Arial" w:eastAsia="Calibri" w:hAnsi="Arial" w:cs="Arial"/>
          <w:sz w:val="20"/>
          <w:szCs w:val="20"/>
        </w:rPr>
      </w:pPr>
      <w:r w:rsidRPr="007320C5">
        <w:rPr>
          <w:rFonts w:ascii="Arial" w:eastAsia="Calibri" w:hAnsi="Arial" w:cs="Arial"/>
          <w:sz w:val="20"/>
          <w:szCs w:val="20"/>
        </w:rPr>
        <w:t>prip</w:t>
      </w:r>
      <w:r w:rsidR="00065B34" w:rsidRPr="007320C5">
        <w:rPr>
          <w:rFonts w:ascii="Arial" w:eastAsia="Calibri" w:hAnsi="Arial" w:cs="Arial"/>
          <w:sz w:val="20"/>
          <w:szCs w:val="20"/>
        </w:rPr>
        <w:t>r</w:t>
      </w:r>
      <w:r w:rsidRPr="007320C5">
        <w:rPr>
          <w:rFonts w:ascii="Arial" w:eastAsia="Calibri" w:hAnsi="Arial" w:cs="Arial"/>
          <w:sz w:val="20"/>
          <w:szCs w:val="20"/>
        </w:rPr>
        <w:t>ava poročila o uvajalnem obdobju po zaključku šestmesečnega obdobja,</w:t>
      </w:r>
    </w:p>
    <w:p w14:paraId="6E699E72" w14:textId="413798E0" w:rsidR="000E388E" w:rsidRPr="007320C5" w:rsidRDefault="00D210BC" w:rsidP="0097559E">
      <w:pPr>
        <w:numPr>
          <w:ilvl w:val="0"/>
          <w:numId w:val="7"/>
        </w:numPr>
        <w:jc w:val="both"/>
        <w:rPr>
          <w:rFonts w:ascii="Arial" w:eastAsia="Calibri" w:hAnsi="Arial" w:cs="Arial"/>
          <w:sz w:val="20"/>
          <w:szCs w:val="20"/>
        </w:rPr>
      </w:pPr>
      <w:r w:rsidRPr="007320C5">
        <w:rPr>
          <w:rFonts w:ascii="Arial" w:eastAsia="Calibri" w:hAnsi="Arial" w:cs="Arial"/>
          <w:sz w:val="20"/>
          <w:szCs w:val="20"/>
        </w:rPr>
        <w:t>druge obveznosti skladno z</w:t>
      </w:r>
      <w:r w:rsidR="0097559E" w:rsidRPr="007320C5">
        <w:rPr>
          <w:rFonts w:ascii="Arial" w:eastAsia="Calibri" w:hAnsi="Arial" w:cs="Arial"/>
          <w:sz w:val="20"/>
          <w:szCs w:val="20"/>
        </w:rPr>
        <w:t xml:space="preserve"> načrtom uvajalnega obdobja in</w:t>
      </w:r>
      <w:r w:rsidRPr="007320C5">
        <w:rPr>
          <w:rFonts w:ascii="Arial" w:eastAsia="Calibri" w:hAnsi="Arial" w:cs="Arial"/>
          <w:sz w:val="20"/>
          <w:szCs w:val="20"/>
        </w:rPr>
        <w:t xml:space="preserve"> </w:t>
      </w:r>
      <w:r w:rsidR="0097559E" w:rsidRPr="007320C5">
        <w:rPr>
          <w:rFonts w:ascii="Arial" w:eastAsia="Calibri" w:hAnsi="Arial" w:cs="Arial"/>
          <w:sz w:val="20"/>
          <w:szCs w:val="20"/>
        </w:rPr>
        <w:t>navodili naročnika</w:t>
      </w:r>
      <w:r w:rsidRPr="007320C5">
        <w:rPr>
          <w:rFonts w:ascii="Arial" w:eastAsia="Calibri" w:hAnsi="Arial" w:cs="Arial"/>
          <w:sz w:val="20"/>
          <w:szCs w:val="20"/>
        </w:rPr>
        <w:t>.</w:t>
      </w:r>
    </w:p>
    <w:p w14:paraId="64F06463" w14:textId="77777777" w:rsidR="000E388E" w:rsidRPr="007320C5" w:rsidRDefault="000E388E">
      <w:pPr>
        <w:jc w:val="both"/>
        <w:rPr>
          <w:rFonts w:ascii="Arial" w:eastAsia="Calibri" w:hAnsi="Arial" w:cs="Arial"/>
          <w:sz w:val="20"/>
          <w:szCs w:val="20"/>
        </w:rPr>
      </w:pPr>
    </w:p>
    <w:p w14:paraId="6A8A60B8" w14:textId="72773ED6" w:rsidR="000E388E"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Izvajalec se zavezuje, da bodo aktivnosti po tej pogodbi potekale s skrbnostjo dobrega gospodarja, po pravilih stroke in v skladu </w:t>
      </w:r>
      <w:r w:rsidR="00CA11CA" w:rsidRPr="007320C5">
        <w:rPr>
          <w:rStyle w:val="None"/>
          <w:rFonts w:ascii="Arial" w:eastAsia="Calibri" w:hAnsi="Arial" w:cs="Arial"/>
          <w:sz w:val="20"/>
          <w:szCs w:val="20"/>
        </w:rPr>
        <w:t>z vlogo</w:t>
      </w:r>
      <w:r w:rsidRPr="007320C5">
        <w:rPr>
          <w:rStyle w:val="None"/>
          <w:rFonts w:ascii="Arial" w:eastAsia="Calibri" w:hAnsi="Arial" w:cs="Arial"/>
          <w:sz w:val="20"/>
          <w:szCs w:val="20"/>
        </w:rPr>
        <w:t xml:space="preserve"> na javni razpis.</w:t>
      </w:r>
    </w:p>
    <w:p w14:paraId="63B29193" w14:textId="7CF6EB33" w:rsidR="00A02023" w:rsidRDefault="00A02023">
      <w:pPr>
        <w:jc w:val="both"/>
        <w:rPr>
          <w:rStyle w:val="None"/>
          <w:rFonts w:ascii="Arial" w:eastAsia="Calibri" w:hAnsi="Arial" w:cs="Arial"/>
          <w:sz w:val="20"/>
          <w:szCs w:val="20"/>
        </w:rPr>
      </w:pPr>
    </w:p>
    <w:p w14:paraId="27AA05FB" w14:textId="485A2792" w:rsidR="00A02023" w:rsidRDefault="00A02023">
      <w:pPr>
        <w:jc w:val="both"/>
        <w:rPr>
          <w:rStyle w:val="None"/>
          <w:rFonts w:ascii="Arial" w:eastAsia="Calibri" w:hAnsi="Arial" w:cs="Arial"/>
          <w:sz w:val="20"/>
          <w:szCs w:val="20"/>
        </w:rPr>
      </w:pPr>
    </w:p>
    <w:p w14:paraId="45ACF65D" w14:textId="6D4FE2C1" w:rsidR="00A02023" w:rsidRDefault="00A02023">
      <w:pPr>
        <w:jc w:val="both"/>
        <w:rPr>
          <w:rStyle w:val="None"/>
          <w:rFonts w:ascii="Arial" w:eastAsia="Calibri" w:hAnsi="Arial" w:cs="Arial"/>
          <w:sz w:val="20"/>
          <w:szCs w:val="20"/>
        </w:rPr>
      </w:pPr>
    </w:p>
    <w:p w14:paraId="2CBB0438" w14:textId="77777777" w:rsidR="00A02023" w:rsidRPr="007320C5" w:rsidRDefault="00A02023">
      <w:pPr>
        <w:jc w:val="both"/>
        <w:rPr>
          <w:rStyle w:val="None"/>
          <w:rFonts w:ascii="Arial" w:eastAsia="Calibri" w:hAnsi="Arial" w:cs="Arial"/>
          <w:sz w:val="20"/>
          <w:szCs w:val="20"/>
        </w:rPr>
      </w:pPr>
    </w:p>
    <w:p w14:paraId="668EE878" w14:textId="77777777" w:rsidR="008D253B" w:rsidRPr="007320C5" w:rsidRDefault="008D253B">
      <w:pPr>
        <w:jc w:val="both"/>
        <w:rPr>
          <w:rFonts w:ascii="Arial" w:eastAsia="Calibri" w:hAnsi="Arial" w:cs="Arial"/>
          <w:sz w:val="20"/>
          <w:szCs w:val="20"/>
        </w:rPr>
      </w:pPr>
    </w:p>
    <w:p w14:paraId="68F640A6" w14:textId="44EEC430" w:rsidR="000E388E" w:rsidRPr="007320C5" w:rsidRDefault="00CC46CB">
      <w:pPr>
        <w:pStyle w:val="Odstavekseznama"/>
        <w:numPr>
          <w:ilvl w:val="0"/>
          <w:numId w:val="8"/>
        </w:numPr>
        <w:jc w:val="center"/>
        <w:rPr>
          <w:rFonts w:ascii="Arial" w:eastAsia="Calibri" w:hAnsi="Arial" w:cs="Arial"/>
          <w:sz w:val="20"/>
          <w:szCs w:val="20"/>
          <w:lang w:val="sl-SI"/>
        </w:rPr>
      </w:pPr>
      <w:r w:rsidRPr="007320C5">
        <w:rPr>
          <w:rFonts w:ascii="Arial" w:eastAsia="Calibri" w:hAnsi="Arial" w:cs="Arial"/>
          <w:sz w:val="20"/>
          <w:szCs w:val="20"/>
          <w:lang w:val="sl-SI"/>
        </w:rPr>
        <w:lastRenderedPageBreak/>
        <w:t>člen</w:t>
      </w:r>
    </w:p>
    <w:p w14:paraId="4A1B0DB3"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(vrednost pogodbe)</w:t>
      </w:r>
    </w:p>
    <w:p w14:paraId="216DCB3F" w14:textId="77777777" w:rsidR="000E388E" w:rsidRPr="007320C5" w:rsidRDefault="000E388E">
      <w:pPr>
        <w:jc w:val="both"/>
        <w:rPr>
          <w:rFonts w:ascii="Arial" w:eastAsia="Calibri" w:hAnsi="Arial" w:cs="Arial"/>
          <w:sz w:val="20"/>
          <w:szCs w:val="20"/>
        </w:rPr>
      </w:pPr>
    </w:p>
    <w:p w14:paraId="59AE0604" w14:textId="6D97ED68" w:rsidR="00FC49EB" w:rsidRPr="007320C5" w:rsidRDefault="00D210BC" w:rsidP="00DB5C51">
      <w:pPr>
        <w:rPr>
          <w:rStyle w:val="None"/>
          <w:rFonts w:ascii="Arial" w:eastAsia="Calibri" w:hAnsi="Arial" w:cs="Arial"/>
          <w:sz w:val="20"/>
          <w:szCs w:val="20"/>
        </w:rPr>
      </w:pPr>
      <w:r w:rsidRPr="007320C5">
        <w:rPr>
          <w:rStyle w:val="None"/>
          <w:rFonts w:ascii="Arial" w:eastAsia="Calibri" w:hAnsi="Arial" w:cs="Arial"/>
          <w:sz w:val="20"/>
          <w:szCs w:val="20"/>
        </w:rPr>
        <w:t xml:space="preserve">Skupna </w:t>
      </w:r>
      <w:r w:rsidR="000F273D" w:rsidRPr="007320C5">
        <w:rPr>
          <w:rStyle w:val="None"/>
          <w:rFonts w:ascii="Arial" w:eastAsia="Calibri" w:hAnsi="Arial" w:cs="Arial"/>
          <w:sz w:val="20"/>
          <w:szCs w:val="20"/>
        </w:rPr>
        <w:t xml:space="preserve">pogodbena </w:t>
      </w:r>
      <w:r w:rsidRPr="007320C5">
        <w:rPr>
          <w:rStyle w:val="None"/>
          <w:rFonts w:ascii="Arial" w:eastAsia="Calibri" w:hAnsi="Arial" w:cs="Arial"/>
          <w:sz w:val="20"/>
          <w:szCs w:val="20"/>
        </w:rPr>
        <w:t>vrednost</w:t>
      </w:r>
      <w:r w:rsidR="00E53503" w:rsidRPr="007320C5">
        <w:rPr>
          <w:rStyle w:val="None"/>
          <w:rFonts w:ascii="Arial" w:eastAsia="Calibri" w:hAnsi="Arial" w:cs="Arial"/>
          <w:sz w:val="20"/>
          <w:szCs w:val="20"/>
        </w:rPr>
        <w:t xml:space="preserve"> </w:t>
      </w:r>
      <w:r w:rsidR="000F273D" w:rsidRPr="007320C5">
        <w:rPr>
          <w:rStyle w:val="None"/>
          <w:rFonts w:ascii="Arial" w:eastAsia="Calibri" w:hAnsi="Arial" w:cs="Arial"/>
          <w:sz w:val="20"/>
          <w:szCs w:val="20"/>
        </w:rPr>
        <w:t xml:space="preserve">za </w:t>
      </w:r>
      <w:r w:rsidR="00C37762" w:rsidRPr="007320C5">
        <w:rPr>
          <w:rStyle w:val="None"/>
          <w:rFonts w:ascii="Arial" w:eastAsia="Calibri" w:hAnsi="Arial" w:cs="Arial"/>
          <w:sz w:val="20"/>
          <w:szCs w:val="20"/>
        </w:rPr>
        <w:t>projekt</w:t>
      </w:r>
      <w:r w:rsidR="000F273D" w:rsidRPr="007320C5">
        <w:rPr>
          <w:rStyle w:val="None"/>
          <w:rFonts w:ascii="Arial" w:eastAsia="Calibri" w:hAnsi="Arial" w:cs="Arial"/>
          <w:sz w:val="20"/>
          <w:szCs w:val="20"/>
        </w:rPr>
        <w:t xml:space="preserve">, ki je predmet </w:t>
      </w:r>
      <w:r w:rsidR="00E53503" w:rsidRPr="007320C5">
        <w:rPr>
          <w:rStyle w:val="None"/>
          <w:rFonts w:ascii="Arial" w:eastAsia="Calibri" w:hAnsi="Arial" w:cs="Arial"/>
          <w:sz w:val="20"/>
          <w:szCs w:val="20"/>
        </w:rPr>
        <w:t>te pogodbe</w:t>
      </w:r>
      <w:r w:rsidR="000F273D" w:rsidRPr="007320C5">
        <w:rPr>
          <w:rStyle w:val="None"/>
          <w:rFonts w:ascii="Arial" w:eastAsia="Calibri" w:hAnsi="Arial" w:cs="Arial"/>
          <w:sz w:val="20"/>
          <w:szCs w:val="20"/>
        </w:rPr>
        <w:t>,</w:t>
      </w:r>
      <w:r w:rsidR="00E53503" w:rsidRPr="007320C5">
        <w:rPr>
          <w:rStyle w:val="None"/>
          <w:rFonts w:ascii="Arial" w:eastAsia="Calibri" w:hAnsi="Arial" w:cs="Arial"/>
          <w:sz w:val="20"/>
          <w:szCs w:val="20"/>
        </w:rPr>
        <w:t xml:space="preserve"> </w:t>
      </w:r>
      <w:r w:rsidR="003852F5" w:rsidRPr="007320C5">
        <w:rPr>
          <w:rStyle w:val="None"/>
          <w:rFonts w:ascii="Arial" w:eastAsia="Calibri" w:hAnsi="Arial" w:cs="Arial"/>
          <w:sz w:val="20"/>
          <w:szCs w:val="20"/>
        </w:rPr>
        <w:t>v proračunskem letu 202</w:t>
      </w:r>
      <w:r w:rsidR="00914351" w:rsidRPr="007320C5">
        <w:rPr>
          <w:rStyle w:val="None"/>
          <w:rFonts w:ascii="Arial" w:eastAsia="Calibri" w:hAnsi="Arial" w:cs="Arial"/>
          <w:sz w:val="20"/>
          <w:szCs w:val="20"/>
        </w:rPr>
        <w:t>2</w:t>
      </w:r>
      <w:r w:rsidRPr="007320C5">
        <w:rPr>
          <w:rStyle w:val="None"/>
          <w:rFonts w:ascii="Arial" w:eastAsia="Calibri" w:hAnsi="Arial" w:cs="Arial"/>
          <w:sz w:val="20"/>
          <w:szCs w:val="20"/>
        </w:rPr>
        <w:t xml:space="preserve"> </w:t>
      </w:r>
      <w:r w:rsidR="00DB5C51" w:rsidRPr="007320C5">
        <w:rPr>
          <w:rStyle w:val="None"/>
          <w:rFonts w:ascii="Arial" w:eastAsia="Calibri" w:hAnsi="Arial" w:cs="Arial"/>
          <w:sz w:val="20"/>
          <w:szCs w:val="20"/>
        </w:rPr>
        <w:t xml:space="preserve">znaša </w:t>
      </w:r>
      <w:r w:rsidR="000F273D" w:rsidRPr="007320C5">
        <w:rPr>
          <w:rStyle w:val="None"/>
          <w:rFonts w:ascii="Arial" w:eastAsia="Calibri" w:hAnsi="Arial" w:cs="Arial"/>
          <w:sz w:val="20"/>
          <w:szCs w:val="20"/>
        </w:rPr>
        <w:t xml:space="preserve">največ do </w:t>
      </w:r>
      <w:r w:rsidRPr="007320C5">
        <w:rPr>
          <w:rStyle w:val="None"/>
          <w:rFonts w:ascii="Arial" w:eastAsia="Calibri" w:hAnsi="Arial" w:cs="Arial"/>
          <w:sz w:val="20"/>
          <w:szCs w:val="20"/>
        </w:rPr>
        <w:t>13.800,00 EUR</w:t>
      </w:r>
      <w:r w:rsidR="00DB5C51" w:rsidRPr="007320C5">
        <w:rPr>
          <w:rStyle w:val="None"/>
          <w:rFonts w:ascii="Arial" w:eastAsia="Calibri" w:hAnsi="Arial" w:cs="Arial"/>
          <w:sz w:val="20"/>
          <w:szCs w:val="20"/>
        </w:rPr>
        <w:t>.</w:t>
      </w:r>
      <w:r w:rsidR="00FC49EB" w:rsidRPr="007320C5">
        <w:rPr>
          <w:rStyle w:val="None"/>
          <w:rFonts w:ascii="Arial" w:eastAsia="Calibri" w:hAnsi="Arial" w:cs="Arial"/>
          <w:sz w:val="20"/>
          <w:szCs w:val="20"/>
        </w:rPr>
        <w:t xml:space="preserve"> </w:t>
      </w:r>
    </w:p>
    <w:p w14:paraId="13791EC9" w14:textId="77777777" w:rsidR="008D253B" w:rsidRPr="007320C5" w:rsidRDefault="008D253B" w:rsidP="00AD7B42">
      <w:pPr>
        <w:rPr>
          <w:rFonts w:ascii="Arial" w:eastAsia="Calibri" w:hAnsi="Arial" w:cs="Arial"/>
          <w:b/>
          <w:bCs/>
          <w:sz w:val="20"/>
          <w:szCs w:val="20"/>
        </w:rPr>
      </w:pPr>
    </w:p>
    <w:p w14:paraId="41146E2C"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47D36A60"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(upravičeni stroški in njihovo dokazovanje)</w:t>
      </w:r>
    </w:p>
    <w:p w14:paraId="14A4ADEF" w14:textId="77777777" w:rsidR="000E388E" w:rsidRPr="007320C5" w:rsidRDefault="000E388E">
      <w:pPr>
        <w:ind w:left="1440"/>
        <w:jc w:val="both"/>
        <w:rPr>
          <w:rFonts w:ascii="Arial" w:eastAsia="Calibri" w:hAnsi="Arial" w:cs="Arial"/>
          <w:sz w:val="20"/>
          <w:szCs w:val="20"/>
        </w:rPr>
      </w:pPr>
    </w:p>
    <w:p w14:paraId="59447D84" w14:textId="1A2CD403" w:rsidR="002F4AF7" w:rsidRPr="007320C5" w:rsidRDefault="002F4AF7" w:rsidP="002F4AF7">
      <w:pPr>
        <w:tabs>
          <w:tab w:val="left" w:pos="284"/>
        </w:tabs>
        <w:jc w:val="both"/>
        <w:rPr>
          <w:rStyle w:val="None"/>
          <w:rFonts w:ascii="Arial" w:eastAsia="Calibri" w:hAnsi="Arial" w:cs="Arial"/>
          <w:sz w:val="20"/>
          <w:szCs w:val="20"/>
        </w:rPr>
      </w:pPr>
      <w:r w:rsidRPr="007320C5">
        <w:rPr>
          <w:rStyle w:val="None"/>
          <w:rFonts w:ascii="Arial" w:eastAsia="Calibri" w:hAnsi="Arial" w:cs="Arial"/>
          <w:sz w:val="20"/>
          <w:szCs w:val="20"/>
        </w:rPr>
        <w:t>Stroški projekta so upravičeni, če:</w:t>
      </w:r>
    </w:p>
    <w:p w14:paraId="339017FB" w14:textId="288732B9"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 xml:space="preserve">so predvideni in skladni s to pogodbo, izhajajo iz predmeta pogodbe ter so neposredno povezani s projektom, opredeljenim v </w:t>
      </w:r>
      <w:r w:rsidR="00596673" w:rsidRPr="007320C5">
        <w:rPr>
          <w:rStyle w:val="None"/>
          <w:rFonts w:ascii="Arial" w:eastAsia="Calibri" w:hAnsi="Arial" w:cs="Arial"/>
          <w:sz w:val="20"/>
          <w:szCs w:val="20"/>
          <w:lang w:val="sl-SI"/>
        </w:rPr>
        <w:t>vlogi</w:t>
      </w:r>
      <w:r w:rsidRPr="007320C5">
        <w:rPr>
          <w:rStyle w:val="None"/>
          <w:rFonts w:ascii="Arial" w:eastAsia="Calibri" w:hAnsi="Arial" w:cs="Arial"/>
          <w:sz w:val="20"/>
          <w:szCs w:val="20"/>
          <w:lang w:val="sl-SI"/>
        </w:rPr>
        <w:t xml:space="preserve"> izvajalca na javni razpis,</w:t>
      </w:r>
    </w:p>
    <w:p w14:paraId="39F4C8A8" w14:textId="79080D75"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 xml:space="preserve">so potrebni za izvedbo projekta in so v skladu z njenimi cilji, </w:t>
      </w:r>
    </w:p>
    <w:p w14:paraId="7EC2B204" w14:textId="0556E3DD"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 xml:space="preserve">so razumni in utemeljeni ter se skladajo z načelom učinkovite, zakonite in gospodarne porabe sredstev, </w:t>
      </w:r>
    </w:p>
    <w:p w14:paraId="0E342D41" w14:textId="0AA1ED4E"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temeljijo na verodostojnih knjigovodskih in drugih listinah,</w:t>
      </w:r>
    </w:p>
    <w:p w14:paraId="02B8DC60" w14:textId="0AB36A9D"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so dejansko nastali za dela, ki so bila opravljena, za blago, ki je bilo dobavljeno oziroma za storitve, ki so bile izvedene,</w:t>
      </w:r>
    </w:p>
    <w:p w14:paraId="08EB067A" w14:textId="28019E06"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 xml:space="preserve">so nastali in bili s strani izvajalca plačani v okviru obdobja upravičenosti, </w:t>
      </w:r>
    </w:p>
    <w:p w14:paraId="3B642142" w14:textId="253C0731"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so v skladu z veljavnimi pravili EU in nacionalnimi predpisi,</w:t>
      </w:r>
    </w:p>
    <w:p w14:paraId="0B5CAE86" w14:textId="7110BDB1"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se uveljavljajo v skladu s pravili za poenostavljene oblike stroška,</w:t>
      </w:r>
    </w:p>
    <w:p w14:paraId="44D875AF" w14:textId="7916302A" w:rsidR="002F4AF7" w:rsidRPr="007320C5" w:rsidRDefault="002F4AF7" w:rsidP="00065B34">
      <w:pPr>
        <w:pStyle w:val="Odstavekseznama"/>
        <w:numPr>
          <w:ilvl w:val="0"/>
          <w:numId w:val="28"/>
        </w:numPr>
        <w:tabs>
          <w:tab w:val="left" w:pos="284"/>
        </w:tabs>
        <w:jc w:val="both"/>
        <w:rPr>
          <w:rStyle w:val="None"/>
          <w:rFonts w:ascii="Arial" w:eastAsia="Calibri" w:hAnsi="Arial" w:cs="Arial"/>
          <w:sz w:val="20"/>
          <w:szCs w:val="20"/>
          <w:lang w:val="sl-SI"/>
        </w:rPr>
      </w:pPr>
      <w:r w:rsidRPr="007320C5">
        <w:rPr>
          <w:rStyle w:val="None"/>
          <w:rFonts w:ascii="Arial" w:eastAsia="Calibri" w:hAnsi="Arial" w:cs="Arial"/>
          <w:sz w:val="20"/>
          <w:szCs w:val="20"/>
          <w:lang w:val="sl-SI"/>
        </w:rPr>
        <w:t>prijavljeni stroški projekta niso in ne bodo povrnjeni iz drugih virov (prepoved dvojnega financiranja).</w:t>
      </w:r>
    </w:p>
    <w:p w14:paraId="6342B34B" w14:textId="77777777" w:rsidR="002F4AF7" w:rsidRPr="007320C5" w:rsidRDefault="002F4AF7" w:rsidP="00183F42">
      <w:pPr>
        <w:jc w:val="both"/>
        <w:rPr>
          <w:rStyle w:val="None"/>
          <w:rFonts w:ascii="Arial" w:eastAsia="Calibri" w:hAnsi="Arial" w:cs="Arial"/>
          <w:sz w:val="20"/>
          <w:szCs w:val="20"/>
        </w:rPr>
      </w:pPr>
    </w:p>
    <w:p w14:paraId="6D3D84C7" w14:textId="4E42CF6F" w:rsidR="002F4AF7" w:rsidRPr="007320C5" w:rsidRDefault="002F4AF7" w:rsidP="00183F42">
      <w:pPr>
        <w:jc w:val="both"/>
        <w:rPr>
          <w:rStyle w:val="None"/>
          <w:rFonts w:ascii="Arial" w:eastAsia="Calibri" w:hAnsi="Arial" w:cs="Arial"/>
          <w:sz w:val="20"/>
          <w:szCs w:val="20"/>
        </w:rPr>
      </w:pPr>
      <w:r w:rsidRPr="007320C5">
        <w:rPr>
          <w:rStyle w:val="None"/>
          <w:rFonts w:ascii="Arial" w:eastAsia="Calibri" w:hAnsi="Arial" w:cs="Arial"/>
          <w:sz w:val="20"/>
          <w:szCs w:val="20"/>
        </w:rPr>
        <w:t>Sofinanciranje izvedbe projekta bo potekalo po sistemu standardnega obsega stroška na enoto (poenostavljena oblika) skladno z Navodili organa upravljanja o upravičenih stroških za sredstva evropske kohezijske politike v programskem obdobju 2014–2020, objavljenimi na spletni strani http://www.eu-skladi.si/sl/ekp/navodila</w:t>
      </w:r>
      <w:r w:rsidR="00462B4D" w:rsidRPr="007320C5">
        <w:rPr>
          <w:rStyle w:val="None"/>
          <w:rFonts w:ascii="Arial" w:eastAsia="Calibri" w:hAnsi="Arial" w:cs="Arial"/>
          <w:sz w:val="20"/>
          <w:szCs w:val="20"/>
        </w:rPr>
        <w:t>,</w:t>
      </w:r>
      <w:r w:rsidRPr="007320C5">
        <w:rPr>
          <w:rStyle w:val="None"/>
          <w:rFonts w:ascii="Arial" w:eastAsia="Calibri" w:hAnsi="Arial" w:cs="Arial"/>
          <w:sz w:val="20"/>
          <w:szCs w:val="20"/>
        </w:rPr>
        <w:t xml:space="preserve"> in </w:t>
      </w:r>
      <w:r w:rsidR="00EF3D17" w:rsidRPr="007320C5">
        <w:rPr>
          <w:rStyle w:val="None"/>
          <w:rFonts w:ascii="Arial" w:eastAsia="Calibri" w:hAnsi="Arial" w:cs="Arial"/>
          <w:sz w:val="20"/>
          <w:szCs w:val="20"/>
        </w:rPr>
        <w:t>n</w:t>
      </w:r>
      <w:r w:rsidRPr="007320C5">
        <w:rPr>
          <w:rStyle w:val="None"/>
          <w:rFonts w:ascii="Arial" w:eastAsia="Calibri" w:hAnsi="Arial" w:cs="Arial"/>
          <w:sz w:val="20"/>
          <w:szCs w:val="20"/>
        </w:rPr>
        <w:t xml:space="preserve">avodili </w:t>
      </w:r>
      <w:r w:rsidR="00EF3D17" w:rsidRPr="007320C5">
        <w:rPr>
          <w:rStyle w:val="None"/>
          <w:rFonts w:ascii="Arial" w:eastAsia="Calibri" w:hAnsi="Arial" w:cs="Arial"/>
          <w:sz w:val="20"/>
          <w:szCs w:val="20"/>
        </w:rPr>
        <w:t>m</w:t>
      </w:r>
      <w:r w:rsidRPr="007320C5">
        <w:rPr>
          <w:rStyle w:val="None"/>
          <w:rFonts w:ascii="Arial" w:eastAsia="Calibri" w:hAnsi="Arial" w:cs="Arial"/>
          <w:sz w:val="20"/>
          <w:szCs w:val="20"/>
        </w:rPr>
        <w:t xml:space="preserve">inistrstva. </w:t>
      </w:r>
    </w:p>
    <w:p w14:paraId="7F199936" w14:textId="77777777" w:rsidR="002F4AF7" w:rsidRPr="007320C5" w:rsidRDefault="002F4AF7" w:rsidP="00183F42">
      <w:pPr>
        <w:jc w:val="both"/>
        <w:rPr>
          <w:rStyle w:val="None"/>
          <w:rFonts w:ascii="Arial" w:eastAsia="Calibri" w:hAnsi="Arial" w:cs="Arial"/>
          <w:sz w:val="20"/>
          <w:szCs w:val="20"/>
        </w:rPr>
      </w:pPr>
    </w:p>
    <w:p w14:paraId="7EE7B5A7" w14:textId="78EBC689" w:rsidR="00FC49EB" w:rsidRPr="007320C5" w:rsidRDefault="002F4AF7" w:rsidP="00065B34">
      <w:pPr>
        <w:jc w:val="both"/>
        <w:rPr>
          <w:rStyle w:val="None"/>
          <w:rFonts w:ascii="Arial" w:eastAsia="Calibri" w:hAnsi="Arial" w:cs="Arial"/>
          <w:sz w:val="20"/>
          <w:szCs w:val="20"/>
        </w:rPr>
      </w:pPr>
      <w:r w:rsidRPr="007320C5">
        <w:rPr>
          <w:rStyle w:val="None"/>
          <w:rFonts w:ascii="Arial" w:eastAsia="Calibri" w:hAnsi="Arial" w:cs="Arial"/>
          <w:sz w:val="20"/>
          <w:szCs w:val="20"/>
        </w:rPr>
        <w:t>U</w:t>
      </w:r>
      <w:r w:rsidR="00183F42" w:rsidRPr="007320C5">
        <w:rPr>
          <w:rStyle w:val="None"/>
          <w:rFonts w:ascii="Arial" w:eastAsia="Calibri" w:hAnsi="Arial" w:cs="Arial"/>
          <w:sz w:val="20"/>
          <w:szCs w:val="20"/>
        </w:rPr>
        <w:t>pravičen stroš</w:t>
      </w:r>
      <w:r w:rsidR="00E53503" w:rsidRPr="007320C5">
        <w:rPr>
          <w:rStyle w:val="None"/>
          <w:rFonts w:ascii="Arial" w:eastAsia="Calibri" w:hAnsi="Arial" w:cs="Arial"/>
          <w:sz w:val="20"/>
          <w:szCs w:val="20"/>
        </w:rPr>
        <w:t>e</w:t>
      </w:r>
      <w:r w:rsidR="00183F42" w:rsidRPr="007320C5">
        <w:rPr>
          <w:rStyle w:val="None"/>
          <w:rFonts w:ascii="Arial" w:eastAsia="Calibri" w:hAnsi="Arial" w:cs="Arial"/>
          <w:sz w:val="20"/>
          <w:szCs w:val="20"/>
        </w:rPr>
        <w:t xml:space="preserve">k </w:t>
      </w:r>
      <w:r w:rsidRPr="007320C5">
        <w:rPr>
          <w:rStyle w:val="None"/>
          <w:rFonts w:ascii="Arial" w:eastAsia="Calibri" w:hAnsi="Arial" w:cs="Arial"/>
          <w:sz w:val="20"/>
          <w:szCs w:val="20"/>
        </w:rPr>
        <w:t xml:space="preserve">v okviru te pogodbe je </w:t>
      </w:r>
      <w:r w:rsidR="00E53503" w:rsidRPr="007320C5">
        <w:rPr>
          <w:rStyle w:val="None"/>
          <w:rFonts w:ascii="Arial" w:eastAsia="Calibri" w:hAnsi="Arial" w:cs="Arial"/>
          <w:sz w:val="20"/>
          <w:szCs w:val="20"/>
        </w:rPr>
        <w:t>S</w:t>
      </w:r>
      <w:r w:rsidR="00FC49EB" w:rsidRPr="007320C5">
        <w:rPr>
          <w:rStyle w:val="None"/>
          <w:rFonts w:ascii="Arial" w:eastAsia="Calibri" w:hAnsi="Arial" w:cs="Arial"/>
          <w:sz w:val="20"/>
          <w:szCs w:val="20"/>
        </w:rPr>
        <w:t>tandardni strošek na enoto za izvajanje projekta v okvir</w:t>
      </w:r>
      <w:r w:rsidR="00183F42" w:rsidRPr="007320C5">
        <w:rPr>
          <w:rStyle w:val="None"/>
          <w:rFonts w:ascii="Arial" w:eastAsia="Calibri" w:hAnsi="Arial" w:cs="Arial"/>
          <w:sz w:val="20"/>
          <w:szCs w:val="20"/>
        </w:rPr>
        <w:t xml:space="preserve">u programa Učim se biti učitelj, ki </w:t>
      </w:r>
      <w:r w:rsidR="00462B4D" w:rsidRPr="007320C5">
        <w:rPr>
          <w:rStyle w:val="None"/>
          <w:rFonts w:ascii="Arial" w:eastAsia="Calibri" w:hAnsi="Arial" w:cs="Arial"/>
          <w:sz w:val="20"/>
          <w:szCs w:val="20"/>
        </w:rPr>
        <w:t>je določen z</w:t>
      </w:r>
      <w:r w:rsidR="00E53503" w:rsidRPr="007320C5">
        <w:rPr>
          <w:rStyle w:val="None"/>
          <w:rFonts w:ascii="Arial" w:eastAsia="Calibri" w:hAnsi="Arial" w:cs="Arial"/>
          <w:sz w:val="20"/>
          <w:szCs w:val="20"/>
        </w:rPr>
        <w:t xml:space="preserve"> </w:t>
      </w:r>
      <w:r w:rsidR="00183F42" w:rsidRPr="007320C5">
        <w:rPr>
          <w:rStyle w:val="None"/>
          <w:rFonts w:ascii="Arial" w:eastAsia="Calibri" w:hAnsi="Arial" w:cs="Arial"/>
          <w:sz w:val="20"/>
          <w:szCs w:val="20"/>
        </w:rPr>
        <w:t>je Metodologij</w:t>
      </w:r>
      <w:r w:rsidR="00462B4D" w:rsidRPr="007320C5">
        <w:rPr>
          <w:rStyle w:val="None"/>
          <w:rFonts w:ascii="Arial" w:eastAsia="Calibri" w:hAnsi="Arial" w:cs="Arial"/>
          <w:sz w:val="20"/>
          <w:szCs w:val="20"/>
        </w:rPr>
        <w:t>o</w:t>
      </w:r>
      <w:r w:rsidR="00183F42" w:rsidRPr="007320C5">
        <w:rPr>
          <w:rStyle w:val="None"/>
          <w:rFonts w:ascii="Arial" w:eastAsia="Calibri" w:hAnsi="Arial" w:cs="Arial"/>
          <w:sz w:val="20"/>
          <w:szCs w:val="20"/>
        </w:rPr>
        <w:t xml:space="preserve"> za določitev višine standardnega stroška na enoto za izvajanje projektov v okviru programa Učim se biti učitelj </w:t>
      </w:r>
      <w:r w:rsidR="00E53503" w:rsidRPr="007320C5">
        <w:rPr>
          <w:rStyle w:val="None"/>
          <w:rFonts w:ascii="Arial" w:eastAsia="Calibri" w:hAnsi="Arial" w:cs="Arial"/>
          <w:sz w:val="20"/>
          <w:szCs w:val="20"/>
        </w:rPr>
        <w:t>Ministrstva za izobraževanje, znanost in šport, št. 5442-327/2018/4 z dne 29. 3. 2019</w:t>
      </w:r>
      <w:r w:rsidR="00183F42" w:rsidRPr="007320C5">
        <w:rPr>
          <w:rStyle w:val="None"/>
          <w:rFonts w:ascii="Arial" w:eastAsia="Calibri" w:hAnsi="Arial" w:cs="Arial"/>
          <w:sz w:val="20"/>
          <w:szCs w:val="20"/>
        </w:rPr>
        <w:t>.</w:t>
      </w:r>
      <w:r w:rsidR="00E53503" w:rsidRPr="007320C5">
        <w:rPr>
          <w:rStyle w:val="None"/>
          <w:rFonts w:ascii="Arial" w:eastAsia="Calibri" w:hAnsi="Arial" w:cs="Arial"/>
          <w:sz w:val="20"/>
          <w:szCs w:val="20"/>
        </w:rPr>
        <w:t xml:space="preserve"> </w:t>
      </w:r>
      <w:r w:rsidR="00FC49EB" w:rsidRPr="007320C5">
        <w:rPr>
          <w:rStyle w:val="None"/>
          <w:rFonts w:ascii="Arial" w:eastAsia="Calibri" w:hAnsi="Arial" w:cs="Arial"/>
          <w:sz w:val="20"/>
          <w:szCs w:val="20"/>
        </w:rPr>
        <w:t>Enota standardne lestvice stroškov za operacijo je mesečni strošek za izvajanje projekta</w:t>
      </w:r>
      <w:r w:rsidR="00183F42" w:rsidRPr="007320C5">
        <w:rPr>
          <w:rStyle w:val="None"/>
          <w:rFonts w:ascii="Arial" w:eastAsia="Calibri" w:hAnsi="Arial" w:cs="Arial"/>
          <w:sz w:val="20"/>
          <w:szCs w:val="20"/>
        </w:rPr>
        <w:t xml:space="preserve">. </w:t>
      </w:r>
      <w:r w:rsidR="00E53503" w:rsidRPr="007320C5">
        <w:rPr>
          <w:rStyle w:val="None"/>
          <w:rFonts w:ascii="Arial" w:eastAsia="Calibri" w:hAnsi="Arial" w:cs="Arial"/>
          <w:sz w:val="20"/>
          <w:szCs w:val="20"/>
        </w:rPr>
        <w:t>V</w:t>
      </w:r>
      <w:r w:rsidR="00FC49EB" w:rsidRPr="007320C5">
        <w:rPr>
          <w:rStyle w:val="None"/>
          <w:rFonts w:ascii="Arial" w:eastAsia="Calibri" w:hAnsi="Arial" w:cs="Arial"/>
          <w:sz w:val="20"/>
          <w:szCs w:val="20"/>
        </w:rPr>
        <w:t xml:space="preserve">rednost mesečnega stroška </w:t>
      </w:r>
      <w:r w:rsidR="00E53503" w:rsidRPr="007320C5">
        <w:rPr>
          <w:rStyle w:val="None"/>
          <w:rFonts w:ascii="Arial" w:eastAsia="Calibri" w:hAnsi="Arial" w:cs="Arial"/>
          <w:sz w:val="20"/>
          <w:szCs w:val="20"/>
        </w:rPr>
        <w:t xml:space="preserve">za izvedbo aktivnosti, navedenih v prvem odstavku 2. člena te pogodbe, je </w:t>
      </w:r>
      <w:r w:rsidR="00FC49EB" w:rsidRPr="007320C5">
        <w:rPr>
          <w:rStyle w:val="None"/>
          <w:rFonts w:ascii="Arial" w:eastAsia="Calibri" w:hAnsi="Arial" w:cs="Arial"/>
          <w:sz w:val="20"/>
          <w:szCs w:val="20"/>
        </w:rPr>
        <w:t xml:space="preserve">2.300,00 EUR. </w:t>
      </w:r>
      <w:r w:rsidR="00E53503" w:rsidRPr="007320C5">
        <w:rPr>
          <w:rStyle w:val="None"/>
          <w:rFonts w:ascii="Arial" w:eastAsia="Calibri" w:hAnsi="Arial" w:cs="Arial"/>
          <w:sz w:val="20"/>
          <w:szCs w:val="20"/>
        </w:rPr>
        <w:t>Dokazili o nastanku stroška za posamezni mesec sta mesečno poročilo učitelja začetnika, ki ga potrdita izkušeni učitelj in ravnatelj, in pogodba o zaposlitvi učitelja začetnika ter njene (morebitne) naknadne spremembe.</w:t>
      </w:r>
    </w:p>
    <w:p w14:paraId="0BE7BE0D" w14:textId="77777777" w:rsidR="000E388E" w:rsidRPr="007320C5" w:rsidRDefault="000E388E">
      <w:pPr>
        <w:tabs>
          <w:tab w:val="left" w:pos="284"/>
        </w:tabs>
        <w:jc w:val="both"/>
        <w:rPr>
          <w:rFonts w:ascii="Arial" w:eastAsia="Calibri" w:hAnsi="Arial" w:cs="Arial"/>
          <w:sz w:val="20"/>
          <w:szCs w:val="20"/>
        </w:rPr>
      </w:pPr>
    </w:p>
    <w:p w14:paraId="5472BFC1" w14:textId="05ADEEA4" w:rsidR="000E388E" w:rsidRPr="007320C5" w:rsidRDefault="00E53503">
      <w:pPr>
        <w:jc w:val="both"/>
        <w:rPr>
          <w:rStyle w:val="None"/>
          <w:rFonts w:ascii="Arial" w:eastAsia="Calibri" w:hAnsi="Arial" w:cs="Arial"/>
          <w:sz w:val="20"/>
          <w:szCs w:val="20"/>
        </w:rPr>
      </w:pPr>
      <w:r w:rsidRPr="007320C5">
        <w:rPr>
          <w:rStyle w:val="None"/>
          <w:rFonts w:ascii="Arial" w:eastAsia="Calibri" w:hAnsi="Arial" w:cs="Arial"/>
          <w:sz w:val="20"/>
          <w:szCs w:val="20"/>
        </w:rPr>
        <w:t>Za namen uveljavljanja upravičenega stroška i</w:t>
      </w:r>
      <w:r w:rsidR="00D210BC" w:rsidRPr="007320C5">
        <w:rPr>
          <w:rStyle w:val="None"/>
          <w:rFonts w:ascii="Arial" w:eastAsia="Calibri" w:hAnsi="Arial" w:cs="Arial"/>
          <w:sz w:val="20"/>
          <w:szCs w:val="20"/>
        </w:rPr>
        <w:t>zvajalec naročniku predloži v celoti izpolnjen, podpisan in ožigosan zahtevek za sofinanciranje s prilog</w:t>
      </w:r>
      <w:r w:rsidR="00056C92" w:rsidRPr="007320C5">
        <w:rPr>
          <w:rStyle w:val="None"/>
          <w:rFonts w:ascii="Arial" w:eastAsia="Calibri" w:hAnsi="Arial" w:cs="Arial"/>
          <w:sz w:val="20"/>
          <w:szCs w:val="20"/>
        </w:rPr>
        <w:t>o</w:t>
      </w:r>
      <w:r w:rsidR="00D210BC" w:rsidRPr="007320C5">
        <w:rPr>
          <w:rStyle w:val="None"/>
          <w:rFonts w:ascii="Arial" w:eastAsia="Calibri" w:hAnsi="Arial" w:cs="Arial"/>
          <w:sz w:val="20"/>
          <w:szCs w:val="20"/>
        </w:rPr>
        <w:t>:</w:t>
      </w:r>
    </w:p>
    <w:p w14:paraId="51333072" w14:textId="03D883D9" w:rsidR="000E388E" w:rsidRPr="007320C5" w:rsidRDefault="00D210BC">
      <w:pPr>
        <w:pStyle w:val="Odstavekseznama"/>
        <w:numPr>
          <w:ilvl w:val="0"/>
          <w:numId w:val="10"/>
        </w:numPr>
        <w:jc w:val="both"/>
        <w:rPr>
          <w:rFonts w:ascii="Arial" w:eastAsia="Calibri" w:hAnsi="Arial" w:cs="Arial"/>
          <w:sz w:val="20"/>
          <w:szCs w:val="20"/>
          <w:lang w:val="sl-SI"/>
        </w:rPr>
      </w:pPr>
      <w:r w:rsidRPr="007320C5">
        <w:rPr>
          <w:rStyle w:val="None"/>
          <w:rFonts w:ascii="Arial" w:eastAsia="Calibri" w:hAnsi="Arial" w:cs="Arial"/>
          <w:sz w:val="20"/>
          <w:szCs w:val="20"/>
          <w:lang w:val="sl-SI"/>
        </w:rPr>
        <w:t>mesečno poročilo učitelja začetnika, ki vsebuje opis opravljenih konkretnih delovnih nalog z vsebino, ki odraža sodelovanje v timu za zagotavljanj</w:t>
      </w:r>
      <w:r w:rsidR="00404DA7" w:rsidRPr="007320C5">
        <w:rPr>
          <w:rStyle w:val="None"/>
          <w:rFonts w:ascii="Arial" w:eastAsia="Calibri" w:hAnsi="Arial" w:cs="Arial"/>
          <w:sz w:val="20"/>
          <w:szCs w:val="20"/>
          <w:lang w:val="sl-SI"/>
        </w:rPr>
        <w:t>e</w:t>
      </w:r>
      <w:r w:rsidRPr="007320C5">
        <w:rPr>
          <w:rStyle w:val="None"/>
          <w:rFonts w:ascii="Arial" w:eastAsia="Calibri" w:hAnsi="Arial" w:cs="Arial"/>
          <w:sz w:val="20"/>
          <w:szCs w:val="20"/>
          <w:lang w:val="sl-SI"/>
        </w:rPr>
        <w:t xml:space="preserve"> učinkovitega uvajalnega okolja, napredek na projektu, r</w:t>
      </w:r>
      <w:r w:rsidR="00404DA7" w:rsidRPr="007320C5">
        <w:rPr>
          <w:rStyle w:val="None"/>
          <w:rFonts w:ascii="Arial" w:eastAsia="Calibri" w:hAnsi="Arial" w:cs="Arial"/>
          <w:sz w:val="20"/>
          <w:szCs w:val="20"/>
          <w:lang w:val="sl-SI"/>
        </w:rPr>
        <w:t>e</w:t>
      </w:r>
      <w:r w:rsidRPr="007320C5">
        <w:rPr>
          <w:rStyle w:val="None"/>
          <w:rFonts w:ascii="Arial" w:eastAsia="Calibri" w:hAnsi="Arial" w:cs="Arial"/>
          <w:sz w:val="20"/>
          <w:szCs w:val="20"/>
          <w:lang w:val="sl-SI"/>
        </w:rPr>
        <w:t xml:space="preserve">zultate in sledenje predlogu načrta programa uvajalnega obdobja, ki je opredeljen v okviru </w:t>
      </w:r>
      <w:r w:rsidR="00065B34" w:rsidRPr="007320C5">
        <w:rPr>
          <w:rStyle w:val="None"/>
          <w:rFonts w:ascii="Arial" w:eastAsia="Calibri" w:hAnsi="Arial" w:cs="Arial"/>
          <w:sz w:val="20"/>
          <w:szCs w:val="20"/>
          <w:lang w:val="sl-SI"/>
        </w:rPr>
        <w:t xml:space="preserve">vloge </w:t>
      </w:r>
      <w:r w:rsidRPr="007320C5">
        <w:rPr>
          <w:rStyle w:val="None"/>
          <w:rFonts w:ascii="Arial" w:eastAsia="Calibri" w:hAnsi="Arial" w:cs="Arial"/>
          <w:sz w:val="20"/>
          <w:szCs w:val="20"/>
          <w:lang w:val="sl-SI"/>
        </w:rPr>
        <w:t>na javni razpis. Mesečno potrdilo morata potrditi izkušeni učitelj in ravnatelj</w:t>
      </w:r>
      <w:r w:rsidR="000F273D" w:rsidRPr="007320C5">
        <w:rPr>
          <w:rStyle w:val="None"/>
          <w:rFonts w:ascii="Arial" w:eastAsia="Calibri" w:hAnsi="Arial" w:cs="Arial"/>
          <w:sz w:val="20"/>
          <w:szCs w:val="20"/>
          <w:lang w:val="sl-SI"/>
        </w:rPr>
        <w:t>.</w:t>
      </w:r>
    </w:p>
    <w:p w14:paraId="40B786B7" w14:textId="77777777" w:rsidR="00056C92" w:rsidRPr="007320C5" w:rsidRDefault="00056C92" w:rsidP="00065B34">
      <w:pPr>
        <w:jc w:val="both"/>
        <w:rPr>
          <w:rFonts w:ascii="Arial" w:eastAsia="Calibri" w:hAnsi="Arial" w:cs="Arial"/>
          <w:sz w:val="20"/>
          <w:szCs w:val="20"/>
        </w:rPr>
      </w:pPr>
    </w:p>
    <w:p w14:paraId="2F2C7CED" w14:textId="04E018C4" w:rsidR="00056C92" w:rsidRPr="007320C5" w:rsidRDefault="00056C92" w:rsidP="00065B34">
      <w:pPr>
        <w:jc w:val="both"/>
        <w:rPr>
          <w:rFonts w:ascii="Arial" w:eastAsia="Calibri" w:hAnsi="Arial" w:cs="Arial"/>
          <w:sz w:val="20"/>
          <w:szCs w:val="20"/>
        </w:rPr>
      </w:pPr>
      <w:r w:rsidRPr="007320C5">
        <w:rPr>
          <w:rFonts w:ascii="Arial" w:eastAsia="Calibri" w:hAnsi="Arial" w:cs="Arial"/>
          <w:sz w:val="20"/>
          <w:szCs w:val="20"/>
        </w:rPr>
        <w:t>Pred prvim poročanjem mora izvajalec naročniku predložiti tudi:</w:t>
      </w:r>
    </w:p>
    <w:p w14:paraId="584F1E47" w14:textId="2E3CB412" w:rsidR="00056C92" w:rsidRPr="007320C5" w:rsidRDefault="00D210BC" w:rsidP="00065B34">
      <w:pPr>
        <w:pStyle w:val="Odstavekseznama"/>
        <w:numPr>
          <w:ilvl w:val="0"/>
          <w:numId w:val="25"/>
        </w:numPr>
        <w:jc w:val="both"/>
        <w:rPr>
          <w:rFonts w:ascii="Arial" w:eastAsia="Calibri" w:hAnsi="Arial" w:cs="Arial"/>
          <w:sz w:val="20"/>
          <w:szCs w:val="20"/>
          <w:lang w:val="sl-SI"/>
        </w:rPr>
      </w:pPr>
      <w:r w:rsidRPr="007320C5">
        <w:rPr>
          <w:rFonts w:ascii="Arial" w:eastAsia="Calibri" w:hAnsi="Arial" w:cs="Arial"/>
          <w:sz w:val="20"/>
          <w:szCs w:val="20"/>
          <w:lang w:val="sl-SI"/>
        </w:rPr>
        <w:t>pogodb</w:t>
      </w:r>
      <w:r w:rsidR="00056C92" w:rsidRPr="007320C5">
        <w:rPr>
          <w:rFonts w:ascii="Arial" w:eastAsia="Calibri" w:hAnsi="Arial" w:cs="Arial"/>
          <w:sz w:val="20"/>
          <w:szCs w:val="20"/>
          <w:lang w:val="sl-SI"/>
        </w:rPr>
        <w:t>o</w:t>
      </w:r>
      <w:r w:rsidRPr="007320C5">
        <w:rPr>
          <w:rFonts w:ascii="Arial" w:eastAsia="Calibri" w:hAnsi="Arial" w:cs="Arial"/>
          <w:sz w:val="20"/>
          <w:szCs w:val="20"/>
          <w:lang w:val="sl-SI"/>
        </w:rPr>
        <w:t xml:space="preserve"> o zaposlitvi učitelja začetnika ter njene (morebitne) naknadne spremembe</w:t>
      </w:r>
      <w:r w:rsidR="00971B55" w:rsidRPr="007320C5">
        <w:rPr>
          <w:rFonts w:ascii="Arial" w:eastAsia="Calibri" w:hAnsi="Arial" w:cs="Arial"/>
          <w:sz w:val="20"/>
          <w:szCs w:val="20"/>
          <w:lang w:val="sl-SI"/>
        </w:rPr>
        <w:t>,</w:t>
      </w:r>
    </w:p>
    <w:p w14:paraId="772E42E0" w14:textId="24484243" w:rsidR="00056C92" w:rsidRPr="007320C5" w:rsidRDefault="00056C92" w:rsidP="00065B34">
      <w:pPr>
        <w:pStyle w:val="Odstavekseznama"/>
        <w:numPr>
          <w:ilvl w:val="0"/>
          <w:numId w:val="25"/>
        </w:numPr>
        <w:jc w:val="both"/>
        <w:rPr>
          <w:rFonts w:ascii="Arial" w:eastAsia="Calibri" w:hAnsi="Arial" w:cs="Arial"/>
          <w:sz w:val="20"/>
          <w:szCs w:val="20"/>
          <w:lang w:val="sl-SI"/>
        </w:rPr>
      </w:pPr>
      <w:r w:rsidRPr="007320C5">
        <w:rPr>
          <w:rFonts w:ascii="Arial" w:eastAsia="Calibri" w:hAnsi="Arial" w:cs="Arial"/>
          <w:sz w:val="20"/>
          <w:szCs w:val="20"/>
          <w:lang w:val="sl-SI"/>
        </w:rPr>
        <w:t>d</w:t>
      </w:r>
      <w:r w:rsidR="00971B55" w:rsidRPr="007320C5">
        <w:rPr>
          <w:rFonts w:ascii="Arial" w:eastAsia="Calibri" w:hAnsi="Arial" w:cs="Arial"/>
          <w:sz w:val="20"/>
          <w:szCs w:val="20"/>
          <w:lang w:val="sl-SI"/>
        </w:rPr>
        <w:t>okazilo, ki izkazuje prijavo v obvezna socialna zavarovanja (obrazec M-1 s pripadajočim potrdilom o prijavi)</w:t>
      </w:r>
      <w:r w:rsidRPr="007320C5">
        <w:rPr>
          <w:rFonts w:ascii="Arial" w:eastAsia="Calibri" w:hAnsi="Arial" w:cs="Arial"/>
          <w:sz w:val="20"/>
          <w:szCs w:val="20"/>
          <w:lang w:val="sl-SI"/>
        </w:rPr>
        <w:t>,</w:t>
      </w:r>
    </w:p>
    <w:p w14:paraId="33D65D62" w14:textId="02A1FD90" w:rsidR="000E388E" w:rsidRPr="007320C5" w:rsidRDefault="00017FDC" w:rsidP="00065B34">
      <w:pPr>
        <w:pStyle w:val="Odstavekseznama"/>
        <w:numPr>
          <w:ilvl w:val="0"/>
          <w:numId w:val="25"/>
        </w:numPr>
        <w:rPr>
          <w:rFonts w:ascii="Arial" w:eastAsia="Calibri" w:hAnsi="Arial" w:cs="Arial"/>
          <w:sz w:val="20"/>
          <w:szCs w:val="20"/>
          <w:lang w:val="sl-SI"/>
        </w:rPr>
      </w:pPr>
      <w:r w:rsidRPr="007320C5">
        <w:rPr>
          <w:rFonts w:ascii="Arial" w:eastAsia="Calibri" w:hAnsi="Arial" w:cs="Arial"/>
          <w:sz w:val="20"/>
          <w:szCs w:val="20"/>
          <w:lang w:val="sl-SI"/>
        </w:rPr>
        <w:t>p</w:t>
      </w:r>
      <w:r w:rsidR="00056C92" w:rsidRPr="007320C5">
        <w:rPr>
          <w:rFonts w:ascii="Arial" w:eastAsia="Calibri" w:hAnsi="Arial" w:cs="Arial"/>
          <w:sz w:val="20"/>
          <w:szCs w:val="20"/>
          <w:lang w:val="sl-SI"/>
        </w:rPr>
        <w:t>rilogo 7 – Vprašalnik za spremljanje podatkov o udeležencih ESS (isti vprašalnik bodo izvajalci naročniku oddali tudi po zaključku izvajanja projektov).</w:t>
      </w:r>
      <w:r w:rsidR="00D210BC" w:rsidRPr="007320C5">
        <w:rPr>
          <w:rFonts w:ascii="Arial" w:eastAsia="Calibri" w:hAnsi="Arial" w:cs="Arial"/>
          <w:sz w:val="20"/>
          <w:szCs w:val="20"/>
          <w:lang w:val="sl-SI"/>
        </w:rPr>
        <w:br/>
      </w:r>
    </w:p>
    <w:p w14:paraId="41C93585" w14:textId="701387FB"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Ne glede na določbo prejšnjega odstavka izvajalec soglaša, da bo na zahtevo naročnika posredoval dodatna poročila o poteku pro</w:t>
      </w:r>
      <w:r w:rsidR="00F62BB0" w:rsidRPr="007320C5">
        <w:rPr>
          <w:rStyle w:val="None"/>
          <w:rFonts w:ascii="Arial" w:eastAsia="Calibri" w:hAnsi="Arial" w:cs="Arial"/>
          <w:sz w:val="20"/>
          <w:szCs w:val="20"/>
        </w:rPr>
        <w:t>jekta</w:t>
      </w:r>
      <w:r w:rsidRPr="007320C5">
        <w:rPr>
          <w:rStyle w:val="None"/>
          <w:rFonts w:ascii="Arial" w:eastAsia="Calibri" w:hAnsi="Arial" w:cs="Arial"/>
          <w:sz w:val="20"/>
          <w:szCs w:val="20"/>
        </w:rPr>
        <w:t xml:space="preserve"> in porabi sredstev določenih s to pogodbo, oziroma bo na zahtevo naročnika uporabljal drugačen način poročanja.</w:t>
      </w:r>
    </w:p>
    <w:p w14:paraId="5F16FCA4" w14:textId="77777777" w:rsidR="000E388E" w:rsidRPr="007320C5" w:rsidRDefault="000E388E">
      <w:pPr>
        <w:jc w:val="both"/>
        <w:rPr>
          <w:rFonts w:ascii="Arial" w:eastAsia="Calibri" w:hAnsi="Arial" w:cs="Arial"/>
          <w:sz w:val="20"/>
          <w:szCs w:val="20"/>
        </w:rPr>
      </w:pPr>
    </w:p>
    <w:p w14:paraId="75F75784" w14:textId="1FFB301A"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Izvajalec pripravi zahtevek za sofinanciranje v obliki, kot jo predpiše naročnik.</w:t>
      </w:r>
    </w:p>
    <w:p w14:paraId="2CE561BC" w14:textId="77777777" w:rsidR="000E388E" w:rsidRPr="007320C5" w:rsidRDefault="000E388E">
      <w:pPr>
        <w:jc w:val="both"/>
        <w:rPr>
          <w:rFonts w:ascii="Arial" w:eastAsia="Calibri" w:hAnsi="Arial" w:cs="Arial"/>
          <w:sz w:val="20"/>
          <w:szCs w:val="20"/>
        </w:rPr>
      </w:pPr>
    </w:p>
    <w:p w14:paraId="76E329A8" w14:textId="22D7E81B"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Zahtevek za sofinanciranje z vso zahtevano dokumentacijo izvajalec predloži naročniku do </w:t>
      </w:r>
      <w:r w:rsidR="00242F86" w:rsidRPr="007320C5">
        <w:rPr>
          <w:rStyle w:val="None"/>
          <w:rFonts w:ascii="Arial" w:eastAsia="Calibri" w:hAnsi="Arial" w:cs="Arial"/>
          <w:sz w:val="20"/>
          <w:szCs w:val="20"/>
        </w:rPr>
        <w:t xml:space="preserve">petega </w:t>
      </w:r>
      <w:r w:rsidRPr="007320C5">
        <w:rPr>
          <w:rStyle w:val="None"/>
          <w:rFonts w:ascii="Arial" w:eastAsia="Calibri" w:hAnsi="Arial" w:cs="Arial"/>
          <w:sz w:val="20"/>
          <w:szCs w:val="20"/>
        </w:rPr>
        <w:t xml:space="preserve">dne v mesecu za aktivnosti izvedene v preteklem mesecu. </w:t>
      </w:r>
    </w:p>
    <w:p w14:paraId="03C2135D" w14:textId="77777777" w:rsidR="000E388E" w:rsidRPr="007320C5" w:rsidRDefault="000E388E">
      <w:pPr>
        <w:jc w:val="both"/>
        <w:rPr>
          <w:rFonts w:ascii="Arial" w:eastAsia="Calibri" w:hAnsi="Arial" w:cs="Arial"/>
          <w:sz w:val="20"/>
          <w:szCs w:val="20"/>
        </w:rPr>
      </w:pPr>
    </w:p>
    <w:p w14:paraId="476D77AE"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Po izteku roka lahko naročnik prepozne zahtevke v tekočem mesecu zavrne zaradi nepravočasnosti, izvajalec pa lahko uveljavljanje nepravočasno oddanih zahtevkov preloži na naslednji mesec.</w:t>
      </w:r>
    </w:p>
    <w:p w14:paraId="4D951E16" w14:textId="77777777" w:rsidR="000E388E" w:rsidRPr="007320C5" w:rsidRDefault="000E388E">
      <w:pPr>
        <w:rPr>
          <w:rFonts w:ascii="Arial" w:eastAsia="Calibri" w:hAnsi="Arial" w:cs="Arial"/>
          <w:sz w:val="20"/>
          <w:szCs w:val="20"/>
        </w:rPr>
      </w:pPr>
    </w:p>
    <w:p w14:paraId="6CAFFD98"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Zahtevek je predložen pravočasno, če ga naročnik prejme, preden izteče rok za oddajo. Če je zahtevek poslan priporočeno po pošti, se za dan, ko je naročnik prejel zahtevek, šteje dan oddaje na pošto. </w:t>
      </w:r>
    </w:p>
    <w:p w14:paraId="36A094A0" w14:textId="77777777" w:rsidR="000E388E" w:rsidRPr="007320C5" w:rsidRDefault="000E388E">
      <w:pPr>
        <w:rPr>
          <w:rFonts w:ascii="Arial" w:eastAsia="Calibri" w:hAnsi="Arial" w:cs="Arial"/>
          <w:sz w:val="20"/>
          <w:szCs w:val="20"/>
        </w:rPr>
      </w:pPr>
    </w:p>
    <w:p w14:paraId="497280E3" w14:textId="43D8EE1D"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Po potrditvi zahtevka za sofinanciranje s strani naročnika izvajalec v roku </w:t>
      </w:r>
      <w:r w:rsidR="004764A3" w:rsidRPr="007320C5">
        <w:rPr>
          <w:rStyle w:val="None"/>
          <w:rFonts w:ascii="Arial" w:eastAsia="Calibri" w:hAnsi="Arial" w:cs="Arial"/>
          <w:sz w:val="20"/>
          <w:szCs w:val="20"/>
        </w:rPr>
        <w:t>pet (</w:t>
      </w:r>
      <w:r w:rsidRPr="007320C5">
        <w:rPr>
          <w:rStyle w:val="None"/>
          <w:rFonts w:ascii="Arial" w:eastAsia="Calibri" w:hAnsi="Arial" w:cs="Arial"/>
          <w:sz w:val="20"/>
          <w:szCs w:val="20"/>
        </w:rPr>
        <w:t>5</w:t>
      </w:r>
      <w:r w:rsidR="004764A3" w:rsidRPr="007320C5">
        <w:rPr>
          <w:rStyle w:val="None"/>
          <w:rFonts w:ascii="Arial" w:eastAsia="Calibri" w:hAnsi="Arial" w:cs="Arial"/>
          <w:sz w:val="20"/>
          <w:szCs w:val="20"/>
        </w:rPr>
        <w:t>)</w:t>
      </w:r>
      <w:r w:rsidRPr="007320C5">
        <w:rPr>
          <w:rStyle w:val="None"/>
          <w:rFonts w:ascii="Arial" w:eastAsia="Calibri" w:hAnsi="Arial" w:cs="Arial"/>
          <w:sz w:val="20"/>
          <w:szCs w:val="20"/>
        </w:rPr>
        <w:t xml:space="preserve"> delovnih dni izda račun preko spletne aplikacije UJP. Na računu mora biti navedena številka pogodbe </w:t>
      </w:r>
      <w:proofErr w:type="spellStart"/>
      <w:r w:rsidRPr="007320C5">
        <w:rPr>
          <w:rStyle w:val="None"/>
          <w:rFonts w:ascii="Arial" w:eastAsia="Calibri" w:hAnsi="Arial" w:cs="Arial"/>
          <w:sz w:val="20"/>
          <w:szCs w:val="20"/>
        </w:rPr>
        <w:t>o</w:t>
      </w:r>
      <w:r w:rsidR="00065B34" w:rsidRPr="007320C5">
        <w:rPr>
          <w:rStyle w:val="None"/>
          <w:rFonts w:ascii="Arial" w:eastAsia="Calibri" w:hAnsi="Arial" w:cs="Arial"/>
          <w:sz w:val="20"/>
          <w:szCs w:val="20"/>
        </w:rPr>
        <w:t>dodelitvi</w:t>
      </w:r>
      <w:proofErr w:type="spellEnd"/>
      <w:r w:rsidR="00065B34" w:rsidRPr="007320C5">
        <w:rPr>
          <w:rStyle w:val="None"/>
          <w:rFonts w:ascii="Arial" w:eastAsia="Calibri" w:hAnsi="Arial" w:cs="Arial"/>
          <w:sz w:val="20"/>
          <w:szCs w:val="20"/>
        </w:rPr>
        <w:t xml:space="preserve"> sredstev</w:t>
      </w:r>
      <w:r w:rsidRPr="007320C5">
        <w:rPr>
          <w:rStyle w:val="None"/>
          <w:rFonts w:ascii="Arial" w:eastAsia="Calibri" w:hAnsi="Arial" w:cs="Arial"/>
          <w:sz w:val="20"/>
          <w:szCs w:val="20"/>
        </w:rPr>
        <w:t>.</w:t>
      </w:r>
    </w:p>
    <w:p w14:paraId="48C7583C" w14:textId="77777777" w:rsidR="000E388E" w:rsidRPr="007320C5" w:rsidRDefault="000E388E">
      <w:pPr>
        <w:jc w:val="both"/>
        <w:outlineLvl w:val="0"/>
        <w:rPr>
          <w:rFonts w:ascii="Arial" w:eastAsia="Calibri" w:hAnsi="Arial" w:cs="Arial"/>
          <w:sz w:val="20"/>
          <w:szCs w:val="20"/>
        </w:rPr>
      </w:pPr>
    </w:p>
    <w:p w14:paraId="2290D27C"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Neupravičenih stroškov naročnik ne financira, kakor tudi ne iz tega izhajajoče izgube sredstev izvajalca.</w:t>
      </w:r>
    </w:p>
    <w:p w14:paraId="28E7ACF9" w14:textId="77777777" w:rsidR="000E388E" w:rsidRPr="007320C5" w:rsidRDefault="000E388E">
      <w:pPr>
        <w:jc w:val="both"/>
        <w:rPr>
          <w:rFonts w:ascii="Arial" w:eastAsia="Calibri" w:hAnsi="Arial" w:cs="Arial"/>
          <w:sz w:val="20"/>
          <w:szCs w:val="20"/>
        </w:rPr>
      </w:pPr>
    </w:p>
    <w:p w14:paraId="5AE3A2B3" w14:textId="73AF973F"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V primeru, da naročnik pri pregledu posredovanega zahtevka za sofinanciranje ugotovi pomanjkljivosti, pozove izvajalca </w:t>
      </w:r>
      <w:r w:rsidR="00BF569E" w:rsidRPr="007320C5">
        <w:rPr>
          <w:rStyle w:val="None"/>
          <w:rFonts w:ascii="Arial" w:eastAsia="Calibri" w:hAnsi="Arial" w:cs="Arial"/>
          <w:sz w:val="20"/>
          <w:szCs w:val="20"/>
        </w:rPr>
        <w:t>k dopolnitvi. Izvajalec je dolža</w:t>
      </w:r>
      <w:r w:rsidRPr="007320C5">
        <w:rPr>
          <w:rStyle w:val="None"/>
          <w:rFonts w:ascii="Arial" w:eastAsia="Calibri" w:hAnsi="Arial" w:cs="Arial"/>
          <w:sz w:val="20"/>
          <w:szCs w:val="20"/>
        </w:rPr>
        <w:t xml:space="preserve">n dopolnjeni zahtevek posredovati naročniku v </w:t>
      </w:r>
      <w:r w:rsidR="00B677F1" w:rsidRPr="007320C5">
        <w:rPr>
          <w:rStyle w:val="None"/>
          <w:rFonts w:ascii="Arial" w:eastAsia="Calibri" w:hAnsi="Arial" w:cs="Arial"/>
          <w:sz w:val="20"/>
          <w:szCs w:val="20"/>
        </w:rPr>
        <w:t xml:space="preserve">petih </w:t>
      </w:r>
      <w:r w:rsidRPr="007320C5">
        <w:rPr>
          <w:rStyle w:val="None"/>
          <w:rFonts w:ascii="Arial" w:eastAsia="Calibri" w:hAnsi="Arial" w:cs="Arial"/>
          <w:sz w:val="20"/>
          <w:szCs w:val="20"/>
        </w:rPr>
        <w:t>(</w:t>
      </w:r>
      <w:r w:rsidR="00B677F1" w:rsidRPr="007320C5">
        <w:rPr>
          <w:rStyle w:val="None"/>
          <w:rFonts w:ascii="Arial" w:eastAsia="Calibri" w:hAnsi="Arial" w:cs="Arial"/>
          <w:sz w:val="20"/>
          <w:szCs w:val="20"/>
        </w:rPr>
        <w:t>5)</w:t>
      </w:r>
      <w:r w:rsidRPr="007320C5">
        <w:rPr>
          <w:rStyle w:val="None"/>
          <w:rFonts w:ascii="Arial" w:eastAsia="Calibri" w:hAnsi="Arial" w:cs="Arial"/>
          <w:sz w:val="20"/>
          <w:szCs w:val="20"/>
        </w:rPr>
        <w:t xml:space="preserve"> dneh od prejetega poziva naročnika k dopolnitvi zahtevka. Če naročnik ustrezno popravljenega zahtevka ne prejme v roku, velja pravilo iz </w:t>
      </w:r>
      <w:r w:rsidR="00204BBF" w:rsidRPr="007320C5">
        <w:rPr>
          <w:rStyle w:val="None"/>
          <w:rFonts w:ascii="Arial" w:eastAsia="Calibri" w:hAnsi="Arial" w:cs="Arial"/>
          <w:sz w:val="20"/>
          <w:szCs w:val="20"/>
        </w:rPr>
        <w:t xml:space="preserve">devetega </w:t>
      </w:r>
      <w:r w:rsidRPr="007320C5">
        <w:rPr>
          <w:rStyle w:val="None"/>
          <w:rFonts w:ascii="Arial" w:eastAsia="Calibri" w:hAnsi="Arial" w:cs="Arial"/>
          <w:sz w:val="20"/>
          <w:szCs w:val="20"/>
        </w:rPr>
        <w:t>odstavka tega člena.</w:t>
      </w:r>
    </w:p>
    <w:p w14:paraId="69E5897D" w14:textId="77777777" w:rsidR="000E388E" w:rsidRPr="007320C5" w:rsidRDefault="000E388E">
      <w:pPr>
        <w:jc w:val="both"/>
        <w:rPr>
          <w:rFonts w:ascii="Arial" w:eastAsia="Calibri" w:hAnsi="Arial" w:cs="Arial"/>
          <w:sz w:val="20"/>
          <w:szCs w:val="20"/>
        </w:rPr>
      </w:pPr>
    </w:p>
    <w:p w14:paraId="25D85FCC" w14:textId="66058F4E" w:rsidR="000E388E" w:rsidRPr="007320C5" w:rsidRDefault="00BF569E">
      <w:pPr>
        <w:jc w:val="both"/>
        <w:rPr>
          <w:rStyle w:val="None"/>
          <w:rFonts w:ascii="Arial" w:eastAsia="Calibri" w:hAnsi="Arial" w:cs="Arial"/>
          <w:sz w:val="20"/>
          <w:szCs w:val="20"/>
        </w:rPr>
      </w:pPr>
      <w:r w:rsidRPr="007320C5">
        <w:rPr>
          <w:rStyle w:val="None"/>
          <w:rFonts w:ascii="Arial" w:eastAsia="Calibri" w:hAnsi="Arial" w:cs="Arial"/>
          <w:sz w:val="20"/>
          <w:szCs w:val="20"/>
        </w:rPr>
        <w:t>Izvajalec je dolža</w:t>
      </w:r>
      <w:r w:rsidR="00D210BC" w:rsidRPr="007320C5">
        <w:rPr>
          <w:rStyle w:val="None"/>
          <w:rFonts w:ascii="Arial" w:eastAsia="Calibri" w:hAnsi="Arial" w:cs="Arial"/>
          <w:sz w:val="20"/>
          <w:szCs w:val="20"/>
        </w:rPr>
        <w:t>n zagotavljati hrambo celotne originalne dokumentacije, vezane na izvedbo projekta ter zagotavljati vpogled v navedeno dokumentacijo za potrebe bodočih preverjanj skladno s pravili Evropske unije in nacionalno zakonodajo.</w:t>
      </w:r>
    </w:p>
    <w:p w14:paraId="78DFD159" w14:textId="77777777" w:rsidR="000E388E" w:rsidRPr="007320C5" w:rsidRDefault="000E388E">
      <w:pPr>
        <w:jc w:val="both"/>
        <w:rPr>
          <w:rFonts w:ascii="Arial" w:eastAsia="Calibri" w:hAnsi="Arial" w:cs="Arial"/>
          <w:sz w:val="20"/>
          <w:szCs w:val="20"/>
        </w:rPr>
      </w:pPr>
    </w:p>
    <w:p w14:paraId="4C20761A" w14:textId="33ED50C0" w:rsidR="00573343" w:rsidRPr="007320C5" w:rsidRDefault="00D210BC" w:rsidP="00C00753">
      <w:pPr>
        <w:jc w:val="both"/>
        <w:rPr>
          <w:rStyle w:val="None"/>
          <w:rFonts w:ascii="Arial" w:eastAsia="Calibri" w:hAnsi="Arial" w:cs="Arial"/>
          <w:sz w:val="20"/>
          <w:szCs w:val="20"/>
        </w:rPr>
      </w:pPr>
      <w:r w:rsidRPr="007320C5">
        <w:rPr>
          <w:rStyle w:val="None"/>
          <w:rFonts w:ascii="Arial" w:eastAsia="Calibri" w:hAnsi="Arial" w:cs="Arial"/>
          <w:sz w:val="20"/>
          <w:szCs w:val="20"/>
        </w:rPr>
        <w:t>Dokazila podpiše zakoniti zastopnik oziroma druga odgovorna oseba, če je zanjo priloženo pooblastilo, ki je veljavno na dan podpisa.</w:t>
      </w:r>
    </w:p>
    <w:p w14:paraId="2B1162CD" w14:textId="77777777" w:rsidR="00C00753" w:rsidRPr="007320C5" w:rsidRDefault="00C00753" w:rsidP="00C00753">
      <w:pPr>
        <w:jc w:val="both"/>
        <w:rPr>
          <w:rFonts w:ascii="Arial" w:eastAsia="Calibri" w:hAnsi="Arial" w:cs="Arial"/>
          <w:sz w:val="20"/>
          <w:szCs w:val="20"/>
        </w:rPr>
      </w:pPr>
    </w:p>
    <w:p w14:paraId="64C6DE1F" w14:textId="77777777" w:rsidR="000E388E" w:rsidRPr="007320C5" w:rsidRDefault="00D210BC">
      <w:pPr>
        <w:numPr>
          <w:ilvl w:val="0"/>
          <w:numId w:val="11"/>
        </w:numPr>
        <w:jc w:val="center"/>
        <w:rPr>
          <w:rFonts w:ascii="Arial" w:eastAsia="Calibri" w:hAnsi="Arial" w:cs="Arial"/>
          <w:sz w:val="20"/>
          <w:szCs w:val="20"/>
        </w:rPr>
      </w:pPr>
      <w:r w:rsidRPr="007320C5">
        <w:rPr>
          <w:rFonts w:ascii="Arial" w:eastAsia="Calibri" w:hAnsi="Arial" w:cs="Arial"/>
          <w:sz w:val="20"/>
          <w:szCs w:val="20"/>
        </w:rPr>
        <w:t>člen</w:t>
      </w:r>
    </w:p>
    <w:p w14:paraId="3C44435F"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(obveznosti izvajalca)</w:t>
      </w:r>
    </w:p>
    <w:p w14:paraId="21D973DF" w14:textId="77777777" w:rsidR="000E388E" w:rsidRPr="007320C5" w:rsidRDefault="000E388E">
      <w:pPr>
        <w:rPr>
          <w:rFonts w:ascii="Arial" w:eastAsia="Calibri" w:hAnsi="Arial" w:cs="Arial"/>
          <w:sz w:val="20"/>
          <w:szCs w:val="20"/>
        </w:rPr>
      </w:pPr>
    </w:p>
    <w:p w14:paraId="2E3EFC1E" w14:textId="623611AE"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Izvajalec je odgovoren za pravilno, zakonito, gospodarno in učinkovito izvedbo </w:t>
      </w:r>
      <w:r w:rsidR="00F62BB0" w:rsidRPr="007320C5">
        <w:rPr>
          <w:rStyle w:val="None"/>
          <w:rFonts w:ascii="Arial" w:eastAsia="Calibri" w:hAnsi="Arial" w:cs="Arial"/>
          <w:sz w:val="20"/>
          <w:szCs w:val="20"/>
        </w:rPr>
        <w:t>projekta</w:t>
      </w:r>
      <w:r w:rsidRPr="007320C5">
        <w:rPr>
          <w:rStyle w:val="None"/>
          <w:rFonts w:ascii="Arial" w:eastAsia="Calibri" w:hAnsi="Arial" w:cs="Arial"/>
          <w:sz w:val="20"/>
          <w:szCs w:val="20"/>
        </w:rPr>
        <w:t>, ki je predmet te pogodbe.</w:t>
      </w:r>
    </w:p>
    <w:p w14:paraId="415AD707" w14:textId="77777777" w:rsidR="000E388E" w:rsidRPr="007320C5" w:rsidRDefault="000E388E">
      <w:pPr>
        <w:widowControl w:val="0"/>
        <w:spacing w:line="276" w:lineRule="auto"/>
        <w:jc w:val="both"/>
        <w:rPr>
          <w:rFonts w:ascii="Arial" w:eastAsia="Calibri" w:hAnsi="Arial" w:cs="Arial"/>
          <w:sz w:val="20"/>
          <w:szCs w:val="20"/>
        </w:rPr>
      </w:pPr>
    </w:p>
    <w:p w14:paraId="54F7EFFF" w14:textId="77777777" w:rsidR="000E388E" w:rsidRPr="007320C5" w:rsidRDefault="00D210BC">
      <w:pPr>
        <w:widowControl w:val="0"/>
        <w:jc w:val="both"/>
        <w:rPr>
          <w:rStyle w:val="None"/>
          <w:rFonts w:ascii="Arial" w:eastAsia="Calibri" w:hAnsi="Arial" w:cs="Arial"/>
          <w:sz w:val="20"/>
          <w:szCs w:val="20"/>
        </w:rPr>
      </w:pPr>
      <w:r w:rsidRPr="007320C5">
        <w:rPr>
          <w:rStyle w:val="None"/>
          <w:rFonts w:ascii="Arial" w:eastAsia="Calibri" w:hAnsi="Arial" w:cs="Arial"/>
          <w:sz w:val="20"/>
          <w:szCs w:val="20"/>
        </w:rPr>
        <w:t>Izvajalec zagotavlja, da:</w:t>
      </w:r>
    </w:p>
    <w:p w14:paraId="46BEFC47" w14:textId="77777777" w:rsidR="000E388E" w:rsidRPr="007320C5" w:rsidRDefault="00D210BC">
      <w:pPr>
        <w:widowControl w:val="0"/>
        <w:numPr>
          <w:ilvl w:val="0"/>
          <w:numId w:val="13"/>
        </w:numPr>
        <w:jc w:val="both"/>
        <w:rPr>
          <w:rFonts w:ascii="Arial" w:eastAsia="Calibri" w:hAnsi="Arial" w:cs="Arial"/>
          <w:sz w:val="20"/>
          <w:szCs w:val="20"/>
        </w:rPr>
      </w:pPr>
      <w:r w:rsidRPr="007320C5">
        <w:rPr>
          <w:rFonts w:ascii="Arial" w:eastAsia="Calibri" w:hAnsi="Arial" w:cs="Arial"/>
          <w:sz w:val="20"/>
          <w:szCs w:val="20"/>
        </w:rPr>
        <w:t>je naročnika seznanil z vsemi dejstvi in podatki, ki so mu bili znani ali bi mu morali biti znani in ki bi lahko vplivali na odločitev naročnika o sklenitvi te pogodbe ter da so vsi podatki, ki jih je posredoval naročniku v zvezi s to pogodbo resnični in popolni tudi v času njene sklenitve.</w:t>
      </w:r>
    </w:p>
    <w:p w14:paraId="27E10630" w14:textId="77777777" w:rsidR="000E388E" w:rsidRPr="007320C5" w:rsidRDefault="000E388E">
      <w:pPr>
        <w:jc w:val="both"/>
        <w:rPr>
          <w:rFonts w:ascii="Arial" w:eastAsia="Calibri" w:hAnsi="Arial" w:cs="Arial"/>
          <w:sz w:val="20"/>
          <w:szCs w:val="20"/>
        </w:rPr>
      </w:pPr>
    </w:p>
    <w:p w14:paraId="7EB72378"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Izvajalec se zavezuje, da:</w:t>
      </w:r>
    </w:p>
    <w:p w14:paraId="52D8B019" w14:textId="352B4772" w:rsidR="000E388E" w:rsidRPr="007320C5" w:rsidRDefault="00D210BC">
      <w:pPr>
        <w:numPr>
          <w:ilvl w:val="0"/>
          <w:numId w:val="15"/>
        </w:numPr>
        <w:jc w:val="both"/>
        <w:rPr>
          <w:rFonts w:ascii="Arial" w:eastAsia="Calibri" w:hAnsi="Arial" w:cs="Arial"/>
          <w:sz w:val="20"/>
          <w:szCs w:val="20"/>
        </w:rPr>
      </w:pPr>
      <w:r w:rsidRPr="007320C5">
        <w:rPr>
          <w:rFonts w:ascii="Arial" w:eastAsia="Calibri" w:hAnsi="Arial" w:cs="Arial"/>
          <w:sz w:val="20"/>
          <w:szCs w:val="20"/>
        </w:rPr>
        <w:t>bo obveznosti, ki jih je prevzel s to pogodbo, izpolnjeval v skladu z določili in sestavnimi deli te pogodbe</w:t>
      </w:r>
      <w:r w:rsidR="00D24DF1" w:rsidRPr="007320C5">
        <w:rPr>
          <w:rFonts w:ascii="Arial" w:eastAsia="Calibri" w:hAnsi="Arial" w:cs="Arial"/>
          <w:sz w:val="20"/>
          <w:szCs w:val="20"/>
        </w:rPr>
        <w:t xml:space="preserve">, </w:t>
      </w:r>
      <w:r w:rsidRPr="007320C5">
        <w:rPr>
          <w:rFonts w:ascii="Arial" w:eastAsia="Calibri" w:hAnsi="Arial" w:cs="Arial"/>
          <w:sz w:val="20"/>
          <w:szCs w:val="20"/>
        </w:rPr>
        <w:t xml:space="preserve">javnega razpisa </w:t>
      </w:r>
      <w:r w:rsidR="00D24DF1" w:rsidRPr="007320C5">
        <w:rPr>
          <w:rFonts w:ascii="Arial" w:eastAsia="Calibri" w:hAnsi="Arial" w:cs="Arial"/>
          <w:sz w:val="20"/>
          <w:szCs w:val="20"/>
        </w:rPr>
        <w:t xml:space="preserve">in vloge na razpis </w:t>
      </w:r>
      <w:r w:rsidRPr="007320C5">
        <w:rPr>
          <w:rFonts w:ascii="Arial" w:eastAsia="Calibri" w:hAnsi="Arial" w:cs="Arial"/>
          <w:sz w:val="20"/>
          <w:szCs w:val="20"/>
        </w:rPr>
        <w:t xml:space="preserve">ter aktivnosti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izvedel strokovno</w:t>
      </w:r>
      <w:r w:rsidR="00D24DF1" w:rsidRPr="007320C5">
        <w:rPr>
          <w:rFonts w:ascii="Arial" w:eastAsia="Calibri" w:hAnsi="Arial" w:cs="Arial"/>
          <w:sz w:val="20"/>
          <w:szCs w:val="20"/>
        </w:rPr>
        <w:t xml:space="preserve">, </w:t>
      </w:r>
      <w:r w:rsidRPr="007320C5">
        <w:rPr>
          <w:rFonts w:ascii="Arial" w:eastAsia="Calibri" w:hAnsi="Arial" w:cs="Arial"/>
          <w:sz w:val="20"/>
          <w:szCs w:val="20"/>
        </w:rPr>
        <w:t>vestno</w:t>
      </w:r>
      <w:r w:rsidR="00D24DF1" w:rsidRPr="007320C5">
        <w:rPr>
          <w:rFonts w:ascii="Arial" w:eastAsia="Calibri" w:hAnsi="Arial" w:cs="Arial"/>
          <w:sz w:val="20"/>
          <w:szCs w:val="20"/>
        </w:rPr>
        <w:t xml:space="preserve"> in v določenih rokih</w:t>
      </w:r>
      <w:r w:rsidRPr="007320C5">
        <w:rPr>
          <w:rFonts w:ascii="Arial" w:eastAsia="Calibri" w:hAnsi="Arial" w:cs="Arial"/>
          <w:sz w:val="20"/>
          <w:szCs w:val="20"/>
        </w:rPr>
        <w:t>,</w:t>
      </w:r>
    </w:p>
    <w:p w14:paraId="5DE89283" w14:textId="5860A5DF" w:rsidR="000E388E" w:rsidRPr="007320C5" w:rsidRDefault="00D210BC">
      <w:pPr>
        <w:numPr>
          <w:ilvl w:val="0"/>
          <w:numId w:val="15"/>
        </w:numPr>
        <w:jc w:val="both"/>
        <w:rPr>
          <w:rFonts w:ascii="Arial" w:eastAsia="Calibri" w:hAnsi="Arial" w:cs="Arial"/>
          <w:sz w:val="20"/>
          <w:szCs w:val="20"/>
        </w:rPr>
      </w:pPr>
      <w:r w:rsidRPr="007320C5">
        <w:rPr>
          <w:rFonts w:ascii="Arial" w:eastAsia="Calibri" w:hAnsi="Arial" w:cs="Arial"/>
          <w:sz w:val="20"/>
          <w:szCs w:val="20"/>
        </w:rPr>
        <w:t xml:space="preserve">bo sredstva, pridobljena po tej pogodbi, porabil namensko in izključno za izvajanje projekta in v skladu s pogoji, navedenimi v javnem razpisu, razpisni dokumentaciji in v tej pogodbi ter izključno za izvajanje </w:t>
      </w:r>
      <w:r w:rsidR="00F62BB0" w:rsidRPr="007320C5">
        <w:rPr>
          <w:rFonts w:ascii="Arial" w:eastAsia="Calibri" w:hAnsi="Arial" w:cs="Arial"/>
          <w:sz w:val="20"/>
          <w:szCs w:val="20"/>
        </w:rPr>
        <w:t>projekta</w:t>
      </w:r>
      <w:r w:rsidRPr="007320C5">
        <w:rPr>
          <w:rFonts w:ascii="Arial" w:eastAsia="Calibri" w:hAnsi="Arial" w:cs="Arial"/>
          <w:sz w:val="20"/>
          <w:szCs w:val="20"/>
        </w:rPr>
        <w:t>, katerega sofinanciranje je predmet te pogodbe,</w:t>
      </w:r>
    </w:p>
    <w:p w14:paraId="3E4986DA" w14:textId="30116FB8" w:rsidR="000E388E" w:rsidRPr="007320C5" w:rsidRDefault="00D210BC">
      <w:pPr>
        <w:numPr>
          <w:ilvl w:val="0"/>
          <w:numId w:val="15"/>
        </w:numPr>
        <w:jc w:val="both"/>
        <w:rPr>
          <w:rFonts w:ascii="Arial" w:eastAsia="Calibri" w:hAnsi="Arial" w:cs="Arial"/>
          <w:sz w:val="20"/>
          <w:szCs w:val="20"/>
        </w:rPr>
      </w:pPr>
      <w:r w:rsidRPr="007320C5">
        <w:rPr>
          <w:rFonts w:ascii="Arial" w:eastAsia="Calibri" w:hAnsi="Arial" w:cs="Arial"/>
          <w:sz w:val="20"/>
          <w:szCs w:val="20"/>
        </w:rPr>
        <w:t xml:space="preserve">bo vključenim osebam v </w:t>
      </w:r>
      <w:r w:rsidR="00F62BB0" w:rsidRPr="007320C5">
        <w:rPr>
          <w:rFonts w:ascii="Arial" w:eastAsia="Calibri" w:hAnsi="Arial" w:cs="Arial"/>
          <w:sz w:val="20"/>
          <w:szCs w:val="20"/>
        </w:rPr>
        <w:t>projekt</w:t>
      </w:r>
      <w:r w:rsidRPr="007320C5">
        <w:rPr>
          <w:rFonts w:ascii="Arial" w:eastAsia="Calibri" w:hAnsi="Arial" w:cs="Arial"/>
          <w:sz w:val="20"/>
          <w:szCs w:val="20"/>
        </w:rPr>
        <w:t xml:space="preserve"> zagotovil plačilo v skladu z veljavnimi predpisi,</w:t>
      </w:r>
    </w:p>
    <w:p w14:paraId="675C6229" w14:textId="77777777" w:rsidR="000E388E" w:rsidRPr="007320C5" w:rsidRDefault="00D210BC">
      <w:pPr>
        <w:pStyle w:val="Telobesedila"/>
        <w:numPr>
          <w:ilvl w:val="0"/>
          <w:numId w:val="15"/>
        </w:numPr>
        <w:rPr>
          <w:rFonts w:ascii="Arial" w:eastAsia="Calibri" w:hAnsi="Arial" w:cs="Arial"/>
          <w:sz w:val="20"/>
          <w:szCs w:val="20"/>
        </w:rPr>
      </w:pPr>
      <w:r w:rsidRPr="007320C5">
        <w:rPr>
          <w:rFonts w:ascii="Arial" w:eastAsia="Calibri" w:hAnsi="Arial" w:cs="Arial"/>
          <w:sz w:val="20"/>
          <w:szCs w:val="20"/>
        </w:rPr>
        <w:t>bo spoštoval vso zakonodajo in pravila, ki veljajo za porabo sredstev evropske kohezijske politike v Republiki Sloveniji,</w:t>
      </w:r>
    </w:p>
    <w:p w14:paraId="5E2EBA9A" w14:textId="643708A0" w:rsidR="000E388E" w:rsidRPr="007320C5" w:rsidRDefault="00D210BC">
      <w:pPr>
        <w:pStyle w:val="Telobesedila"/>
        <w:numPr>
          <w:ilvl w:val="0"/>
          <w:numId w:val="15"/>
        </w:numPr>
        <w:rPr>
          <w:rFonts w:ascii="Arial" w:eastAsia="Calibri" w:hAnsi="Arial" w:cs="Arial"/>
          <w:sz w:val="20"/>
          <w:szCs w:val="20"/>
        </w:rPr>
      </w:pPr>
      <w:r w:rsidRPr="007320C5">
        <w:rPr>
          <w:rFonts w:ascii="Arial" w:eastAsia="Calibri" w:hAnsi="Arial" w:cs="Arial"/>
          <w:sz w:val="20"/>
          <w:szCs w:val="20"/>
        </w:rPr>
        <w:t xml:space="preserve">bo podatke o izvedbi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in rezultatih porabljenih sredstev zbiral in posredoval, skladno z določili te pogodbe,</w:t>
      </w:r>
    </w:p>
    <w:p w14:paraId="41B97B83" w14:textId="5CEB964B" w:rsidR="000E388E" w:rsidRPr="007320C5" w:rsidRDefault="00D210BC" w:rsidP="007D0C08">
      <w:pPr>
        <w:pStyle w:val="Telobesedila"/>
        <w:numPr>
          <w:ilvl w:val="0"/>
          <w:numId w:val="15"/>
        </w:numPr>
        <w:rPr>
          <w:rFonts w:ascii="Arial" w:eastAsia="Calibri" w:hAnsi="Arial" w:cs="Arial"/>
          <w:sz w:val="20"/>
          <w:szCs w:val="20"/>
        </w:rPr>
      </w:pPr>
      <w:r w:rsidRPr="007320C5">
        <w:rPr>
          <w:rFonts w:ascii="Arial" w:eastAsia="Calibri" w:hAnsi="Arial" w:cs="Arial"/>
          <w:sz w:val="20"/>
          <w:szCs w:val="20"/>
        </w:rPr>
        <w:t xml:space="preserve">bo upošteval pravila informiranja in komuniciranja pri izvajanju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v skladu s 115. in 116. členom Uredbe 1303/2013/EU Evropskega parlamenta in z veljavnimi Navodili organa upravljanja na področju komuniciranja vsebin kohezijske politike v programskem obdobju 2014–2020 (dostopna na:</w:t>
      </w:r>
      <w:r w:rsidR="007D0C08" w:rsidRPr="007320C5">
        <w:rPr>
          <w:rFonts w:ascii="Arial" w:hAnsi="Arial" w:cs="Arial"/>
          <w:sz w:val="20"/>
          <w:szCs w:val="20"/>
        </w:rPr>
        <w:t xml:space="preserve"> </w:t>
      </w:r>
      <w:r w:rsidR="007D0C08" w:rsidRPr="007320C5">
        <w:rPr>
          <w:rFonts w:ascii="Arial" w:eastAsia="Calibri" w:hAnsi="Arial" w:cs="Arial"/>
          <w:sz w:val="20"/>
          <w:szCs w:val="20"/>
        </w:rPr>
        <w:t>https://www.eu-skladi.si/sl/dokumenti/navodila/navodila-komuniciranja-2014-2020.pdf</w:t>
      </w:r>
      <w:r w:rsidRPr="007320C5">
        <w:rPr>
          <w:rFonts w:ascii="Arial" w:eastAsia="Calibri" w:hAnsi="Arial" w:cs="Arial"/>
          <w:sz w:val="20"/>
          <w:szCs w:val="20"/>
        </w:rPr>
        <w:t>),</w:t>
      </w:r>
    </w:p>
    <w:p w14:paraId="03C43B11" w14:textId="5424D0D3" w:rsidR="000E388E" w:rsidRPr="007320C5" w:rsidRDefault="00D210BC">
      <w:pPr>
        <w:pStyle w:val="Telobesedila"/>
        <w:numPr>
          <w:ilvl w:val="0"/>
          <w:numId w:val="15"/>
        </w:numPr>
        <w:rPr>
          <w:rFonts w:ascii="Arial" w:eastAsia="Calibri" w:hAnsi="Arial" w:cs="Arial"/>
          <w:sz w:val="20"/>
          <w:szCs w:val="20"/>
        </w:rPr>
      </w:pPr>
      <w:r w:rsidRPr="007320C5">
        <w:rPr>
          <w:rFonts w:ascii="Arial" w:eastAsia="Calibri" w:hAnsi="Arial" w:cs="Arial"/>
          <w:sz w:val="20"/>
          <w:szCs w:val="20"/>
        </w:rPr>
        <w:t xml:space="preserve">bo v skladu s 140. členom Uredbe 1303/2013/EU zagotavljal revizijsko sled in hranil vso originalno dokumentacijo v zvezi z izvedbo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 xml:space="preserve">kot dokazila za potrebe nadzora in spremljanja na nivoju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ter bo zagotavljal dostop do navedene dokumentacije, in sicer najmanj za obdobje dveh let od 31. decembra po predložitvi obračunov s strani Republike Slovenije Evropski komisiji, ki vsebujejo končne izdatke končane neposredne potrditve operacije Učim se biti učitelj,</w:t>
      </w:r>
    </w:p>
    <w:p w14:paraId="1A1AB2ED" w14:textId="77777777" w:rsidR="000E388E" w:rsidRPr="007320C5" w:rsidRDefault="00D210BC">
      <w:pPr>
        <w:pStyle w:val="Telobesedila"/>
        <w:numPr>
          <w:ilvl w:val="0"/>
          <w:numId w:val="15"/>
        </w:numPr>
        <w:rPr>
          <w:rFonts w:ascii="Arial" w:eastAsia="Calibri" w:hAnsi="Arial" w:cs="Arial"/>
          <w:sz w:val="20"/>
          <w:szCs w:val="20"/>
        </w:rPr>
      </w:pPr>
      <w:r w:rsidRPr="007320C5">
        <w:rPr>
          <w:rFonts w:ascii="Arial" w:eastAsia="Calibri" w:hAnsi="Arial" w:cs="Arial"/>
          <w:sz w:val="20"/>
          <w:szCs w:val="20"/>
        </w:rPr>
        <w:t>bo ravnal v skladu z vsemi morebitnimi spremembami oziroma dopolnili navodil, ki jih bo naročnik naknadno sporočil oziroma posredoval,</w:t>
      </w:r>
    </w:p>
    <w:p w14:paraId="0D4EE6F9" w14:textId="236C1B73" w:rsidR="000E388E" w:rsidRPr="007320C5" w:rsidRDefault="00D210BC">
      <w:pPr>
        <w:numPr>
          <w:ilvl w:val="0"/>
          <w:numId w:val="15"/>
        </w:numPr>
        <w:jc w:val="both"/>
        <w:rPr>
          <w:rFonts w:ascii="Arial" w:eastAsia="Calibri" w:hAnsi="Arial" w:cs="Arial"/>
          <w:sz w:val="20"/>
          <w:szCs w:val="20"/>
        </w:rPr>
      </w:pPr>
      <w:r w:rsidRPr="007320C5">
        <w:rPr>
          <w:rFonts w:ascii="Arial" w:eastAsia="Calibri" w:hAnsi="Arial" w:cs="Arial"/>
          <w:sz w:val="20"/>
          <w:szCs w:val="20"/>
        </w:rPr>
        <w:t>bo zahtevek za sofinanciranje pripravil v obliki</w:t>
      </w:r>
      <w:r w:rsidR="00D24DF1" w:rsidRPr="007320C5">
        <w:rPr>
          <w:rFonts w:ascii="Arial" w:eastAsia="Calibri" w:hAnsi="Arial" w:cs="Arial"/>
          <w:sz w:val="20"/>
          <w:szCs w:val="20"/>
        </w:rPr>
        <w:t xml:space="preserve">, </w:t>
      </w:r>
      <w:r w:rsidRPr="007320C5">
        <w:rPr>
          <w:rFonts w:ascii="Arial" w:eastAsia="Calibri" w:hAnsi="Arial" w:cs="Arial"/>
          <w:sz w:val="20"/>
          <w:szCs w:val="20"/>
        </w:rPr>
        <w:t>na način</w:t>
      </w:r>
      <w:r w:rsidR="00D24DF1" w:rsidRPr="007320C5">
        <w:rPr>
          <w:rFonts w:ascii="Arial" w:eastAsia="Calibri" w:hAnsi="Arial" w:cs="Arial"/>
          <w:sz w:val="20"/>
          <w:szCs w:val="20"/>
        </w:rPr>
        <w:t xml:space="preserve"> in v roku</w:t>
      </w:r>
      <w:r w:rsidRPr="007320C5">
        <w:rPr>
          <w:rFonts w:ascii="Arial" w:eastAsia="Calibri" w:hAnsi="Arial" w:cs="Arial"/>
          <w:sz w:val="20"/>
          <w:szCs w:val="20"/>
        </w:rPr>
        <w:t>, kot ju predpisuje naročnik, in posredoval druge, s strani naročnika zahtevane podatke, dokumente in pojasnila,</w:t>
      </w:r>
    </w:p>
    <w:p w14:paraId="26FF8CC4" w14:textId="2F84E425" w:rsidR="000E388E" w:rsidRPr="007320C5" w:rsidRDefault="00D210BC">
      <w:pPr>
        <w:numPr>
          <w:ilvl w:val="0"/>
          <w:numId w:val="15"/>
        </w:numPr>
        <w:jc w:val="both"/>
        <w:rPr>
          <w:rFonts w:ascii="Arial" w:eastAsia="Calibri" w:hAnsi="Arial" w:cs="Arial"/>
          <w:sz w:val="20"/>
          <w:szCs w:val="20"/>
        </w:rPr>
      </w:pPr>
      <w:r w:rsidRPr="007320C5">
        <w:rPr>
          <w:rFonts w:ascii="Arial" w:eastAsia="Calibri" w:hAnsi="Arial" w:cs="Arial"/>
          <w:sz w:val="20"/>
          <w:szCs w:val="20"/>
        </w:rPr>
        <w:t xml:space="preserve">bo o morebitnih težavah pri izvajanju določil pogodbe pisno obvestil naročnika najkasneje v sedmih (7) dneh od njihovega nastanka, oziroma takoj, ko izve za ovire, ki bi vplivale na izvedbo </w:t>
      </w:r>
      <w:r w:rsidR="00F62BB0" w:rsidRPr="007320C5">
        <w:rPr>
          <w:rFonts w:ascii="Arial" w:eastAsia="Calibri" w:hAnsi="Arial" w:cs="Arial"/>
          <w:sz w:val="20"/>
          <w:szCs w:val="20"/>
        </w:rPr>
        <w:t>projekta</w:t>
      </w:r>
      <w:r w:rsidRPr="007320C5">
        <w:rPr>
          <w:rFonts w:ascii="Arial" w:eastAsia="Calibri" w:hAnsi="Arial" w:cs="Arial"/>
          <w:sz w:val="20"/>
          <w:szCs w:val="20"/>
        </w:rPr>
        <w:t>, če za te ovire izve po preteku tega roka,</w:t>
      </w:r>
    </w:p>
    <w:p w14:paraId="6C37BBBB" w14:textId="1831195D" w:rsidR="003F241B" w:rsidRPr="007320C5" w:rsidRDefault="00D210BC">
      <w:pPr>
        <w:numPr>
          <w:ilvl w:val="0"/>
          <w:numId w:val="15"/>
        </w:numPr>
        <w:jc w:val="both"/>
        <w:rPr>
          <w:rFonts w:ascii="Arial" w:eastAsia="Calibri" w:hAnsi="Arial" w:cs="Arial"/>
          <w:sz w:val="20"/>
          <w:szCs w:val="20"/>
        </w:rPr>
      </w:pPr>
      <w:r w:rsidRPr="007320C5">
        <w:rPr>
          <w:rFonts w:ascii="Arial" w:eastAsia="Calibri" w:hAnsi="Arial" w:cs="Arial"/>
          <w:sz w:val="20"/>
          <w:szCs w:val="20"/>
        </w:rPr>
        <w:t>bo v roku sedmih (7) dni naročniku sporočil vsako spremembo podatkov, zaradi katere je treba skleniti aneks k tej pogodbi</w:t>
      </w:r>
      <w:r w:rsidR="003F241B" w:rsidRPr="007320C5">
        <w:rPr>
          <w:rFonts w:ascii="Arial" w:eastAsia="Calibri" w:hAnsi="Arial" w:cs="Arial"/>
          <w:sz w:val="20"/>
          <w:szCs w:val="20"/>
        </w:rPr>
        <w:t>,</w:t>
      </w:r>
      <w:r w:rsidRPr="007320C5">
        <w:rPr>
          <w:rFonts w:ascii="Arial" w:eastAsia="Calibri" w:hAnsi="Arial" w:cs="Arial"/>
          <w:sz w:val="20"/>
          <w:szCs w:val="20"/>
        </w:rPr>
        <w:t xml:space="preserve"> </w:t>
      </w:r>
    </w:p>
    <w:p w14:paraId="2A5397ED" w14:textId="23AC8602" w:rsidR="00971B55" w:rsidRPr="007320C5" w:rsidRDefault="003F241B">
      <w:pPr>
        <w:numPr>
          <w:ilvl w:val="0"/>
          <w:numId w:val="15"/>
        </w:numPr>
        <w:jc w:val="both"/>
        <w:rPr>
          <w:rFonts w:ascii="Arial" w:eastAsia="Calibri" w:hAnsi="Arial" w:cs="Arial"/>
          <w:sz w:val="20"/>
          <w:szCs w:val="20"/>
        </w:rPr>
      </w:pPr>
      <w:r w:rsidRPr="007320C5">
        <w:rPr>
          <w:rFonts w:ascii="Arial" w:eastAsia="Calibri" w:hAnsi="Arial" w:cs="Arial"/>
          <w:sz w:val="20"/>
          <w:szCs w:val="20"/>
        </w:rPr>
        <w:lastRenderedPageBreak/>
        <w:t xml:space="preserve">bo </w:t>
      </w:r>
      <w:r w:rsidR="00D210BC" w:rsidRPr="007320C5">
        <w:rPr>
          <w:rFonts w:ascii="Arial" w:eastAsia="Calibri" w:hAnsi="Arial" w:cs="Arial"/>
          <w:sz w:val="20"/>
          <w:szCs w:val="20"/>
        </w:rPr>
        <w:t>na predlog naročnika sklenil aneks k tej pogodbi</w:t>
      </w:r>
      <w:r w:rsidR="00971B55" w:rsidRPr="007320C5">
        <w:rPr>
          <w:rFonts w:ascii="Arial" w:eastAsia="Calibri" w:hAnsi="Arial" w:cs="Arial"/>
          <w:sz w:val="20"/>
          <w:szCs w:val="20"/>
        </w:rPr>
        <w:t>,</w:t>
      </w:r>
    </w:p>
    <w:p w14:paraId="2C9DB074" w14:textId="5BD26122" w:rsidR="007D0C08" w:rsidRPr="007320C5" w:rsidRDefault="007D0C08" w:rsidP="007D0C08">
      <w:pPr>
        <w:numPr>
          <w:ilvl w:val="0"/>
          <w:numId w:val="15"/>
        </w:numPr>
        <w:jc w:val="both"/>
        <w:rPr>
          <w:rFonts w:ascii="Arial" w:eastAsia="Calibri" w:hAnsi="Arial" w:cs="Arial"/>
          <w:sz w:val="20"/>
          <w:szCs w:val="20"/>
        </w:rPr>
      </w:pPr>
      <w:r w:rsidRPr="007320C5">
        <w:rPr>
          <w:rFonts w:ascii="Arial" w:eastAsia="Calibri" w:hAnsi="Arial" w:cs="Arial"/>
          <w:sz w:val="20"/>
          <w:szCs w:val="20"/>
        </w:rPr>
        <w:t xml:space="preserve">bo o poteku aktivnosti/del in rezultatih porabljenih sredstev v fazi izvajanja projekta poročal naročniku redno mesečno in v roku </w:t>
      </w:r>
      <w:r w:rsidR="006A07FE" w:rsidRPr="007320C5">
        <w:rPr>
          <w:rFonts w:ascii="Arial" w:eastAsia="Calibri" w:hAnsi="Arial" w:cs="Arial"/>
          <w:sz w:val="20"/>
          <w:szCs w:val="20"/>
        </w:rPr>
        <w:t>petnajst (</w:t>
      </w:r>
      <w:r w:rsidRPr="007320C5">
        <w:rPr>
          <w:rFonts w:ascii="Arial" w:eastAsia="Calibri" w:hAnsi="Arial" w:cs="Arial"/>
          <w:sz w:val="20"/>
          <w:szCs w:val="20"/>
        </w:rPr>
        <w:t>15</w:t>
      </w:r>
      <w:r w:rsidR="006A07FE" w:rsidRPr="007320C5">
        <w:rPr>
          <w:rFonts w:ascii="Arial" w:eastAsia="Calibri" w:hAnsi="Arial" w:cs="Arial"/>
          <w:sz w:val="20"/>
          <w:szCs w:val="20"/>
        </w:rPr>
        <w:t>)</w:t>
      </w:r>
      <w:r w:rsidRPr="007320C5">
        <w:rPr>
          <w:rFonts w:ascii="Arial" w:eastAsia="Calibri" w:hAnsi="Arial" w:cs="Arial"/>
          <w:sz w:val="20"/>
          <w:szCs w:val="20"/>
        </w:rPr>
        <w:t xml:space="preserve"> dni po zaključku projekta pripravil poročilo o uvajalnem obdobju,</w:t>
      </w:r>
    </w:p>
    <w:p w14:paraId="53686CD5" w14:textId="4FD74DD2" w:rsidR="007D0C08" w:rsidRPr="007320C5" w:rsidRDefault="00D96EA0" w:rsidP="00D96EA0">
      <w:pPr>
        <w:numPr>
          <w:ilvl w:val="0"/>
          <w:numId w:val="15"/>
        </w:numPr>
        <w:jc w:val="both"/>
        <w:rPr>
          <w:rFonts w:ascii="Arial" w:eastAsia="Calibri" w:hAnsi="Arial" w:cs="Arial"/>
          <w:sz w:val="20"/>
          <w:szCs w:val="20"/>
        </w:rPr>
      </w:pPr>
      <w:r w:rsidRPr="007320C5">
        <w:rPr>
          <w:rFonts w:ascii="Arial" w:eastAsia="Calibri" w:hAnsi="Arial" w:cs="Arial"/>
          <w:sz w:val="20"/>
          <w:szCs w:val="20"/>
        </w:rPr>
        <w:t xml:space="preserve">bo v primeru, ko ugotovi, da bo prišlo do finančne, vsebinske, časovne ali kakršnekoli druge spremembe operacije, čim prej, najpozneje pa v roku </w:t>
      </w:r>
      <w:r w:rsidR="006A07FE" w:rsidRPr="007320C5">
        <w:rPr>
          <w:rFonts w:ascii="Arial" w:eastAsia="Calibri" w:hAnsi="Arial" w:cs="Arial"/>
          <w:sz w:val="20"/>
          <w:szCs w:val="20"/>
        </w:rPr>
        <w:t>sedmih (</w:t>
      </w:r>
      <w:r w:rsidRPr="007320C5">
        <w:rPr>
          <w:rFonts w:ascii="Arial" w:eastAsia="Calibri" w:hAnsi="Arial" w:cs="Arial"/>
          <w:sz w:val="20"/>
          <w:szCs w:val="20"/>
        </w:rPr>
        <w:t>7</w:t>
      </w:r>
      <w:r w:rsidR="006A07FE" w:rsidRPr="007320C5">
        <w:rPr>
          <w:rFonts w:ascii="Arial" w:eastAsia="Calibri" w:hAnsi="Arial" w:cs="Arial"/>
          <w:sz w:val="20"/>
          <w:szCs w:val="20"/>
        </w:rPr>
        <w:t xml:space="preserve">) </w:t>
      </w:r>
      <w:r w:rsidRPr="007320C5">
        <w:rPr>
          <w:rFonts w:ascii="Arial" w:eastAsia="Calibri" w:hAnsi="Arial" w:cs="Arial"/>
          <w:sz w:val="20"/>
          <w:szCs w:val="20"/>
        </w:rPr>
        <w:t xml:space="preserve">dni od nastanka razloga za </w:t>
      </w:r>
      <w:r w:rsidR="00C851BE" w:rsidRPr="007320C5">
        <w:rPr>
          <w:rFonts w:ascii="Arial" w:eastAsia="Calibri" w:hAnsi="Arial" w:cs="Arial"/>
          <w:sz w:val="20"/>
          <w:szCs w:val="20"/>
        </w:rPr>
        <w:t>spremembo, o tem pisno obvestil</w:t>
      </w:r>
      <w:r w:rsidRPr="007320C5">
        <w:rPr>
          <w:rFonts w:ascii="Arial" w:eastAsia="Calibri" w:hAnsi="Arial" w:cs="Arial"/>
          <w:sz w:val="20"/>
          <w:szCs w:val="20"/>
        </w:rPr>
        <w:t xml:space="preserve"> naročnika</w:t>
      </w:r>
      <w:r w:rsidR="00C851BE" w:rsidRPr="007320C5">
        <w:rPr>
          <w:rFonts w:ascii="Arial" w:eastAsia="Calibri" w:hAnsi="Arial" w:cs="Arial"/>
          <w:sz w:val="20"/>
          <w:szCs w:val="20"/>
        </w:rPr>
        <w:t xml:space="preserve"> in spremembo pisno obrazložil in utemeljil</w:t>
      </w:r>
      <w:r w:rsidRPr="007320C5">
        <w:rPr>
          <w:rFonts w:ascii="Arial" w:eastAsia="Calibri" w:hAnsi="Arial" w:cs="Arial"/>
          <w:sz w:val="20"/>
          <w:szCs w:val="20"/>
        </w:rPr>
        <w:t xml:space="preserve">. Če izvajalec tega ne stori v roku ali če naročnik ugotovi, da je sprememba operacije neutemeljena ali da gre za njeno bistveno spremembo, naročnik ravna skladno z 8. členom te pogodbe. Kakršnokoli spremembo projekta lahko izvajalec izvede samo s predhodnim pisnim soglasjem naročnika, razen če je s to pogodbo izrecno določeno drugače. Stranki sta sporazumni, da o obstoju in ustreznosti obrazložitve spremembe in </w:t>
      </w:r>
      <w:proofErr w:type="spellStart"/>
      <w:r w:rsidRPr="007320C5">
        <w:rPr>
          <w:rFonts w:ascii="Arial" w:eastAsia="Calibri" w:hAnsi="Arial" w:cs="Arial"/>
          <w:sz w:val="20"/>
          <w:szCs w:val="20"/>
        </w:rPr>
        <w:t>izkazanosti</w:t>
      </w:r>
      <w:proofErr w:type="spellEnd"/>
      <w:r w:rsidRPr="007320C5">
        <w:rPr>
          <w:rFonts w:ascii="Arial" w:eastAsia="Calibri" w:hAnsi="Arial" w:cs="Arial"/>
          <w:sz w:val="20"/>
          <w:szCs w:val="20"/>
        </w:rPr>
        <w:t xml:space="preserve"> njene utemeljitve presodi naročnik po prostem preudarku,</w:t>
      </w:r>
    </w:p>
    <w:p w14:paraId="43CDB612" w14:textId="246BF5DC" w:rsidR="00D96EA0" w:rsidRPr="007320C5" w:rsidRDefault="00D96EA0" w:rsidP="00D96EA0">
      <w:pPr>
        <w:numPr>
          <w:ilvl w:val="0"/>
          <w:numId w:val="15"/>
        </w:numPr>
        <w:jc w:val="both"/>
        <w:rPr>
          <w:rFonts w:ascii="Arial" w:eastAsia="Calibri" w:hAnsi="Arial" w:cs="Arial"/>
          <w:sz w:val="20"/>
          <w:szCs w:val="20"/>
        </w:rPr>
      </w:pPr>
      <w:r w:rsidRPr="007320C5">
        <w:rPr>
          <w:rFonts w:ascii="Arial" w:eastAsia="Calibri" w:hAnsi="Arial" w:cs="Arial"/>
          <w:sz w:val="20"/>
          <w:szCs w:val="20"/>
        </w:rPr>
        <w:t>bo ukrepal skladno s priporočili in popravljalnimi ukrepi iz končnih poročil nadzornih organov in redno obveščal naročnika o izvedenih ukrepih</w:t>
      </w:r>
      <w:r w:rsidR="00C851BE" w:rsidRPr="007320C5">
        <w:rPr>
          <w:rFonts w:ascii="Arial" w:eastAsia="Calibri" w:hAnsi="Arial" w:cs="Arial"/>
          <w:sz w:val="20"/>
          <w:szCs w:val="20"/>
        </w:rPr>
        <w:t>,</w:t>
      </w:r>
    </w:p>
    <w:p w14:paraId="4843F21E" w14:textId="77777777" w:rsidR="00D96EA0" w:rsidRPr="007320C5" w:rsidRDefault="00971B55" w:rsidP="00971B55">
      <w:pPr>
        <w:numPr>
          <w:ilvl w:val="0"/>
          <w:numId w:val="15"/>
        </w:numPr>
        <w:jc w:val="both"/>
        <w:rPr>
          <w:rFonts w:ascii="Arial" w:eastAsia="Calibri" w:hAnsi="Arial" w:cs="Arial"/>
          <w:sz w:val="20"/>
          <w:szCs w:val="20"/>
        </w:rPr>
      </w:pPr>
      <w:r w:rsidRPr="007320C5">
        <w:rPr>
          <w:rFonts w:ascii="Arial" w:eastAsia="Calibri" w:hAnsi="Arial" w:cs="Arial"/>
          <w:sz w:val="20"/>
          <w:szCs w:val="20"/>
        </w:rPr>
        <w:t>bo skladno s pravili, ki veljajo za poenostavljene oblike nepovratnih sredstev, vzpostavil ločeno računovodsko spremljanje in na ločenem stroškovnem mestu (računovodski kodi) projekta knjižil le prihodke oziroma prilive, medtem ko stroškov (izdatkov), ki se nanašajo in poplačujejo iz prejetih sredstev, ni potrebno evidentirati na stroškovnem mestu (računovodski kodi) projekta</w:t>
      </w:r>
      <w:r w:rsidR="00D96EA0" w:rsidRPr="007320C5">
        <w:rPr>
          <w:rFonts w:ascii="Arial" w:eastAsia="Calibri" w:hAnsi="Arial" w:cs="Arial"/>
          <w:sz w:val="20"/>
          <w:szCs w:val="20"/>
        </w:rPr>
        <w:t>,</w:t>
      </w:r>
    </w:p>
    <w:p w14:paraId="34C7F86C" w14:textId="2EA6C7EC" w:rsidR="000E388E" w:rsidRPr="007320C5" w:rsidRDefault="00D96EA0" w:rsidP="00D96EA0">
      <w:pPr>
        <w:numPr>
          <w:ilvl w:val="0"/>
          <w:numId w:val="15"/>
        </w:numPr>
        <w:jc w:val="both"/>
        <w:rPr>
          <w:rFonts w:ascii="Arial" w:eastAsia="Calibri" w:hAnsi="Arial" w:cs="Arial"/>
          <w:sz w:val="20"/>
          <w:szCs w:val="20"/>
        </w:rPr>
      </w:pPr>
      <w:r w:rsidRPr="007320C5">
        <w:rPr>
          <w:rFonts w:ascii="Arial" w:eastAsia="Calibri" w:hAnsi="Arial" w:cs="Arial"/>
          <w:sz w:val="20"/>
          <w:szCs w:val="20"/>
        </w:rPr>
        <w:t>si bo prizadeval morebitne spore urediti s podajo predloga naročniku za sklenitev aneksa k tej pogodbi.</w:t>
      </w:r>
    </w:p>
    <w:p w14:paraId="76920A11" w14:textId="77777777" w:rsidR="000E388E" w:rsidRPr="007320C5" w:rsidRDefault="00D210BC">
      <w:pPr>
        <w:ind w:left="709"/>
        <w:jc w:val="both"/>
        <w:rPr>
          <w:rStyle w:val="None"/>
          <w:rFonts w:ascii="Arial" w:eastAsia="Calibri" w:hAnsi="Arial" w:cs="Arial"/>
          <w:sz w:val="20"/>
          <w:szCs w:val="20"/>
        </w:rPr>
      </w:pPr>
      <w:r w:rsidRPr="007320C5">
        <w:rPr>
          <w:rStyle w:val="None"/>
          <w:rFonts w:ascii="Arial" w:eastAsia="Calibri" w:hAnsi="Arial" w:cs="Arial"/>
          <w:sz w:val="20"/>
          <w:szCs w:val="20"/>
        </w:rPr>
        <w:t xml:space="preserve"> </w:t>
      </w:r>
    </w:p>
    <w:p w14:paraId="5B992F47" w14:textId="25C38685"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V primeru, ko izvajalec krši pogodbene obveznosti, naročnik ravna skladno z 8. členom te pogodbe.</w:t>
      </w:r>
    </w:p>
    <w:p w14:paraId="1EB78F6F" w14:textId="77777777" w:rsidR="000E388E" w:rsidRPr="007320C5" w:rsidRDefault="000E388E">
      <w:pPr>
        <w:ind w:left="15"/>
        <w:rPr>
          <w:rFonts w:ascii="Arial" w:eastAsia="Calibri" w:hAnsi="Arial" w:cs="Arial"/>
          <w:sz w:val="20"/>
          <w:szCs w:val="20"/>
        </w:rPr>
      </w:pPr>
    </w:p>
    <w:p w14:paraId="03066A99" w14:textId="4A915712"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Izvajalec soglaša, da lahko naročnik podatke iz dokumentacije, ki jo naročniku predloži izvajalec, uporablja za namene obdelave podatkov in analitične potrebe. Izvajalec se strinja, da bo vključen v seznam izvajalcev, ki bo javno objavljen na spletni strani</w:t>
      </w:r>
      <w:r w:rsidR="00D24DF1" w:rsidRPr="007320C5">
        <w:rPr>
          <w:rStyle w:val="None"/>
          <w:rFonts w:ascii="Arial" w:eastAsia="Calibri" w:hAnsi="Arial" w:cs="Arial"/>
          <w:sz w:val="20"/>
          <w:szCs w:val="20"/>
        </w:rPr>
        <w:t xml:space="preserve"> naročnika</w:t>
      </w:r>
      <w:r w:rsidRPr="007320C5">
        <w:rPr>
          <w:rStyle w:val="None"/>
          <w:rFonts w:ascii="Arial" w:eastAsia="Calibri" w:hAnsi="Arial" w:cs="Arial"/>
          <w:sz w:val="20"/>
          <w:szCs w:val="20"/>
        </w:rPr>
        <w:t xml:space="preserve">. </w:t>
      </w:r>
    </w:p>
    <w:p w14:paraId="283417D2" w14:textId="77777777" w:rsidR="000E388E" w:rsidRPr="007320C5" w:rsidRDefault="000E388E">
      <w:pPr>
        <w:jc w:val="both"/>
        <w:rPr>
          <w:rFonts w:ascii="Arial" w:eastAsia="Calibri" w:hAnsi="Arial" w:cs="Arial"/>
          <w:sz w:val="20"/>
          <w:szCs w:val="20"/>
        </w:rPr>
      </w:pPr>
    </w:p>
    <w:p w14:paraId="71829B85" w14:textId="007FCA50"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Naročnik bo pridobljene podatke s strani izvajalcev uporabil izključno za namene </w:t>
      </w:r>
      <w:r w:rsidR="00E04723" w:rsidRPr="007320C5">
        <w:rPr>
          <w:rStyle w:val="None"/>
          <w:rFonts w:ascii="Arial" w:eastAsia="Calibri" w:hAnsi="Arial" w:cs="Arial"/>
          <w:sz w:val="20"/>
          <w:szCs w:val="20"/>
        </w:rPr>
        <w:t xml:space="preserve">izvajanja </w:t>
      </w:r>
      <w:r w:rsidR="00F62BB0" w:rsidRPr="007320C5">
        <w:rPr>
          <w:rStyle w:val="None"/>
          <w:rFonts w:ascii="Arial" w:eastAsia="Calibri" w:hAnsi="Arial" w:cs="Arial"/>
          <w:sz w:val="20"/>
          <w:szCs w:val="20"/>
        </w:rPr>
        <w:t xml:space="preserve">projektov v okviru programa Učim se biti učitelj </w:t>
      </w:r>
      <w:r w:rsidRPr="007320C5">
        <w:rPr>
          <w:rStyle w:val="None"/>
          <w:rFonts w:ascii="Arial" w:eastAsia="Calibri" w:hAnsi="Arial" w:cs="Arial"/>
          <w:sz w:val="20"/>
          <w:szCs w:val="20"/>
        </w:rPr>
        <w:t xml:space="preserve">in jih varoval skladno z veljavno zakonodajo. </w:t>
      </w:r>
    </w:p>
    <w:p w14:paraId="3A95320E" w14:textId="77777777" w:rsidR="000E388E" w:rsidRPr="007320C5" w:rsidRDefault="000E388E">
      <w:pPr>
        <w:jc w:val="center"/>
        <w:rPr>
          <w:rFonts w:ascii="Arial" w:eastAsia="Calibri" w:hAnsi="Arial" w:cs="Arial"/>
          <w:b/>
          <w:bCs/>
          <w:sz w:val="20"/>
          <w:szCs w:val="20"/>
        </w:rPr>
      </w:pPr>
    </w:p>
    <w:p w14:paraId="08AE1CEE" w14:textId="77777777" w:rsidR="000E388E" w:rsidRPr="007320C5" w:rsidRDefault="00D210BC">
      <w:pPr>
        <w:numPr>
          <w:ilvl w:val="0"/>
          <w:numId w:val="16"/>
        </w:numPr>
        <w:jc w:val="center"/>
        <w:rPr>
          <w:rFonts w:ascii="Arial" w:eastAsia="Calibri" w:hAnsi="Arial" w:cs="Arial"/>
          <w:sz w:val="20"/>
          <w:szCs w:val="20"/>
        </w:rPr>
      </w:pPr>
      <w:r w:rsidRPr="007320C5">
        <w:rPr>
          <w:rFonts w:ascii="Arial" w:eastAsia="Calibri" w:hAnsi="Arial" w:cs="Arial"/>
          <w:sz w:val="20"/>
          <w:szCs w:val="20"/>
        </w:rPr>
        <w:t>člen</w:t>
      </w:r>
    </w:p>
    <w:p w14:paraId="1A9881C6"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(obveznosti naročnika in izplačila sredstev)</w:t>
      </w:r>
    </w:p>
    <w:p w14:paraId="67B73BF4" w14:textId="77777777" w:rsidR="000E388E" w:rsidRPr="007320C5" w:rsidRDefault="000E388E">
      <w:pPr>
        <w:jc w:val="center"/>
        <w:rPr>
          <w:rFonts w:ascii="Arial" w:eastAsia="Calibri" w:hAnsi="Arial" w:cs="Arial"/>
          <w:sz w:val="20"/>
          <w:szCs w:val="20"/>
        </w:rPr>
      </w:pPr>
    </w:p>
    <w:p w14:paraId="7B83F43A"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Naročnik bo izvajalcu sofinanciral izkazane upravičene stroške, določene v 4. členu te pogodbe, največ v višini, določeni v 3. členu te pogodbe. </w:t>
      </w:r>
    </w:p>
    <w:p w14:paraId="103D4730" w14:textId="77777777" w:rsidR="000E388E" w:rsidRPr="007320C5" w:rsidRDefault="000E388E">
      <w:pPr>
        <w:rPr>
          <w:rFonts w:ascii="Arial" w:eastAsia="Calibri" w:hAnsi="Arial" w:cs="Arial"/>
          <w:sz w:val="20"/>
          <w:szCs w:val="20"/>
        </w:rPr>
      </w:pPr>
    </w:p>
    <w:p w14:paraId="19E0C87E" w14:textId="265217C5"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Naročnik bo v roku </w:t>
      </w:r>
      <w:r w:rsidR="006A07FE" w:rsidRPr="007320C5">
        <w:rPr>
          <w:rStyle w:val="None"/>
          <w:rFonts w:ascii="Arial" w:eastAsia="Calibri" w:hAnsi="Arial" w:cs="Arial"/>
          <w:sz w:val="20"/>
          <w:szCs w:val="20"/>
        </w:rPr>
        <w:t>štirih (</w:t>
      </w:r>
      <w:r w:rsidRPr="007320C5">
        <w:rPr>
          <w:rStyle w:val="None"/>
          <w:rFonts w:ascii="Arial" w:eastAsia="Calibri" w:hAnsi="Arial" w:cs="Arial"/>
          <w:sz w:val="20"/>
          <w:szCs w:val="20"/>
        </w:rPr>
        <w:t>4</w:t>
      </w:r>
      <w:r w:rsidR="006A07FE" w:rsidRPr="007320C5">
        <w:rPr>
          <w:rStyle w:val="None"/>
          <w:rFonts w:ascii="Arial" w:eastAsia="Calibri" w:hAnsi="Arial" w:cs="Arial"/>
          <w:sz w:val="20"/>
          <w:szCs w:val="20"/>
        </w:rPr>
        <w:t>)</w:t>
      </w:r>
      <w:r w:rsidRPr="007320C5">
        <w:rPr>
          <w:rStyle w:val="None"/>
          <w:rFonts w:ascii="Arial" w:eastAsia="Calibri" w:hAnsi="Arial" w:cs="Arial"/>
          <w:sz w:val="20"/>
          <w:szCs w:val="20"/>
        </w:rPr>
        <w:t xml:space="preserve"> dni od prejema zahtevka za sofinanciranje pregledal in potrdil popoln zahtevek oziroma bo izvajalca pozval k morebitni dopolnitvi. </w:t>
      </w:r>
    </w:p>
    <w:p w14:paraId="5F784B42" w14:textId="77777777" w:rsidR="000E388E" w:rsidRPr="007320C5" w:rsidRDefault="000E388E">
      <w:pPr>
        <w:rPr>
          <w:rFonts w:ascii="Arial" w:eastAsia="Calibri" w:hAnsi="Arial" w:cs="Arial"/>
          <w:sz w:val="20"/>
          <w:szCs w:val="20"/>
        </w:rPr>
      </w:pPr>
    </w:p>
    <w:p w14:paraId="24EC19BD" w14:textId="09EBA7EA" w:rsidR="00CF42DB" w:rsidRPr="007320C5" w:rsidRDefault="00AB232A">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Ustrezen zahtevek </w:t>
      </w:r>
      <w:r w:rsidR="00CF42DB" w:rsidRPr="007320C5">
        <w:rPr>
          <w:rStyle w:val="None"/>
          <w:rFonts w:ascii="Arial" w:eastAsia="Calibri" w:hAnsi="Arial" w:cs="Arial"/>
          <w:sz w:val="20"/>
          <w:szCs w:val="20"/>
        </w:rPr>
        <w:t xml:space="preserve">za sofinanciranje </w:t>
      </w:r>
      <w:r w:rsidRPr="007320C5">
        <w:rPr>
          <w:rStyle w:val="None"/>
          <w:rFonts w:ascii="Arial" w:eastAsia="Calibri" w:hAnsi="Arial" w:cs="Arial"/>
          <w:sz w:val="20"/>
          <w:szCs w:val="20"/>
        </w:rPr>
        <w:t xml:space="preserve">bo naročnik </w:t>
      </w:r>
      <w:r w:rsidR="00CF42DB" w:rsidRPr="007320C5">
        <w:rPr>
          <w:rStyle w:val="None"/>
          <w:rFonts w:ascii="Arial" w:eastAsia="Calibri" w:hAnsi="Arial" w:cs="Arial"/>
          <w:sz w:val="20"/>
          <w:szCs w:val="20"/>
        </w:rPr>
        <w:t xml:space="preserve">do 20. v mesecu </w:t>
      </w:r>
      <w:r w:rsidRPr="007320C5">
        <w:rPr>
          <w:rStyle w:val="None"/>
          <w:rFonts w:ascii="Arial" w:eastAsia="Calibri" w:hAnsi="Arial" w:cs="Arial"/>
          <w:sz w:val="20"/>
          <w:szCs w:val="20"/>
        </w:rPr>
        <w:t xml:space="preserve">vključil v zahtevek za izplačilo, katerega bo </w:t>
      </w:r>
      <w:r w:rsidR="00CF42DB" w:rsidRPr="007320C5">
        <w:rPr>
          <w:rStyle w:val="None"/>
          <w:rFonts w:ascii="Arial" w:eastAsia="Calibri" w:hAnsi="Arial" w:cs="Arial"/>
          <w:sz w:val="20"/>
          <w:szCs w:val="20"/>
        </w:rPr>
        <w:t xml:space="preserve">uveljavljal </w:t>
      </w:r>
      <w:r w:rsidRPr="007320C5">
        <w:rPr>
          <w:rStyle w:val="None"/>
          <w:rFonts w:ascii="Arial" w:eastAsia="Calibri" w:hAnsi="Arial" w:cs="Arial"/>
          <w:sz w:val="20"/>
          <w:szCs w:val="20"/>
        </w:rPr>
        <w:t xml:space="preserve">pri Ministrstvu za izobraževanje, znanost in šport. </w:t>
      </w:r>
    </w:p>
    <w:p w14:paraId="10A43DAE" w14:textId="77777777" w:rsidR="00CF42DB" w:rsidRPr="007320C5" w:rsidRDefault="00CF42DB">
      <w:pPr>
        <w:jc w:val="both"/>
        <w:rPr>
          <w:rStyle w:val="None"/>
          <w:rFonts w:ascii="Arial" w:eastAsia="Calibri" w:hAnsi="Arial" w:cs="Arial"/>
          <w:sz w:val="20"/>
          <w:szCs w:val="20"/>
        </w:rPr>
      </w:pPr>
    </w:p>
    <w:p w14:paraId="07DF03C5" w14:textId="70D9E756" w:rsidR="000E388E" w:rsidRPr="007320C5" w:rsidRDefault="00AB232A">
      <w:pPr>
        <w:jc w:val="both"/>
        <w:rPr>
          <w:rStyle w:val="None"/>
          <w:rFonts w:ascii="Arial" w:eastAsia="Calibri" w:hAnsi="Arial" w:cs="Arial"/>
          <w:sz w:val="20"/>
          <w:szCs w:val="20"/>
        </w:rPr>
      </w:pPr>
      <w:r w:rsidRPr="007320C5">
        <w:rPr>
          <w:rStyle w:val="None"/>
          <w:rFonts w:ascii="Arial" w:eastAsia="Calibri" w:hAnsi="Arial" w:cs="Arial"/>
          <w:sz w:val="20"/>
          <w:szCs w:val="20"/>
        </w:rPr>
        <w:t>Rok za nakazilo sredstev</w:t>
      </w:r>
      <w:r w:rsidR="00CF42DB" w:rsidRPr="007320C5">
        <w:rPr>
          <w:rStyle w:val="None"/>
          <w:rFonts w:ascii="Arial" w:eastAsia="Calibri" w:hAnsi="Arial" w:cs="Arial"/>
          <w:sz w:val="20"/>
          <w:szCs w:val="20"/>
        </w:rPr>
        <w:t xml:space="preserve"> naročniku</w:t>
      </w:r>
      <w:r w:rsidRPr="007320C5">
        <w:rPr>
          <w:rStyle w:val="None"/>
          <w:rFonts w:ascii="Arial" w:eastAsia="Calibri" w:hAnsi="Arial" w:cs="Arial"/>
          <w:sz w:val="20"/>
          <w:szCs w:val="20"/>
        </w:rPr>
        <w:t xml:space="preserve"> je največ </w:t>
      </w:r>
      <w:r w:rsidR="006A07FE" w:rsidRPr="007320C5">
        <w:rPr>
          <w:rStyle w:val="None"/>
          <w:rFonts w:ascii="Arial" w:eastAsia="Calibri" w:hAnsi="Arial" w:cs="Arial"/>
          <w:sz w:val="20"/>
          <w:szCs w:val="20"/>
        </w:rPr>
        <w:t>trideset (</w:t>
      </w:r>
      <w:r w:rsidRPr="007320C5">
        <w:rPr>
          <w:rStyle w:val="None"/>
          <w:rFonts w:ascii="Arial" w:eastAsia="Calibri" w:hAnsi="Arial" w:cs="Arial"/>
          <w:sz w:val="20"/>
          <w:szCs w:val="20"/>
        </w:rPr>
        <w:t>30</w:t>
      </w:r>
      <w:r w:rsidR="006A07FE" w:rsidRPr="007320C5">
        <w:rPr>
          <w:rStyle w:val="None"/>
          <w:rFonts w:ascii="Arial" w:eastAsia="Calibri" w:hAnsi="Arial" w:cs="Arial"/>
          <w:sz w:val="20"/>
          <w:szCs w:val="20"/>
        </w:rPr>
        <w:t>)</w:t>
      </w:r>
      <w:r w:rsidRPr="007320C5">
        <w:rPr>
          <w:rStyle w:val="None"/>
          <w:rFonts w:ascii="Arial" w:eastAsia="Calibri" w:hAnsi="Arial" w:cs="Arial"/>
          <w:sz w:val="20"/>
          <w:szCs w:val="20"/>
        </w:rPr>
        <w:t xml:space="preserve"> dni od prejema pravilnega, popolnega in pravočasnega zahtevka za izplačilo, kar </w:t>
      </w:r>
      <w:r w:rsidR="00CF42DB" w:rsidRPr="007320C5">
        <w:rPr>
          <w:rStyle w:val="None"/>
          <w:rFonts w:ascii="Arial" w:eastAsia="Calibri" w:hAnsi="Arial" w:cs="Arial"/>
          <w:sz w:val="20"/>
          <w:szCs w:val="20"/>
        </w:rPr>
        <w:t xml:space="preserve">po opravljenem preverjanju pred izplačilom </w:t>
      </w:r>
      <w:r w:rsidRPr="007320C5">
        <w:rPr>
          <w:rStyle w:val="None"/>
          <w:rFonts w:ascii="Arial" w:eastAsia="Calibri" w:hAnsi="Arial" w:cs="Arial"/>
          <w:sz w:val="20"/>
          <w:szCs w:val="20"/>
        </w:rPr>
        <w:t xml:space="preserve">potrdi skrbnik pogodbe ministrstva. </w:t>
      </w:r>
      <w:r w:rsidR="00D210BC" w:rsidRPr="007320C5">
        <w:rPr>
          <w:rStyle w:val="None"/>
          <w:rFonts w:ascii="Arial" w:eastAsia="Calibri" w:hAnsi="Arial" w:cs="Arial"/>
          <w:sz w:val="20"/>
          <w:szCs w:val="20"/>
        </w:rPr>
        <w:t>Sredstva bo</w:t>
      </w:r>
      <w:r w:rsidR="00CF42DB" w:rsidRPr="007320C5">
        <w:rPr>
          <w:rStyle w:val="None"/>
          <w:rFonts w:ascii="Arial" w:eastAsia="Calibri" w:hAnsi="Arial" w:cs="Arial"/>
          <w:sz w:val="20"/>
          <w:szCs w:val="20"/>
        </w:rPr>
        <w:t xml:space="preserve"> naročnik</w:t>
      </w:r>
      <w:r w:rsidR="00D210BC" w:rsidRPr="007320C5">
        <w:rPr>
          <w:rStyle w:val="None"/>
          <w:rFonts w:ascii="Arial" w:eastAsia="Calibri" w:hAnsi="Arial" w:cs="Arial"/>
          <w:sz w:val="20"/>
          <w:szCs w:val="20"/>
        </w:rPr>
        <w:t xml:space="preserve"> nakaza</w:t>
      </w:r>
      <w:r w:rsidR="00CF42DB" w:rsidRPr="007320C5">
        <w:rPr>
          <w:rStyle w:val="None"/>
          <w:rFonts w:ascii="Arial" w:eastAsia="Calibri" w:hAnsi="Arial" w:cs="Arial"/>
          <w:sz w:val="20"/>
          <w:szCs w:val="20"/>
        </w:rPr>
        <w:t>l</w:t>
      </w:r>
      <w:r w:rsidR="00D210BC" w:rsidRPr="007320C5">
        <w:rPr>
          <w:rStyle w:val="None"/>
          <w:rFonts w:ascii="Arial" w:eastAsia="Calibri" w:hAnsi="Arial" w:cs="Arial"/>
          <w:sz w:val="20"/>
          <w:szCs w:val="20"/>
        </w:rPr>
        <w:t xml:space="preserve"> na TRR izvajalca </w:t>
      </w:r>
      <w:r w:rsidR="00CF42DB" w:rsidRPr="007320C5">
        <w:rPr>
          <w:rStyle w:val="None"/>
          <w:rFonts w:ascii="Arial" w:eastAsia="Calibri" w:hAnsi="Arial" w:cs="Arial"/>
          <w:sz w:val="20"/>
          <w:szCs w:val="20"/>
        </w:rPr>
        <w:t xml:space="preserve">takoj </w:t>
      </w:r>
      <w:r w:rsidR="00D210BC" w:rsidRPr="007320C5">
        <w:rPr>
          <w:rStyle w:val="None"/>
          <w:rFonts w:ascii="Arial" w:eastAsia="Calibri" w:hAnsi="Arial" w:cs="Arial"/>
          <w:sz w:val="20"/>
          <w:szCs w:val="20"/>
        </w:rPr>
        <w:t xml:space="preserve">naslednji delovni dan po prejemu </w:t>
      </w:r>
      <w:r w:rsidR="00CF42DB" w:rsidRPr="007320C5">
        <w:rPr>
          <w:rStyle w:val="None"/>
          <w:rFonts w:ascii="Arial" w:eastAsia="Calibri" w:hAnsi="Arial" w:cs="Arial"/>
          <w:sz w:val="20"/>
          <w:szCs w:val="20"/>
        </w:rPr>
        <w:t>plačila zahtevka za izplačilo</w:t>
      </w:r>
      <w:r w:rsidR="00D210BC" w:rsidRPr="007320C5">
        <w:rPr>
          <w:rStyle w:val="None"/>
          <w:rFonts w:ascii="Arial" w:eastAsia="Calibri" w:hAnsi="Arial" w:cs="Arial"/>
          <w:sz w:val="20"/>
          <w:szCs w:val="20"/>
        </w:rPr>
        <w:t xml:space="preserve"> s strani Ministrstva za izobraževanje, znanost in šport v skladu z veljavnim </w:t>
      </w:r>
      <w:r w:rsidR="00242F86" w:rsidRPr="007320C5">
        <w:rPr>
          <w:rStyle w:val="None"/>
          <w:rFonts w:ascii="Arial" w:eastAsia="Calibri" w:hAnsi="Arial" w:cs="Arial"/>
          <w:sz w:val="20"/>
          <w:szCs w:val="20"/>
        </w:rPr>
        <w:t>z</w:t>
      </w:r>
      <w:r w:rsidR="00D210BC" w:rsidRPr="007320C5">
        <w:rPr>
          <w:rStyle w:val="None"/>
          <w:rFonts w:ascii="Arial" w:eastAsia="Calibri" w:hAnsi="Arial" w:cs="Arial"/>
          <w:sz w:val="20"/>
          <w:szCs w:val="20"/>
        </w:rPr>
        <w:t>akonom</w:t>
      </w:r>
      <w:r w:rsidR="00242F86" w:rsidRPr="007320C5">
        <w:rPr>
          <w:rStyle w:val="None"/>
          <w:rFonts w:ascii="Arial" w:eastAsia="Calibri" w:hAnsi="Arial" w:cs="Arial"/>
          <w:sz w:val="20"/>
          <w:szCs w:val="20"/>
        </w:rPr>
        <w:t>, ki ureja</w:t>
      </w:r>
      <w:r w:rsidR="00D210BC" w:rsidRPr="007320C5">
        <w:rPr>
          <w:rStyle w:val="None"/>
          <w:rFonts w:ascii="Arial" w:eastAsia="Calibri" w:hAnsi="Arial" w:cs="Arial"/>
          <w:sz w:val="20"/>
          <w:szCs w:val="20"/>
        </w:rPr>
        <w:t xml:space="preserve"> izvrševanj</w:t>
      </w:r>
      <w:r w:rsidR="00242F86" w:rsidRPr="007320C5">
        <w:rPr>
          <w:rStyle w:val="None"/>
          <w:rFonts w:ascii="Arial" w:eastAsia="Calibri" w:hAnsi="Arial" w:cs="Arial"/>
          <w:sz w:val="20"/>
          <w:szCs w:val="20"/>
        </w:rPr>
        <w:t>e</w:t>
      </w:r>
      <w:r w:rsidR="00D210BC" w:rsidRPr="007320C5">
        <w:rPr>
          <w:rStyle w:val="None"/>
          <w:rFonts w:ascii="Arial" w:eastAsia="Calibri" w:hAnsi="Arial" w:cs="Arial"/>
          <w:sz w:val="20"/>
          <w:szCs w:val="20"/>
        </w:rPr>
        <w:t xml:space="preserve"> proračuna RS.</w:t>
      </w:r>
    </w:p>
    <w:p w14:paraId="11A061F4" w14:textId="77777777" w:rsidR="000E388E" w:rsidRPr="007320C5" w:rsidRDefault="000E388E">
      <w:pPr>
        <w:jc w:val="both"/>
        <w:rPr>
          <w:rFonts w:ascii="Arial" w:eastAsia="Calibri" w:hAnsi="Arial" w:cs="Arial"/>
          <w:sz w:val="20"/>
          <w:szCs w:val="20"/>
        </w:rPr>
      </w:pPr>
    </w:p>
    <w:p w14:paraId="50DA88C2"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6ABD6060"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(rok za izvedbo)</w:t>
      </w:r>
    </w:p>
    <w:p w14:paraId="7E274446" w14:textId="77777777" w:rsidR="000E388E" w:rsidRPr="007320C5" w:rsidRDefault="000E388E">
      <w:pPr>
        <w:jc w:val="center"/>
        <w:rPr>
          <w:rFonts w:ascii="Arial" w:eastAsia="Calibri" w:hAnsi="Arial" w:cs="Arial"/>
          <w:sz w:val="20"/>
          <w:szCs w:val="20"/>
        </w:rPr>
      </w:pPr>
    </w:p>
    <w:p w14:paraId="437325DE" w14:textId="4ABD570D"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V okviru te pogodbe bodo sofinancirane aktivnosti, kot je to določeno v </w:t>
      </w:r>
      <w:r w:rsidR="006A07FE" w:rsidRPr="007320C5">
        <w:rPr>
          <w:rStyle w:val="None"/>
          <w:rFonts w:ascii="Arial" w:eastAsia="Calibri" w:hAnsi="Arial" w:cs="Arial"/>
          <w:sz w:val="20"/>
          <w:szCs w:val="20"/>
        </w:rPr>
        <w:t>2.</w:t>
      </w:r>
      <w:r w:rsidRPr="007320C5">
        <w:rPr>
          <w:rStyle w:val="None"/>
          <w:rFonts w:ascii="Arial" w:eastAsia="Calibri" w:hAnsi="Arial" w:cs="Arial"/>
          <w:sz w:val="20"/>
          <w:szCs w:val="20"/>
        </w:rPr>
        <w:t xml:space="preserve"> in </w:t>
      </w:r>
      <w:r w:rsidR="006A07FE" w:rsidRPr="007320C5">
        <w:rPr>
          <w:rStyle w:val="None"/>
          <w:rFonts w:ascii="Arial" w:eastAsia="Calibri" w:hAnsi="Arial" w:cs="Arial"/>
          <w:sz w:val="20"/>
          <w:szCs w:val="20"/>
        </w:rPr>
        <w:t>4.</w:t>
      </w:r>
      <w:r w:rsidRPr="007320C5">
        <w:rPr>
          <w:rStyle w:val="None"/>
          <w:rFonts w:ascii="Arial" w:eastAsia="Calibri" w:hAnsi="Arial" w:cs="Arial"/>
          <w:sz w:val="20"/>
          <w:szCs w:val="20"/>
        </w:rPr>
        <w:t xml:space="preserve"> členu te pogodbe, na podlagi vloge izvajalca na javni razpis.</w:t>
      </w:r>
    </w:p>
    <w:p w14:paraId="338099FA" w14:textId="77777777" w:rsidR="000E388E" w:rsidRPr="007320C5" w:rsidRDefault="000E388E">
      <w:pPr>
        <w:jc w:val="both"/>
        <w:rPr>
          <w:rFonts w:ascii="Arial" w:eastAsia="Calibri" w:hAnsi="Arial" w:cs="Arial"/>
          <w:sz w:val="20"/>
          <w:szCs w:val="20"/>
        </w:rPr>
      </w:pPr>
    </w:p>
    <w:p w14:paraId="679FEDF9" w14:textId="19AA4D8B"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Po tej pogodbi se bodo aktivnosti </w:t>
      </w:r>
      <w:r w:rsidR="00F62BB0" w:rsidRPr="007320C5">
        <w:rPr>
          <w:rStyle w:val="None"/>
          <w:rFonts w:ascii="Arial" w:eastAsia="Calibri" w:hAnsi="Arial" w:cs="Arial"/>
          <w:sz w:val="20"/>
          <w:szCs w:val="20"/>
        </w:rPr>
        <w:t xml:space="preserve">projekta </w:t>
      </w:r>
      <w:r w:rsidR="0078110B">
        <w:rPr>
          <w:rStyle w:val="None"/>
          <w:rFonts w:ascii="Arial" w:eastAsia="Calibri" w:hAnsi="Arial" w:cs="Arial"/>
          <w:sz w:val="20"/>
          <w:szCs w:val="20"/>
        </w:rPr>
        <w:t>izvajale v obdobju od 1. 3</w:t>
      </w:r>
      <w:r w:rsidR="00773BBB" w:rsidRPr="007320C5">
        <w:rPr>
          <w:rStyle w:val="None"/>
          <w:rFonts w:ascii="Arial" w:eastAsia="Calibri" w:hAnsi="Arial" w:cs="Arial"/>
          <w:sz w:val="20"/>
          <w:szCs w:val="20"/>
        </w:rPr>
        <w:t>. 202</w:t>
      </w:r>
      <w:r w:rsidR="00D16E44" w:rsidRPr="007320C5">
        <w:rPr>
          <w:rStyle w:val="None"/>
          <w:rFonts w:ascii="Arial" w:eastAsia="Calibri" w:hAnsi="Arial" w:cs="Arial"/>
          <w:sz w:val="20"/>
          <w:szCs w:val="20"/>
        </w:rPr>
        <w:t>2</w:t>
      </w:r>
      <w:r w:rsidR="0078110B">
        <w:rPr>
          <w:rStyle w:val="None"/>
          <w:rFonts w:ascii="Arial" w:eastAsia="Calibri" w:hAnsi="Arial" w:cs="Arial"/>
          <w:sz w:val="20"/>
          <w:szCs w:val="20"/>
        </w:rPr>
        <w:t xml:space="preserve"> do 31</w:t>
      </w:r>
      <w:r w:rsidR="00DB5C51" w:rsidRPr="007320C5">
        <w:rPr>
          <w:rStyle w:val="None"/>
          <w:rFonts w:ascii="Arial" w:eastAsia="Calibri" w:hAnsi="Arial" w:cs="Arial"/>
          <w:sz w:val="20"/>
          <w:szCs w:val="20"/>
        </w:rPr>
        <w:t xml:space="preserve">. </w:t>
      </w:r>
      <w:r w:rsidR="0078110B">
        <w:rPr>
          <w:rStyle w:val="None"/>
          <w:rFonts w:ascii="Arial" w:eastAsia="Calibri" w:hAnsi="Arial" w:cs="Arial"/>
          <w:sz w:val="20"/>
          <w:szCs w:val="20"/>
        </w:rPr>
        <w:t>8</w:t>
      </w:r>
      <w:r w:rsidR="00773BBB" w:rsidRPr="007320C5">
        <w:rPr>
          <w:rStyle w:val="None"/>
          <w:rFonts w:ascii="Arial" w:eastAsia="Calibri" w:hAnsi="Arial" w:cs="Arial"/>
          <w:sz w:val="20"/>
          <w:szCs w:val="20"/>
        </w:rPr>
        <w:t>. 202</w:t>
      </w:r>
      <w:r w:rsidR="00D16E44" w:rsidRPr="007320C5">
        <w:rPr>
          <w:rStyle w:val="None"/>
          <w:rFonts w:ascii="Arial" w:eastAsia="Calibri" w:hAnsi="Arial" w:cs="Arial"/>
          <w:sz w:val="20"/>
          <w:szCs w:val="20"/>
        </w:rPr>
        <w:t>2</w:t>
      </w:r>
      <w:r w:rsidRPr="007320C5">
        <w:rPr>
          <w:rStyle w:val="None"/>
          <w:rFonts w:ascii="Arial" w:eastAsia="Calibri" w:hAnsi="Arial" w:cs="Arial"/>
          <w:sz w:val="20"/>
          <w:szCs w:val="20"/>
        </w:rPr>
        <w:t>.</w:t>
      </w:r>
    </w:p>
    <w:p w14:paraId="7D7967B5" w14:textId="77777777" w:rsidR="000E388E" w:rsidRPr="007320C5" w:rsidRDefault="000E388E">
      <w:pPr>
        <w:jc w:val="both"/>
        <w:rPr>
          <w:rFonts w:ascii="Arial" w:eastAsia="Calibri" w:hAnsi="Arial" w:cs="Arial"/>
          <w:sz w:val="20"/>
          <w:szCs w:val="20"/>
        </w:rPr>
      </w:pPr>
    </w:p>
    <w:p w14:paraId="358C8D6E"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 xml:space="preserve">člen </w:t>
      </w:r>
    </w:p>
    <w:p w14:paraId="6C1A8668"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(neizpolnjevanje pogodbenih obveznosti)</w:t>
      </w:r>
    </w:p>
    <w:p w14:paraId="50A32EA1" w14:textId="77777777" w:rsidR="000E388E" w:rsidRPr="007320C5" w:rsidRDefault="000E388E">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b/>
          <w:bCs/>
          <w:sz w:val="20"/>
          <w:szCs w:val="20"/>
        </w:rPr>
      </w:pPr>
    </w:p>
    <w:p w14:paraId="1F40B13B"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V primeru, da naročnik ali drug nadzorni organ ugotovi:</w:t>
      </w:r>
    </w:p>
    <w:p w14:paraId="0FDBD6A4" w14:textId="56CA8F33" w:rsidR="000E388E" w:rsidRPr="007320C5" w:rsidRDefault="00D210BC">
      <w:pPr>
        <w:pStyle w:val="Telobesedila"/>
        <w:numPr>
          <w:ilvl w:val="0"/>
          <w:numId w:val="18"/>
        </w:numPr>
        <w:rPr>
          <w:rFonts w:ascii="Arial" w:eastAsia="Calibri" w:hAnsi="Arial" w:cs="Arial"/>
          <w:sz w:val="20"/>
          <w:szCs w:val="20"/>
        </w:rPr>
      </w:pPr>
      <w:r w:rsidRPr="007320C5">
        <w:rPr>
          <w:rFonts w:ascii="Arial" w:eastAsia="Calibri" w:hAnsi="Arial" w:cs="Arial"/>
          <w:sz w:val="20"/>
          <w:szCs w:val="20"/>
        </w:rPr>
        <w:t xml:space="preserve">vsebinsko, časovno ali finančno </w:t>
      </w:r>
      <w:proofErr w:type="spellStart"/>
      <w:r w:rsidRPr="007320C5">
        <w:rPr>
          <w:rFonts w:ascii="Arial" w:eastAsia="Calibri" w:hAnsi="Arial" w:cs="Arial"/>
          <w:sz w:val="20"/>
          <w:szCs w:val="20"/>
        </w:rPr>
        <w:t>nerealizacijo</w:t>
      </w:r>
      <w:proofErr w:type="spellEnd"/>
      <w:r w:rsidRPr="007320C5">
        <w:rPr>
          <w:rFonts w:ascii="Arial" w:eastAsia="Calibri" w:hAnsi="Arial" w:cs="Arial"/>
          <w:sz w:val="20"/>
          <w:szCs w:val="20"/>
        </w:rPr>
        <w:t xml:space="preserve">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 xml:space="preserve">oziroma da je prišlo do prekinitve izvajanja </w:t>
      </w:r>
      <w:r w:rsidR="00F62BB0" w:rsidRPr="007320C5">
        <w:rPr>
          <w:rFonts w:ascii="Arial" w:eastAsia="Calibri" w:hAnsi="Arial" w:cs="Arial"/>
          <w:sz w:val="20"/>
          <w:szCs w:val="20"/>
        </w:rPr>
        <w:t xml:space="preserve">projekta </w:t>
      </w:r>
      <w:r w:rsidRPr="007320C5">
        <w:rPr>
          <w:rFonts w:ascii="Arial" w:eastAsia="Calibri" w:hAnsi="Arial" w:cs="Arial"/>
          <w:sz w:val="20"/>
          <w:szCs w:val="20"/>
        </w:rPr>
        <w:t xml:space="preserve">na strani izvajalca,  </w:t>
      </w:r>
    </w:p>
    <w:p w14:paraId="7FC5F983" w14:textId="77777777" w:rsidR="000E388E" w:rsidRPr="007320C5" w:rsidRDefault="00D210BC">
      <w:pPr>
        <w:pStyle w:val="Telobesedila"/>
        <w:numPr>
          <w:ilvl w:val="0"/>
          <w:numId w:val="18"/>
        </w:numPr>
        <w:rPr>
          <w:rFonts w:ascii="Arial" w:eastAsia="Calibri" w:hAnsi="Arial" w:cs="Arial"/>
          <w:sz w:val="20"/>
          <w:szCs w:val="20"/>
        </w:rPr>
      </w:pPr>
      <w:r w:rsidRPr="007320C5">
        <w:rPr>
          <w:rFonts w:ascii="Arial" w:eastAsia="Calibri" w:hAnsi="Arial" w:cs="Arial"/>
          <w:sz w:val="20"/>
          <w:szCs w:val="20"/>
        </w:rPr>
        <w:t>da izvajalec drugače krš</w:t>
      </w:r>
      <w:r w:rsidRPr="007320C5">
        <w:rPr>
          <w:rStyle w:val="None"/>
          <w:rFonts w:ascii="Arial" w:eastAsia="Calibri" w:hAnsi="Arial" w:cs="Arial"/>
          <w:sz w:val="20"/>
          <w:szCs w:val="20"/>
        </w:rPr>
        <w:t>i dolo</w:t>
      </w:r>
      <w:r w:rsidRPr="007320C5">
        <w:rPr>
          <w:rFonts w:ascii="Arial" w:eastAsia="Calibri" w:hAnsi="Arial" w:cs="Arial"/>
          <w:sz w:val="20"/>
          <w:szCs w:val="20"/>
        </w:rPr>
        <w:t xml:space="preserve">čila te pogodbe ali ne odpravi nepravilnosti v določenem roku ali  </w:t>
      </w:r>
    </w:p>
    <w:p w14:paraId="69020FAC" w14:textId="77777777" w:rsidR="000E388E" w:rsidRPr="007320C5" w:rsidRDefault="00D210BC">
      <w:pPr>
        <w:pStyle w:val="Telobesedila"/>
        <w:numPr>
          <w:ilvl w:val="0"/>
          <w:numId w:val="18"/>
        </w:numPr>
        <w:rPr>
          <w:rFonts w:ascii="Arial" w:eastAsia="Calibri" w:hAnsi="Arial" w:cs="Arial"/>
          <w:sz w:val="20"/>
          <w:szCs w:val="20"/>
        </w:rPr>
      </w:pPr>
      <w:r w:rsidRPr="007320C5">
        <w:rPr>
          <w:rFonts w:ascii="Arial" w:eastAsia="Calibri" w:hAnsi="Arial" w:cs="Arial"/>
          <w:sz w:val="20"/>
          <w:szCs w:val="20"/>
        </w:rPr>
        <w:t>da so bila sredstva po tej pogodbi neupravičeno izplačana,</w:t>
      </w:r>
    </w:p>
    <w:p w14:paraId="0F2027B5" w14:textId="77777777" w:rsidR="000E388E" w:rsidRPr="007320C5" w:rsidRDefault="000E388E">
      <w:pPr>
        <w:ind w:left="360"/>
        <w:jc w:val="both"/>
        <w:rPr>
          <w:rFonts w:ascii="Arial" w:eastAsia="Calibri" w:hAnsi="Arial" w:cs="Arial"/>
          <w:sz w:val="20"/>
          <w:szCs w:val="20"/>
        </w:rPr>
      </w:pPr>
    </w:p>
    <w:p w14:paraId="5FA005A5" w14:textId="33E474BD"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naročnik od izvajalca zahteva vračilo neupravičeno prejetih sredstev ali pa odstopi od te pogodbe in zahteva od izvajalca vračilo vseh prejetih sredstev, </w:t>
      </w:r>
      <w:r w:rsidR="00EA1F2B" w:rsidRPr="007320C5">
        <w:rPr>
          <w:rStyle w:val="None"/>
          <w:rFonts w:ascii="Arial" w:eastAsia="Calibri" w:hAnsi="Arial" w:cs="Arial"/>
          <w:sz w:val="20"/>
          <w:szCs w:val="20"/>
        </w:rPr>
        <w:t xml:space="preserve">v vsakem primeru </w:t>
      </w:r>
      <w:r w:rsidRPr="007320C5">
        <w:rPr>
          <w:rStyle w:val="None"/>
          <w:rFonts w:ascii="Arial" w:eastAsia="Calibri" w:hAnsi="Arial" w:cs="Arial"/>
          <w:sz w:val="20"/>
          <w:szCs w:val="20"/>
        </w:rPr>
        <w:t>skupaj z zakonskimi obrestmi od dneva nakazila na transakcijski račun izvajalca do dneva vračila.</w:t>
      </w:r>
    </w:p>
    <w:p w14:paraId="1905824E" w14:textId="77777777" w:rsidR="000E388E" w:rsidRPr="007320C5" w:rsidRDefault="000E388E">
      <w:pPr>
        <w:jc w:val="both"/>
        <w:rPr>
          <w:rFonts w:ascii="Arial" w:eastAsia="Calibri" w:hAnsi="Arial" w:cs="Arial"/>
          <w:sz w:val="20"/>
          <w:szCs w:val="20"/>
        </w:rPr>
      </w:pPr>
    </w:p>
    <w:p w14:paraId="0364AB61" w14:textId="77777777" w:rsidR="000E388E" w:rsidRPr="007320C5" w:rsidRDefault="00D210BC">
      <w:pPr>
        <w:spacing w:line="260" w:lineRule="exact"/>
        <w:jc w:val="both"/>
        <w:rPr>
          <w:rStyle w:val="None"/>
          <w:rFonts w:ascii="Arial" w:eastAsia="Calibri" w:hAnsi="Arial" w:cs="Arial"/>
          <w:sz w:val="20"/>
          <w:szCs w:val="20"/>
        </w:rPr>
      </w:pPr>
      <w:r w:rsidRPr="007320C5">
        <w:rPr>
          <w:rStyle w:val="None"/>
          <w:rFonts w:ascii="Arial" w:eastAsia="Calibri" w:hAnsi="Arial" w:cs="Arial"/>
          <w:sz w:val="20"/>
          <w:szCs w:val="20"/>
        </w:rPr>
        <w:t xml:space="preserve">Ne glede na prejšnji odstavek se v primeru, če naročnik ali drug nadzorni organ ugotovi, da je izvajalec: </w:t>
      </w:r>
    </w:p>
    <w:p w14:paraId="480F4ED4" w14:textId="77777777" w:rsidR="000E388E" w:rsidRPr="007320C5" w:rsidRDefault="00D210BC">
      <w:pPr>
        <w:pStyle w:val="Telobesedila"/>
        <w:numPr>
          <w:ilvl w:val="0"/>
          <w:numId w:val="20"/>
        </w:numPr>
        <w:rPr>
          <w:rFonts w:ascii="Arial" w:eastAsia="Calibri" w:hAnsi="Arial" w:cs="Arial"/>
          <w:sz w:val="20"/>
          <w:szCs w:val="20"/>
        </w:rPr>
      </w:pPr>
      <w:r w:rsidRPr="007320C5">
        <w:rPr>
          <w:rFonts w:ascii="Arial" w:eastAsia="Calibri" w:hAnsi="Arial" w:cs="Arial"/>
          <w:sz w:val="20"/>
          <w:szCs w:val="20"/>
        </w:rPr>
        <w:t>prejel sredstva za stroške, ki so predmet te pogodbe, tudi iz drugih virov financiranja oziroma so mu bila odobrena (dvojno financiranje),</w:t>
      </w:r>
    </w:p>
    <w:p w14:paraId="0E4FE366" w14:textId="77777777" w:rsidR="000E388E" w:rsidRPr="007320C5" w:rsidRDefault="00D210BC">
      <w:pPr>
        <w:pStyle w:val="Telobesedila"/>
        <w:numPr>
          <w:ilvl w:val="0"/>
          <w:numId w:val="20"/>
        </w:numPr>
        <w:rPr>
          <w:rFonts w:ascii="Arial" w:eastAsia="Calibri" w:hAnsi="Arial" w:cs="Arial"/>
          <w:sz w:val="20"/>
          <w:szCs w:val="20"/>
        </w:rPr>
      </w:pPr>
      <w:r w:rsidRPr="007320C5">
        <w:rPr>
          <w:rFonts w:ascii="Arial" w:eastAsia="Calibri" w:hAnsi="Arial" w:cs="Arial"/>
          <w:sz w:val="20"/>
          <w:szCs w:val="20"/>
        </w:rPr>
        <w:t>posredoval neresnične, nepopolne podatke oziroma dokumente ali prikril informacije, ki bi jih bil skladno s to pogodbo dolžan razkriti, na podlagi česar je od naročnika pridobil sredstva, do katerih sicer ne bi bil upravič</w:t>
      </w:r>
      <w:r w:rsidRPr="007320C5">
        <w:rPr>
          <w:rStyle w:val="None"/>
          <w:rFonts w:ascii="Arial" w:eastAsia="Calibri" w:hAnsi="Arial" w:cs="Arial"/>
          <w:sz w:val="20"/>
          <w:szCs w:val="20"/>
        </w:rPr>
        <w:t>en,</w:t>
      </w:r>
    </w:p>
    <w:p w14:paraId="29D3855D" w14:textId="77777777" w:rsidR="000E388E" w:rsidRPr="007320C5" w:rsidRDefault="00D210BC">
      <w:pPr>
        <w:pStyle w:val="Telobesedila"/>
        <w:numPr>
          <w:ilvl w:val="0"/>
          <w:numId w:val="20"/>
        </w:numPr>
        <w:rPr>
          <w:rFonts w:ascii="Arial" w:eastAsia="Calibri" w:hAnsi="Arial" w:cs="Arial"/>
          <w:sz w:val="20"/>
          <w:szCs w:val="20"/>
        </w:rPr>
      </w:pPr>
      <w:r w:rsidRPr="007320C5">
        <w:rPr>
          <w:rFonts w:ascii="Arial" w:eastAsia="Calibri" w:hAnsi="Arial" w:cs="Arial"/>
          <w:sz w:val="20"/>
          <w:szCs w:val="20"/>
        </w:rPr>
        <w:t>pridobil sredstva po tej pogodbi na nepoš</w:t>
      </w:r>
      <w:r w:rsidRPr="007320C5">
        <w:rPr>
          <w:rStyle w:val="None"/>
          <w:rFonts w:ascii="Arial" w:eastAsia="Calibri" w:hAnsi="Arial" w:cs="Arial"/>
          <w:sz w:val="20"/>
          <w:szCs w:val="20"/>
        </w:rPr>
        <w:t>ten na</w:t>
      </w:r>
      <w:r w:rsidRPr="007320C5">
        <w:rPr>
          <w:rFonts w:ascii="Arial" w:eastAsia="Calibri" w:hAnsi="Arial" w:cs="Arial"/>
          <w:sz w:val="20"/>
          <w:szCs w:val="20"/>
        </w:rPr>
        <w:t>čin, na podlagi ponarejene listine ali kaznivega dejanja ali</w:t>
      </w:r>
    </w:p>
    <w:p w14:paraId="32B01B4D" w14:textId="77777777" w:rsidR="000E388E" w:rsidRPr="007320C5" w:rsidRDefault="00D210BC">
      <w:pPr>
        <w:pStyle w:val="Telobesedila"/>
        <w:numPr>
          <w:ilvl w:val="0"/>
          <w:numId w:val="20"/>
        </w:numPr>
        <w:rPr>
          <w:rFonts w:ascii="Arial" w:eastAsia="Calibri" w:hAnsi="Arial" w:cs="Arial"/>
          <w:sz w:val="20"/>
          <w:szCs w:val="20"/>
        </w:rPr>
      </w:pPr>
      <w:r w:rsidRPr="007320C5">
        <w:rPr>
          <w:rFonts w:ascii="Arial" w:eastAsia="Calibri" w:hAnsi="Arial" w:cs="Arial"/>
          <w:sz w:val="20"/>
          <w:szCs w:val="20"/>
        </w:rPr>
        <w:t>prejel sredstva za stroške, ki so predmet te pogodbe in jih uporabil za drug namen ali cilj, ki ni predmet te pogodbe (nenamenska poraba sredstev),</w:t>
      </w:r>
      <w:bookmarkStart w:id="0" w:name="_GoBack"/>
      <w:bookmarkEnd w:id="0"/>
    </w:p>
    <w:p w14:paraId="29141CA2" w14:textId="77777777" w:rsidR="000E388E" w:rsidRPr="007320C5" w:rsidRDefault="000E388E">
      <w:pPr>
        <w:spacing w:line="260" w:lineRule="exact"/>
        <w:ind w:left="720"/>
        <w:rPr>
          <w:rFonts w:ascii="Arial" w:eastAsia="Calibri" w:hAnsi="Arial" w:cs="Arial"/>
          <w:sz w:val="20"/>
          <w:szCs w:val="20"/>
        </w:rPr>
      </w:pPr>
    </w:p>
    <w:p w14:paraId="039B4D85" w14:textId="5E5F4F00"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šteje, da je ravnal nepošteno in huje kršil določila te pogodbe. Naročnik v teh primerih od izvajalca zahteva vračilo neupravičeno prejetih sredstev ali pa odstopi od te pogodbe in zahteva od izvajalca vračilo vseh prejetih sredstev, </w:t>
      </w:r>
      <w:r w:rsidR="00A40C6A" w:rsidRPr="007320C5">
        <w:rPr>
          <w:rStyle w:val="None"/>
          <w:rFonts w:ascii="Arial" w:eastAsia="Calibri" w:hAnsi="Arial" w:cs="Arial"/>
          <w:sz w:val="20"/>
          <w:szCs w:val="20"/>
        </w:rPr>
        <w:t xml:space="preserve">v vsakem primeru </w:t>
      </w:r>
      <w:r w:rsidRPr="007320C5">
        <w:rPr>
          <w:rStyle w:val="None"/>
          <w:rFonts w:ascii="Arial" w:eastAsia="Calibri" w:hAnsi="Arial" w:cs="Arial"/>
          <w:sz w:val="20"/>
          <w:szCs w:val="20"/>
        </w:rPr>
        <w:t xml:space="preserve">skupaj z zakonskimi obrestmi od dneva </w:t>
      </w:r>
      <w:r w:rsidR="00921EB7" w:rsidRPr="007320C5">
        <w:rPr>
          <w:rStyle w:val="None"/>
          <w:rFonts w:ascii="Arial" w:eastAsia="Calibri" w:hAnsi="Arial" w:cs="Arial"/>
          <w:sz w:val="20"/>
          <w:szCs w:val="20"/>
        </w:rPr>
        <w:t>nakazila na transakcijski račun izvajalca</w:t>
      </w:r>
      <w:r w:rsidR="008043F1" w:rsidRPr="007320C5">
        <w:rPr>
          <w:rStyle w:val="None"/>
          <w:rFonts w:ascii="Arial" w:eastAsia="Calibri" w:hAnsi="Arial" w:cs="Arial"/>
          <w:sz w:val="20"/>
          <w:szCs w:val="20"/>
        </w:rPr>
        <w:t xml:space="preserve"> do dneva vračila</w:t>
      </w:r>
      <w:r w:rsidR="008043F1" w:rsidRPr="007320C5" w:rsidDel="00921EB7">
        <w:rPr>
          <w:rStyle w:val="None"/>
          <w:rFonts w:ascii="Arial" w:eastAsia="Calibri" w:hAnsi="Arial" w:cs="Arial"/>
          <w:sz w:val="20"/>
          <w:szCs w:val="20"/>
        </w:rPr>
        <w:t xml:space="preserve"> </w:t>
      </w:r>
      <w:r w:rsidRPr="007320C5">
        <w:rPr>
          <w:rStyle w:val="None"/>
          <w:rFonts w:ascii="Arial" w:eastAsia="Calibri" w:hAnsi="Arial" w:cs="Arial"/>
          <w:sz w:val="20"/>
          <w:szCs w:val="20"/>
        </w:rPr>
        <w:t xml:space="preserve">. </w:t>
      </w:r>
    </w:p>
    <w:p w14:paraId="77F9928C" w14:textId="77777777" w:rsidR="000E388E" w:rsidRPr="007320C5" w:rsidRDefault="000E388E">
      <w:pPr>
        <w:jc w:val="both"/>
        <w:rPr>
          <w:rFonts w:ascii="Arial" w:eastAsia="Calibri" w:hAnsi="Arial" w:cs="Arial"/>
          <w:sz w:val="20"/>
          <w:szCs w:val="20"/>
        </w:rPr>
      </w:pPr>
    </w:p>
    <w:p w14:paraId="3C77FDA5"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V primeru odkritja nepravilnosti lahko naročnik ali drug nadzorni organ izvede naslednje ukrepe:</w:t>
      </w:r>
    </w:p>
    <w:p w14:paraId="624A7549" w14:textId="77777777" w:rsidR="000E388E" w:rsidRPr="007320C5" w:rsidRDefault="00D210BC">
      <w:pPr>
        <w:pStyle w:val="Telobesedila"/>
        <w:numPr>
          <w:ilvl w:val="0"/>
          <w:numId w:val="22"/>
        </w:numPr>
        <w:rPr>
          <w:rFonts w:ascii="Arial" w:eastAsia="Calibri" w:hAnsi="Arial" w:cs="Arial"/>
          <w:sz w:val="20"/>
          <w:szCs w:val="20"/>
        </w:rPr>
      </w:pPr>
      <w:r w:rsidRPr="007320C5">
        <w:rPr>
          <w:rFonts w:ascii="Arial" w:eastAsia="Calibri" w:hAnsi="Arial" w:cs="Arial"/>
          <w:sz w:val="20"/>
          <w:szCs w:val="20"/>
        </w:rPr>
        <w:t>začasno ustavi izplačila sredstev,</w:t>
      </w:r>
    </w:p>
    <w:p w14:paraId="5D826342" w14:textId="77777777" w:rsidR="000E388E" w:rsidRPr="007320C5" w:rsidRDefault="00D210BC">
      <w:pPr>
        <w:pStyle w:val="Telobesedila"/>
        <w:numPr>
          <w:ilvl w:val="0"/>
          <w:numId w:val="22"/>
        </w:numPr>
        <w:rPr>
          <w:rFonts w:ascii="Arial" w:eastAsia="Calibri" w:hAnsi="Arial" w:cs="Arial"/>
          <w:sz w:val="20"/>
          <w:szCs w:val="20"/>
        </w:rPr>
      </w:pPr>
      <w:r w:rsidRPr="007320C5">
        <w:rPr>
          <w:rFonts w:ascii="Arial" w:eastAsia="Calibri" w:hAnsi="Arial" w:cs="Arial"/>
          <w:sz w:val="20"/>
          <w:szCs w:val="20"/>
        </w:rPr>
        <w:t>zahteva vračilo neupravičeno izplačanih sredstev po tej pogodbi,</w:t>
      </w:r>
    </w:p>
    <w:p w14:paraId="6E26D0D6" w14:textId="77777777" w:rsidR="000E388E" w:rsidRPr="007320C5" w:rsidRDefault="00D210BC">
      <w:pPr>
        <w:pStyle w:val="Telobesedila"/>
        <w:numPr>
          <w:ilvl w:val="0"/>
          <w:numId w:val="22"/>
        </w:numPr>
        <w:rPr>
          <w:rFonts w:ascii="Arial" w:eastAsia="Calibri" w:hAnsi="Arial" w:cs="Arial"/>
          <w:sz w:val="20"/>
          <w:szCs w:val="20"/>
        </w:rPr>
      </w:pPr>
      <w:r w:rsidRPr="007320C5">
        <w:rPr>
          <w:rFonts w:ascii="Arial" w:eastAsia="Calibri" w:hAnsi="Arial" w:cs="Arial"/>
          <w:sz w:val="20"/>
          <w:szCs w:val="20"/>
        </w:rPr>
        <w:t>izreče finančne popravke oziroma zniža višino sredstev glede na resnost kršitve.</w:t>
      </w:r>
    </w:p>
    <w:p w14:paraId="6226973A" w14:textId="77777777" w:rsidR="000E388E" w:rsidRPr="007320C5" w:rsidRDefault="000E388E">
      <w:pPr>
        <w:jc w:val="both"/>
        <w:rPr>
          <w:rFonts w:ascii="Arial" w:eastAsia="Calibri" w:hAnsi="Arial" w:cs="Arial"/>
          <w:sz w:val="20"/>
          <w:szCs w:val="20"/>
        </w:rPr>
      </w:pPr>
    </w:p>
    <w:p w14:paraId="7D848513" w14:textId="3C778A0C"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Nepravilnost pri izvajanju pogodbe pomeni vsako kršitev prava Unije ali nacionalnega prava v zvezi z njegovo uporabo, ki je posledica delovanja ali opustitve s strani izvajalca, vključenega v izvajanje skladov ESI, ki zaradi neupravičene postavke izdatkov škoduje ali bi škodovalo proračunu Unije. Nepravilnosti so podrobneje urejene v veljavnih Navodilih organa upravljanja za izvajanje upravljalnih preverjanj</w:t>
      </w:r>
      <w:r w:rsidR="0058053D" w:rsidRPr="007320C5">
        <w:rPr>
          <w:rStyle w:val="None"/>
          <w:rFonts w:ascii="Arial" w:eastAsia="Calibri" w:hAnsi="Arial" w:cs="Arial"/>
          <w:sz w:val="20"/>
          <w:szCs w:val="20"/>
        </w:rPr>
        <w:t>.</w:t>
      </w:r>
      <w:r w:rsidRPr="007320C5">
        <w:rPr>
          <w:rStyle w:val="None"/>
          <w:rFonts w:ascii="Arial" w:eastAsia="Calibri" w:hAnsi="Arial" w:cs="Arial"/>
          <w:sz w:val="20"/>
          <w:szCs w:val="20"/>
        </w:rPr>
        <w:t>.</w:t>
      </w:r>
    </w:p>
    <w:p w14:paraId="5FF23784" w14:textId="77777777" w:rsidR="000E388E" w:rsidRPr="007320C5" w:rsidRDefault="000E388E">
      <w:pPr>
        <w:jc w:val="both"/>
        <w:rPr>
          <w:rFonts w:ascii="Arial" w:eastAsia="Calibri" w:hAnsi="Arial" w:cs="Arial"/>
          <w:sz w:val="20"/>
          <w:szCs w:val="20"/>
        </w:rPr>
      </w:pPr>
    </w:p>
    <w:p w14:paraId="6A48A87B" w14:textId="77777777" w:rsidR="000E388E" w:rsidRPr="007320C5" w:rsidRDefault="00D210BC">
      <w:pPr>
        <w:numPr>
          <w:ilvl w:val="0"/>
          <w:numId w:val="23"/>
        </w:numPr>
        <w:jc w:val="center"/>
        <w:rPr>
          <w:rFonts w:ascii="Arial" w:eastAsia="Calibri" w:hAnsi="Arial" w:cs="Arial"/>
          <w:sz w:val="20"/>
          <w:szCs w:val="20"/>
        </w:rPr>
      </w:pPr>
      <w:r w:rsidRPr="007320C5">
        <w:rPr>
          <w:rFonts w:ascii="Arial" w:eastAsia="Calibri" w:hAnsi="Arial" w:cs="Arial"/>
          <w:sz w:val="20"/>
          <w:szCs w:val="20"/>
        </w:rPr>
        <w:t>člen</w:t>
      </w:r>
    </w:p>
    <w:p w14:paraId="0074553F"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(nadzor nad izvedbo)</w:t>
      </w:r>
    </w:p>
    <w:p w14:paraId="09F70E35" w14:textId="77777777" w:rsidR="000E388E" w:rsidRPr="007320C5" w:rsidRDefault="000E388E">
      <w:pPr>
        <w:jc w:val="center"/>
        <w:rPr>
          <w:rFonts w:ascii="Arial" w:eastAsia="Calibri" w:hAnsi="Arial" w:cs="Arial"/>
          <w:sz w:val="20"/>
          <w:szCs w:val="20"/>
        </w:rPr>
      </w:pPr>
    </w:p>
    <w:p w14:paraId="65E8C332" w14:textId="50F7B3D1"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Izvajalec se zavezuje, da bo naročniku, pristojnemu ministrstvu, organu upravljanja, organu za potrjevanje, revizijskemu organu, Računskemu sodišču RS, Evropski komisiji, Evropskemu računskemu sodišču, Komisiji za preprečevanje korupcije in drugim nadzornim organom, vključenim v izvajanje, upravljanje, nadzor ali revizijo operacije in posledično Operativnega programa za izvajanje kohezijske politike v programskem obdobju 2014-2020, ter njihovim pooblaščencem (v nadaljnjem besedilu: nadzorni organi) ves čas veljavnosti pogodbe, ob smiselnem upoštevanju 140. člena Uredbe 1303/2013/EU, omogočil spremljanje, preverjanje in nadzor nad izvajanjem </w:t>
      </w:r>
      <w:r w:rsidR="00F62BB0" w:rsidRPr="007320C5">
        <w:rPr>
          <w:rStyle w:val="None"/>
          <w:rFonts w:ascii="Arial" w:eastAsia="Calibri" w:hAnsi="Arial" w:cs="Arial"/>
          <w:sz w:val="20"/>
          <w:szCs w:val="20"/>
        </w:rPr>
        <w:t>projekta</w:t>
      </w:r>
      <w:r w:rsidRPr="007320C5">
        <w:rPr>
          <w:rStyle w:val="None"/>
          <w:rFonts w:ascii="Arial" w:eastAsia="Calibri" w:hAnsi="Arial" w:cs="Arial"/>
          <w:sz w:val="20"/>
          <w:szCs w:val="20"/>
        </w:rPr>
        <w:t xml:space="preserve">, katerega sofinanciranje je predmet te pogodbe. </w:t>
      </w:r>
    </w:p>
    <w:p w14:paraId="2D95467F" w14:textId="77777777" w:rsidR="000E388E" w:rsidRPr="007320C5" w:rsidRDefault="000E388E">
      <w:pPr>
        <w:ind w:left="720"/>
        <w:rPr>
          <w:rFonts w:ascii="Arial" w:eastAsia="Calibri" w:hAnsi="Arial" w:cs="Arial"/>
          <w:sz w:val="20"/>
          <w:szCs w:val="20"/>
        </w:rPr>
      </w:pPr>
    </w:p>
    <w:p w14:paraId="52BE3287" w14:textId="49BA4160"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Izvajalec se zavezuje, da bo nadzornim organom predložil vse dokumente, ki izkazujejo resničnost, pravilnost in skladnost</w:t>
      </w:r>
      <w:r w:rsidR="00F62BB0" w:rsidRPr="007320C5">
        <w:rPr>
          <w:rStyle w:val="None"/>
          <w:rFonts w:ascii="Arial" w:eastAsia="Calibri" w:hAnsi="Arial" w:cs="Arial"/>
          <w:sz w:val="20"/>
          <w:szCs w:val="20"/>
        </w:rPr>
        <w:t xml:space="preserve"> projekta</w:t>
      </w:r>
      <w:r w:rsidRPr="007320C5">
        <w:rPr>
          <w:rStyle w:val="None"/>
          <w:rFonts w:ascii="Arial" w:eastAsia="Calibri" w:hAnsi="Arial" w:cs="Arial"/>
          <w:sz w:val="20"/>
          <w:szCs w:val="20"/>
        </w:rPr>
        <w:t>, katerega sofinanciranje je predmet te pogodbe.</w:t>
      </w:r>
    </w:p>
    <w:p w14:paraId="65A54E51" w14:textId="77777777" w:rsidR="000E388E" w:rsidRPr="007320C5" w:rsidRDefault="000E388E">
      <w:pPr>
        <w:jc w:val="both"/>
        <w:rPr>
          <w:rFonts w:ascii="Arial" w:eastAsia="Calibri" w:hAnsi="Arial" w:cs="Arial"/>
          <w:sz w:val="20"/>
          <w:szCs w:val="20"/>
        </w:rPr>
      </w:pPr>
    </w:p>
    <w:p w14:paraId="11BA5B23" w14:textId="096AE1A9"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V primeru preverjanja na terenu oziroma kraju samem bo izvajalec nadzornim organom omogočil dostop in vpogled v celotno dokumentacijo operacije, računalniške programe in postopke v zvezi z izvajanjem </w:t>
      </w:r>
      <w:r w:rsidR="00F62BB0" w:rsidRPr="007320C5">
        <w:rPr>
          <w:rStyle w:val="None"/>
          <w:rFonts w:ascii="Arial" w:eastAsia="Calibri" w:hAnsi="Arial" w:cs="Arial"/>
          <w:sz w:val="20"/>
          <w:szCs w:val="20"/>
        </w:rPr>
        <w:t>projekta</w:t>
      </w:r>
      <w:r w:rsidRPr="007320C5">
        <w:rPr>
          <w:rStyle w:val="None"/>
          <w:rFonts w:ascii="Arial" w:eastAsia="Calibri" w:hAnsi="Arial" w:cs="Arial"/>
          <w:sz w:val="20"/>
          <w:szCs w:val="20"/>
        </w:rPr>
        <w:t xml:space="preserve">. Izvajalec se obvezuje, da bo sodeloval pri izvedbi teh preverjanj ter se nanje ustrezno pripravil. Nadzorni organi bodo izvajalcu praviloma predhodno naznanili izvedbo kontrole, za nadzor pa lahko pooblastijo tudi zunanjega izvajalca. </w:t>
      </w:r>
      <w:r w:rsidR="00D177D2" w:rsidRPr="007320C5">
        <w:rPr>
          <w:rStyle w:val="None"/>
          <w:rFonts w:ascii="Arial" w:eastAsia="Calibri" w:hAnsi="Arial" w:cs="Arial"/>
          <w:sz w:val="20"/>
          <w:szCs w:val="20"/>
        </w:rPr>
        <w:t xml:space="preserve">Ministrstvo </w:t>
      </w:r>
      <w:r w:rsidR="006C0912" w:rsidRPr="007320C5">
        <w:rPr>
          <w:rStyle w:val="None"/>
          <w:rFonts w:ascii="Arial" w:eastAsia="Calibri" w:hAnsi="Arial" w:cs="Arial"/>
          <w:sz w:val="20"/>
          <w:szCs w:val="20"/>
        </w:rPr>
        <w:t xml:space="preserve">za izobraževanje, znanost in šport </w:t>
      </w:r>
      <w:r w:rsidR="00D177D2" w:rsidRPr="007320C5">
        <w:rPr>
          <w:rStyle w:val="None"/>
          <w:rFonts w:ascii="Arial" w:eastAsia="Calibri" w:hAnsi="Arial" w:cs="Arial"/>
          <w:sz w:val="20"/>
          <w:szCs w:val="20"/>
        </w:rPr>
        <w:t>lahko opravi tudi nenajavljeno preverjanje na kraju samem.</w:t>
      </w:r>
    </w:p>
    <w:p w14:paraId="3546FBCC" w14:textId="77777777" w:rsidR="000E388E" w:rsidRPr="007320C5" w:rsidRDefault="000E388E">
      <w:pPr>
        <w:jc w:val="both"/>
        <w:rPr>
          <w:rFonts w:ascii="Arial" w:eastAsia="Calibri" w:hAnsi="Arial" w:cs="Arial"/>
          <w:sz w:val="20"/>
          <w:szCs w:val="20"/>
        </w:rPr>
      </w:pPr>
    </w:p>
    <w:p w14:paraId="7F368FC8" w14:textId="492670F8"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Nadzorni organi lahko tekom izvajanja </w:t>
      </w:r>
      <w:r w:rsidR="00F62BB0" w:rsidRPr="007320C5">
        <w:rPr>
          <w:rStyle w:val="None"/>
          <w:rFonts w:ascii="Arial" w:eastAsia="Calibri" w:hAnsi="Arial" w:cs="Arial"/>
          <w:sz w:val="20"/>
          <w:szCs w:val="20"/>
        </w:rPr>
        <w:t xml:space="preserve">projekta </w:t>
      </w:r>
      <w:r w:rsidRPr="007320C5">
        <w:rPr>
          <w:rStyle w:val="None"/>
          <w:rFonts w:ascii="Arial" w:eastAsia="Calibri" w:hAnsi="Arial" w:cs="Arial"/>
          <w:sz w:val="20"/>
          <w:szCs w:val="20"/>
        </w:rPr>
        <w:t xml:space="preserve">in tudi po izpolnitvi pogodbenih obveznosti oziroma po poteku pogodbe o sofinanciranju najmanj v obdobju dveh let od 31. decembra po predložitvi obračunov Evropski komisiji, ki vsebujejo končne izdatke končane operacije te pogodbe, preverjajo upravičenost porabe sredstev po tej pogodbi. V kolikor se bo pri kateremkoli nadzoru nad porabo sredstev operacije tekom njenega izvajanja ali po njenem zaključku izkazalo, da </w:t>
      </w:r>
      <w:r w:rsidR="00F62BB0" w:rsidRPr="007320C5">
        <w:rPr>
          <w:rStyle w:val="None"/>
          <w:rFonts w:ascii="Arial" w:eastAsia="Calibri" w:hAnsi="Arial" w:cs="Arial"/>
          <w:sz w:val="20"/>
          <w:szCs w:val="20"/>
        </w:rPr>
        <w:t xml:space="preserve">projekt </w:t>
      </w:r>
      <w:r w:rsidRPr="007320C5">
        <w:rPr>
          <w:rStyle w:val="None"/>
          <w:rFonts w:ascii="Arial" w:eastAsia="Calibri" w:hAnsi="Arial" w:cs="Arial"/>
          <w:sz w:val="20"/>
          <w:szCs w:val="20"/>
        </w:rPr>
        <w:t>ni v skladu z javnim razpisom ali razpisno dokumentacijo in pogodbo o sofinanciranju, lahko naročnik od izvajalca zahteva vrnitev vseh prejetih sredstev, pod pogoji določenimi v 8. členu te pogodbe.</w:t>
      </w:r>
    </w:p>
    <w:p w14:paraId="6B36E137" w14:textId="77777777" w:rsidR="000E388E" w:rsidRPr="007320C5" w:rsidRDefault="000E388E">
      <w:pPr>
        <w:jc w:val="both"/>
        <w:rPr>
          <w:rFonts w:ascii="Arial" w:eastAsia="Calibri" w:hAnsi="Arial" w:cs="Arial"/>
          <w:sz w:val="20"/>
          <w:szCs w:val="20"/>
        </w:rPr>
      </w:pPr>
    </w:p>
    <w:p w14:paraId="336AFB09"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lastRenderedPageBreak/>
        <w:t xml:space="preserve">Katerikoli nadzorni organ lahko ugotovi nepravilnosti, kar pomeni, da posamezni nadzorni organ ni vezan na morebitne predhodne ugotovitve drugega nadzornega organa.   </w:t>
      </w:r>
    </w:p>
    <w:p w14:paraId="2A2D4C15" w14:textId="77777777" w:rsidR="000E388E" w:rsidRPr="007320C5" w:rsidRDefault="000E388E">
      <w:pPr>
        <w:jc w:val="both"/>
        <w:rPr>
          <w:rFonts w:ascii="Arial" w:eastAsia="Calibri" w:hAnsi="Arial" w:cs="Arial"/>
          <w:sz w:val="20"/>
          <w:szCs w:val="20"/>
        </w:rPr>
      </w:pPr>
    </w:p>
    <w:p w14:paraId="26CC83DE" w14:textId="62C8A9AA"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V primeru, da nadzorni organi odkrijejo, da posamezna dokazila manjkajo ali so neustrezna, (kar pomeni prekinitev revizijske sledi), se sofinanciranje </w:t>
      </w:r>
      <w:r w:rsidR="00F62BB0" w:rsidRPr="007320C5">
        <w:rPr>
          <w:rStyle w:val="None"/>
          <w:rFonts w:ascii="Arial" w:eastAsia="Calibri" w:hAnsi="Arial" w:cs="Arial"/>
          <w:sz w:val="20"/>
          <w:szCs w:val="20"/>
        </w:rPr>
        <w:t xml:space="preserve">projekta </w:t>
      </w:r>
      <w:r w:rsidRPr="007320C5">
        <w:rPr>
          <w:rStyle w:val="None"/>
          <w:rFonts w:ascii="Arial" w:eastAsia="Calibri" w:hAnsi="Arial" w:cs="Arial"/>
          <w:sz w:val="20"/>
          <w:szCs w:val="20"/>
        </w:rPr>
        <w:t>lahko zaustavi do ponovne vzpostavitve revizijske sledi. Če izvajalec revizijske sledi v postavljenem roku ponovno ne vzpostavi ali pa zaradi narave nepravilnosti to ni mogoče, naročnik ravna skladno z 8. členom te pogodbe.</w:t>
      </w:r>
    </w:p>
    <w:p w14:paraId="0EEBA502" w14:textId="77777777" w:rsidR="000E388E" w:rsidRPr="007320C5" w:rsidRDefault="000E388E">
      <w:pPr>
        <w:jc w:val="both"/>
        <w:rPr>
          <w:rFonts w:ascii="Arial" w:eastAsia="Calibri" w:hAnsi="Arial" w:cs="Arial"/>
          <w:sz w:val="20"/>
          <w:szCs w:val="20"/>
        </w:rPr>
      </w:pPr>
    </w:p>
    <w:p w14:paraId="0125EA8A" w14:textId="62F55F50"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Nadzorni organi v primeru ugotovljenih nepravilnosti ravnajo v skladu z</w:t>
      </w:r>
      <w:r w:rsidR="00D177D2" w:rsidRPr="007320C5">
        <w:rPr>
          <w:rStyle w:val="None"/>
          <w:rFonts w:ascii="Arial" w:eastAsia="Calibri" w:hAnsi="Arial" w:cs="Arial"/>
          <w:sz w:val="20"/>
          <w:szCs w:val="20"/>
        </w:rPr>
        <w:t xml:space="preserve"> veljavnimi</w:t>
      </w:r>
      <w:r w:rsidRPr="007320C5">
        <w:rPr>
          <w:rStyle w:val="None"/>
          <w:rFonts w:ascii="Arial" w:eastAsia="Calibri" w:hAnsi="Arial" w:cs="Arial"/>
          <w:sz w:val="20"/>
          <w:szCs w:val="20"/>
        </w:rPr>
        <w:t xml:space="preserve"> </w:t>
      </w:r>
      <w:r w:rsidR="00D177D2" w:rsidRPr="007320C5">
        <w:rPr>
          <w:rStyle w:val="None"/>
          <w:rFonts w:ascii="Arial" w:eastAsia="Calibri" w:hAnsi="Arial" w:cs="Arial"/>
          <w:sz w:val="20"/>
          <w:szCs w:val="20"/>
        </w:rPr>
        <w:t>n</w:t>
      </w:r>
      <w:r w:rsidRPr="007320C5">
        <w:rPr>
          <w:rStyle w:val="None"/>
          <w:rFonts w:ascii="Arial" w:eastAsia="Calibri" w:hAnsi="Arial" w:cs="Arial"/>
          <w:sz w:val="20"/>
          <w:szCs w:val="20"/>
        </w:rPr>
        <w:t xml:space="preserve">avodili organa upravljanja za izvajanje upravljalnih preverjanj, veljavnimi Smernicami Evropske komisije za določanje finančnih popravkov izdatkov, ki jih financira Unija v okviru deljenega upravljanja, zaradi neskladnosti s pravili o javnih naročilih, Smernicami o načelih, merilih in okvirnih lestvicah, ki se morajo uporabljati v zvezi s finančnimi popravki, ki jih </w:t>
      </w:r>
      <w:r w:rsidR="00D177D2" w:rsidRPr="007320C5">
        <w:rPr>
          <w:rStyle w:val="None"/>
          <w:rFonts w:ascii="Arial" w:eastAsia="Calibri" w:hAnsi="Arial" w:cs="Arial"/>
          <w:sz w:val="20"/>
          <w:szCs w:val="20"/>
        </w:rPr>
        <w:t xml:space="preserve">Komisija </w:t>
      </w:r>
      <w:r w:rsidRPr="007320C5">
        <w:rPr>
          <w:rStyle w:val="None"/>
          <w:rFonts w:ascii="Arial" w:eastAsia="Calibri" w:hAnsi="Arial" w:cs="Arial"/>
          <w:sz w:val="20"/>
          <w:szCs w:val="20"/>
        </w:rPr>
        <w:t xml:space="preserve">izvede v skladu s členoma 99 in 100 Uredbe Sveta (ES) št. 1083/2006 z dne 11. 7. 2006 oziroma drugimi akti, ki so podlaga za določanje finančnega popravka. </w:t>
      </w:r>
    </w:p>
    <w:p w14:paraId="26A35513" w14:textId="77777777" w:rsidR="000E388E" w:rsidRPr="007320C5" w:rsidRDefault="000E388E">
      <w:pPr>
        <w:jc w:val="both"/>
        <w:rPr>
          <w:rStyle w:val="None"/>
          <w:rFonts w:ascii="Arial" w:eastAsia="Calibri" w:hAnsi="Arial" w:cs="Arial"/>
          <w:sz w:val="20"/>
          <w:szCs w:val="20"/>
          <w:shd w:val="clear" w:color="auto" w:fill="C0C0C0"/>
        </w:rPr>
      </w:pPr>
    </w:p>
    <w:p w14:paraId="6303826F"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18AFBB13"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(spremembe pogodbenih obveznosti)</w:t>
      </w:r>
    </w:p>
    <w:p w14:paraId="28A8827F" w14:textId="77777777" w:rsidR="000E388E" w:rsidRPr="007320C5" w:rsidRDefault="000E388E">
      <w:pPr>
        <w:jc w:val="center"/>
        <w:rPr>
          <w:rFonts w:ascii="Arial" w:eastAsia="Calibri" w:hAnsi="Arial" w:cs="Arial"/>
          <w:sz w:val="20"/>
          <w:szCs w:val="20"/>
        </w:rPr>
      </w:pPr>
    </w:p>
    <w:p w14:paraId="63A31D9F" w14:textId="0085580C"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Če izvajalec ugotovi, da ne bo mogel izpeljati </w:t>
      </w:r>
      <w:r w:rsidR="00F62BB0" w:rsidRPr="007320C5">
        <w:rPr>
          <w:rStyle w:val="None"/>
          <w:rFonts w:ascii="Arial" w:eastAsia="Calibri" w:hAnsi="Arial" w:cs="Arial"/>
          <w:sz w:val="20"/>
          <w:szCs w:val="20"/>
        </w:rPr>
        <w:t>projekta</w:t>
      </w:r>
      <w:r w:rsidRPr="007320C5">
        <w:rPr>
          <w:rStyle w:val="None"/>
          <w:rFonts w:ascii="Arial" w:eastAsia="Calibri" w:hAnsi="Arial" w:cs="Arial"/>
          <w:sz w:val="20"/>
          <w:szCs w:val="20"/>
        </w:rPr>
        <w:t xml:space="preserve">, ki je predmet sofinanciranja po tej pogodbi, skladno s pogodbo in bo prišlo do spremembe, mora čim prej, najpozneje pa v roku sedem (7) dni od nastanka razloga za spremembo o tem pisno obvestiti naročnika in spremembo pisno obrazložiti in utemeljiti. Če izvajalec tega ne stori, ali če naročnik ugotovi, da je sprememba </w:t>
      </w:r>
      <w:r w:rsidR="007D0C08" w:rsidRPr="007320C5">
        <w:rPr>
          <w:rStyle w:val="None"/>
          <w:rFonts w:ascii="Arial" w:eastAsia="Calibri" w:hAnsi="Arial" w:cs="Arial"/>
          <w:sz w:val="20"/>
          <w:szCs w:val="20"/>
        </w:rPr>
        <w:t xml:space="preserve">projekta </w:t>
      </w:r>
      <w:r w:rsidRPr="007320C5">
        <w:rPr>
          <w:rStyle w:val="None"/>
          <w:rFonts w:ascii="Arial" w:eastAsia="Calibri" w:hAnsi="Arial" w:cs="Arial"/>
          <w:sz w:val="20"/>
          <w:szCs w:val="20"/>
        </w:rPr>
        <w:t xml:space="preserve">neutemeljena ali da gre za njeno bistveno spremembo, naročnik ravna skladno z </w:t>
      </w:r>
      <w:r w:rsidR="0058053D" w:rsidRPr="007320C5">
        <w:rPr>
          <w:rStyle w:val="None"/>
          <w:rFonts w:ascii="Arial" w:eastAsia="Calibri" w:hAnsi="Arial" w:cs="Arial"/>
          <w:sz w:val="20"/>
          <w:szCs w:val="20"/>
        </w:rPr>
        <w:t>8</w:t>
      </w:r>
      <w:r w:rsidRPr="007320C5">
        <w:rPr>
          <w:rStyle w:val="None"/>
          <w:rFonts w:ascii="Arial" w:eastAsia="Calibri" w:hAnsi="Arial" w:cs="Arial"/>
          <w:sz w:val="20"/>
          <w:szCs w:val="20"/>
        </w:rPr>
        <w:t>. členom te pogodbe.</w:t>
      </w:r>
    </w:p>
    <w:p w14:paraId="03B454A7" w14:textId="77777777" w:rsidR="000E388E" w:rsidRPr="007320C5" w:rsidRDefault="000E388E">
      <w:pPr>
        <w:jc w:val="both"/>
        <w:rPr>
          <w:rFonts w:ascii="Arial" w:eastAsia="Calibri" w:hAnsi="Arial" w:cs="Arial"/>
          <w:sz w:val="20"/>
          <w:szCs w:val="20"/>
        </w:rPr>
      </w:pPr>
    </w:p>
    <w:p w14:paraId="38202FC2"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45D4FBF2"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(protikorupcijska klavzula)</w:t>
      </w:r>
    </w:p>
    <w:p w14:paraId="16D23DEC" w14:textId="77777777" w:rsidR="000E388E" w:rsidRPr="007320C5" w:rsidRDefault="000E388E">
      <w:pPr>
        <w:jc w:val="both"/>
        <w:rPr>
          <w:rFonts w:ascii="Arial" w:eastAsia="Calibri" w:hAnsi="Arial" w:cs="Arial"/>
          <w:sz w:val="20"/>
          <w:szCs w:val="20"/>
        </w:rPr>
      </w:pPr>
    </w:p>
    <w:p w14:paraId="1A9E3365"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Izvajalec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226670F" w14:textId="77777777" w:rsidR="000E388E" w:rsidRPr="007320C5" w:rsidRDefault="000E388E">
      <w:pPr>
        <w:jc w:val="both"/>
        <w:rPr>
          <w:rFonts w:ascii="Arial" w:eastAsia="Calibri" w:hAnsi="Arial" w:cs="Arial"/>
          <w:sz w:val="20"/>
          <w:szCs w:val="20"/>
        </w:rPr>
      </w:pPr>
    </w:p>
    <w:p w14:paraId="564C7B39" w14:textId="56FE3C1C"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Izvajalec jamči, da zanj ne obstaja prepoved poslovanja iz 35. člena Zakona o integriteti in preprečevanju korupcije</w:t>
      </w:r>
      <w:r w:rsidR="00C93BBB" w:rsidRPr="007320C5">
        <w:rPr>
          <w:rStyle w:val="None"/>
          <w:rFonts w:ascii="Arial" w:eastAsia="Calibri" w:hAnsi="Arial" w:cs="Arial"/>
          <w:sz w:val="20"/>
          <w:szCs w:val="20"/>
        </w:rPr>
        <w:t xml:space="preserve"> (Uradni list RS, št. 69/11 – uradno prečiščeno besedilo in 158/20)</w:t>
      </w:r>
      <w:r w:rsidRPr="007320C5">
        <w:rPr>
          <w:rStyle w:val="None"/>
          <w:rFonts w:ascii="Arial" w:eastAsia="Calibri" w:hAnsi="Arial" w:cs="Arial"/>
          <w:sz w:val="20"/>
          <w:szCs w:val="20"/>
        </w:rPr>
        <w:t>.</w:t>
      </w:r>
    </w:p>
    <w:p w14:paraId="4F200C34" w14:textId="77777777" w:rsidR="000E388E" w:rsidRPr="007320C5" w:rsidRDefault="000E388E">
      <w:pPr>
        <w:jc w:val="both"/>
        <w:rPr>
          <w:rFonts w:ascii="Arial" w:eastAsia="Calibri" w:hAnsi="Arial" w:cs="Arial"/>
          <w:sz w:val="20"/>
          <w:szCs w:val="20"/>
        </w:rPr>
      </w:pPr>
    </w:p>
    <w:p w14:paraId="1B810035"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V primeru kršitve ali poskusa kršitve iz prvega oziroma drugega odstavka tega člena, je že sklenjena in veljavna pogodba nična, če pa pogodba še ni veljavna, se šteje, da pogodba ni bila sklenjena.</w:t>
      </w:r>
    </w:p>
    <w:p w14:paraId="3EF1B883" w14:textId="77777777" w:rsidR="000E388E" w:rsidRPr="007320C5" w:rsidRDefault="000E388E">
      <w:pPr>
        <w:jc w:val="center"/>
        <w:rPr>
          <w:rFonts w:ascii="Arial" w:eastAsia="Calibri" w:hAnsi="Arial" w:cs="Arial"/>
          <w:sz w:val="20"/>
          <w:szCs w:val="20"/>
        </w:rPr>
      </w:pPr>
    </w:p>
    <w:p w14:paraId="5A404976"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6F4F25D5"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(odstop od pogodbe)</w:t>
      </w:r>
    </w:p>
    <w:p w14:paraId="4A6B40C8" w14:textId="77777777" w:rsidR="000E388E" w:rsidRPr="007320C5" w:rsidRDefault="000E388E">
      <w:pPr>
        <w:jc w:val="center"/>
        <w:rPr>
          <w:rFonts w:ascii="Arial" w:eastAsia="Calibri" w:hAnsi="Arial" w:cs="Arial"/>
          <w:sz w:val="20"/>
          <w:szCs w:val="20"/>
        </w:rPr>
      </w:pPr>
    </w:p>
    <w:p w14:paraId="0FA121C9" w14:textId="15E461B9"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Če izvajalec predčasno odstopi od pogodbe na podlagi utemeljenih razlogov, ki jih na podlagi pisne utemeljitve izvajalca potrdi naročnik, izgubi pravico do sofinanciranja, razen do sofinanciranja tistih upravičenih stroškov, ki so nastali zaradi že izpeljanih aktivnosti </w:t>
      </w:r>
      <w:r w:rsidR="007D0C08" w:rsidRPr="007320C5">
        <w:rPr>
          <w:rStyle w:val="None"/>
          <w:rFonts w:ascii="Arial" w:eastAsia="Calibri" w:hAnsi="Arial" w:cs="Arial"/>
          <w:sz w:val="20"/>
          <w:szCs w:val="20"/>
        </w:rPr>
        <w:t>projekta</w:t>
      </w:r>
      <w:r w:rsidRPr="007320C5">
        <w:rPr>
          <w:rStyle w:val="None"/>
          <w:rFonts w:ascii="Arial" w:eastAsia="Calibri" w:hAnsi="Arial" w:cs="Arial"/>
          <w:sz w:val="20"/>
          <w:szCs w:val="20"/>
        </w:rPr>
        <w:t xml:space="preserve">. Izvajalec je v tem primeru dolžan podati končno poročilo o </w:t>
      </w:r>
      <w:r w:rsidR="007D0C08" w:rsidRPr="007320C5">
        <w:rPr>
          <w:rStyle w:val="None"/>
          <w:rFonts w:ascii="Arial" w:eastAsia="Calibri" w:hAnsi="Arial" w:cs="Arial"/>
          <w:sz w:val="20"/>
          <w:szCs w:val="20"/>
        </w:rPr>
        <w:t>projektu</w:t>
      </w:r>
      <w:r w:rsidRPr="007320C5">
        <w:rPr>
          <w:rStyle w:val="None"/>
          <w:rFonts w:ascii="Arial" w:eastAsia="Calibri" w:hAnsi="Arial" w:cs="Arial"/>
          <w:sz w:val="20"/>
          <w:szCs w:val="20"/>
        </w:rPr>
        <w:t xml:space="preserve">. </w:t>
      </w:r>
    </w:p>
    <w:p w14:paraId="3399C96D" w14:textId="77777777" w:rsidR="000E388E" w:rsidRPr="007320C5" w:rsidRDefault="000E388E">
      <w:pPr>
        <w:jc w:val="both"/>
        <w:rPr>
          <w:rFonts w:ascii="Arial" w:eastAsia="Calibri" w:hAnsi="Arial" w:cs="Arial"/>
          <w:sz w:val="20"/>
          <w:szCs w:val="20"/>
        </w:rPr>
      </w:pPr>
    </w:p>
    <w:p w14:paraId="2DD13749"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Predčasen odstop izvajalca od pogodbe brez utemeljenih razlogov pomeni neizpolnjevanje pogodbenih obveznosti. V tem primeru naročnik ravna skladno z 8. členom te pogodbe.</w:t>
      </w:r>
    </w:p>
    <w:p w14:paraId="4E42B972" w14:textId="77777777" w:rsidR="000E388E" w:rsidRPr="007320C5" w:rsidRDefault="000E388E">
      <w:pPr>
        <w:rPr>
          <w:rFonts w:ascii="Arial" w:eastAsia="Calibri" w:hAnsi="Arial" w:cs="Arial"/>
          <w:sz w:val="20"/>
          <w:szCs w:val="20"/>
        </w:rPr>
      </w:pPr>
    </w:p>
    <w:p w14:paraId="70D120A7"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21DEA97F" w14:textId="77777777" w:rsidR="000E388E" w:rsidRPr="007320C5" w:rsidRDefault="00D210BC">
      <w:pPr>
        <w:spacing w:after="200" w:line="276" w:lineRule="auto"/>
        <w:jc w:val="center"/>
        <w:rPr>
          <w:rStyle w:val="None"/>
          <w:rFonts w:ascii="Arial" w:eastAsia="Calibri" w:hAnsi="Arial" w:cs="Arial"/>
          <w:sz w:val="20"/>
          <w:szCs w:val="20"/>
        </w:rPr>
      </w:pPr>
      <w:r w:rsidRPr="007320C5">
        <w:rPr>
          <w:rStyle w:val="None"/>
          <w:rFonts w:ascii="Arial" w:eastAsia="Calibri" w:hAnsi="Arial" w:cs="Arial"/>
          <w:sz w:val="20"/>
          <w:szCs w:val="20"/>
        </w:rPr>
        <w:t>(kaznivo dejanje izvajalca)</w:t>
      </w:r>
    </w:p>
    <w:p w14:paraId="7619264E" w14:textId="27537793" w:rsidR="000E388E" w:rsidRPr="007320C5" w:rsidRDefault="00D210BC">
      <w:pPr>
        <w:pStyle w:val="Telobesedila"/>
        <w:rPr>
          <w:rStyle w:val="None"/>
          <w:rFonts w:ascii="Arial" w:eastAsia="Calibri" w:hAnsi="Arial" w:cs="Arial"/>
          <w:sz w:val="20"/>
          <w:szCs w:val="20"/>
        </w:rPr>
      </w:pPr>
      <w:r w:rsidRPr="007320C5">
        <w:rPr>
          <w:rStyle w:val="None"/>
          <w:rFonts w:ascii="Arial" w:eastAsia="Calibri" w:hAnsi="Arial" w:cs="Arial"/>
          <w:sz w:val="20"/>
          <w:szCs w:val="20"/>
        </w:rPr>
        <w:t xml:space="preserve">Če je bilo s pravnomočno sodbo ugotovljeno kaznivo dejanje izvajalca, povezano z izvajanjem </w:t>
      </w:r>
      <w:r w:rsidR="007D0C08" w:rsidRPr="007320C5">
        <w:rPr>
          <w:rStyle w:val="None"/>
          <w:rFonts w:ascii="Arial" w:eastAsia="Calibri" w:hAnsi="Arial" w:cs="Arial"/>
          <w:sz w:val="20"/>
          <w:szCs w:val="20"/>
        </w:rPr>
        <w:t>projekta</w:t>
      </w:r>
      <w:r w:rsidRPr="007320C5">
        <w:rPr>
          <w:rStyle w:val="None"/>
          <w:rFonts w:ascii="Arial" w:eastAsia="Calibri" w:hAnsi="Arial" w:cs="Arial"/>
          <w:sz w:val="20"/>
          <w:szCs w:val="20"/>
        </w:rPr>
        <w:t xml:space="preserve">, naročnik odstopi od pogodbe in zahteva vračilo vseh izplačanih sredstev skupaj z zakonskimi obrestmi od dneva nakazila na transakcijski račun izvajalca do dneva vračila. </w:t>
      </w:r>
    </w:p>
    <w:p w14:paraId="3DDF6EE1" w14:textId="5E5F26C6" w:rsidR="000E388E" w:rsidRDefault="000E388E">
      <w:pPr>
        <w:rPr>
          <w:rFonts w:ascii="Arial" w:eastAsia="Calibri" w:hAnsi="Arial" w:cs="Arial"/>
          <w:sz w:val="20"/>
          <w:szCs w:val="20"/>
        </w:rPr>
      </w:pPr>
    </w:p>
    <w:p w14:paraId="035F6A40" w14:textId="413ACB10" w:rsidR="00A02023" w:rsidRDefault="00A02023">
      <w:pPr>
        <w:rPr>
          <w:rFonts w:ascii="Arial" w:eastAsia="Calibri" w:hAnsi="Arial" w:cs="Arial"/>
          <w:sz w:val="20"/>
          <w:szCs w:val="20"/>
        </w:rPr>
      </w:pPr>
    </w:p>
    <w:p w14:paraId="078D04F3" w14:textId="289F21F0" w:rsidR="00A02023" w:rsidRDefault="00A02023">
      <w:pPr>
        <w:rPr>
          <w:rFonts w:ascii="Arial" w:eastAsia="Calibri" w:hAnsi="Arial" w:cs="Arial"/>
          <w:sz w:val="20"/>
          <w:szCs w:val="20"/>
        </w:rPr>
      </w:pPr>
    </w:p>
    <w:p w14:paraId="7BE5B778" w14:textId="77777777" w:rsidR="00A02023" w:rsidRPr="007320C5" w:rsidRDefault="00A02023">
      <w:pPr>
        <w:rPr>
          <w:rFonts w:ascii="Arial" w:eastAsia="Calibri" w:hAnsi="Arial" w:cs="Arial"/>
          <w:sz w:val="20"/>
          <w:szCs w:val="20"/>
        </w:rPr>
      </w:pPr>
    </w:p>
    <w:p w14:paraId="3FAD80FC"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lastRenderedPageBreak/>
        <w:t>člen</w:t>
      </w:r>
    </w:p>
    <w:p w14:paraId="7E3A15D1"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(varovanje osebnih podatkov in poslovnih skrivnosti)</w:t>
      </w:r>
    </w:p>
    <w:p w14:paraId="1563DDB4" w14:textId="77777777" w:rsidR="000E388E" w:rsidRPr="007320C5" w:rsidRDefault="000E388E">
      <w:pPr>
        <w:jc w:val="both"/>
        <w:rPr>
          <w:rFonts w:ascii="Arial" w:eastAsia="Calibri" w:hAnsi="Arial" w:cs="Arial"/>
          <w:sz w:val="20"/>
          <w:szCs w:val="20"/>
        </w:rPr>
      </w:pPr>
    </w:p>
    <w:p w14:paraId="333CEFB9" w14:textId="6F5CBC46"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Pogodbeni stranki se zavezujeta k varovanju osebnih podatkov in poslovnih skrivnosti v skladu z </w:t>
      </w:r>
      <w:r w:rsidR="0059637E" w:rsidRPr="007320C5">
        <w:rPr>
          <w:rStyle w:val="None"/>
          <w:rFonts w:ascii="Arial" w:eastAsia="Calibri" w:hAnsi="Arial" w:cs="Arial"/>
          <w:sz w:val="20"/>
          <w:szCs w:val="20"/>
        </w:rPr>
        <w:t xml:space="preserve">Uredbo (EU) 2016/679, </w:t>
      </w:r>
      <w:r w:rsidRPr="007320C5">
        <w:rPr>
          <w:rStyle w:val="None"/>
          <w:rFonts w:ascii="Arial" w:eastAsia="Calibri" w:hAnsi="Arial" w:cs="Arial"/>
          <w:sz w:val="20"/>
          <w:szCs w:val="20"/>
        </w:rPr>
        <w:t>Zakonom o varstvu osebnih podatkov, Zakonom o gospodarskih družbah in 140. členom Uredbe št. 1303/2013/EU.</w:t>
      </w:r>
    </w:p>
    <w:p w14:paraId="75FBC84E" w14:textId="77777777" w:rsidR="000E388E" w:rsidRPr="007320C5" w:rsidRDefault="000E388E">
      <w:pPr>
        <w:rPr>
          <w:rFonts w:ascii="Arial" w:eastAsia="Calibri" w:hAnsi="Arial" w:cs="Arial"/>
          <w:sz w:val="20"/>
          <w:szCs w:val="20"/>
        </w:rPr>
      </w:pPr>
    </w:p>
    <w:p w14:paraId="57405EAE"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5B7D2D46"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(skrbniki pogodbe)</w:t>
      </w:r>
    </w:p>
    <w:p w14:paraId="6C3EBE21" w14:textId="77777777" w:rsidR="000E388E" w:rsidRPr="007320C5" w:rsidRDefault="000E388E">
      <w:pPr>
        <w:ind w:firstLine="708"/>
        <w:jc w:val="center"/>
        <w:rPr>
          <w:rFonts w:ascii="Arial" w:eastAsia="Calibri" w:hAnsi="Arial" w:cs="Arial"/>
          <w:sz w:val="20"/>
          <w:szCs w:val="20"/>
        </w:rPr>
      </w:pPr>
    </w:p>
    <w:p w14:paraId="3E10E0D0" w14:textId="3F977FC6"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Skrbn</w:t>
      </w:r>
      <w:r w:rsidR="00DB5C51" w:rsidRPr="007320C5">
        <w:rPr>
          <w:rStyle w:val="None"/>
          <w:rFonts w:ascii="Arial" w:eastAsia="Calibri" w:hAnsi="Arial" w:cs="Arial"/>
          <w:sz w:val="20"/>
          <w:szCs w:val="20"/>
        </w:rPr>
        <w:t xml:space="preserve">ik pogodbe na strani izvajalca </w:t>
      </w:r>
      <w:r w:rsidR="00573343" w:rsidRPr="007320C5">
        <w:rPr>
          <w:rStyle w:val="None"/>
          <w:rFonts w:ascii="Arial" w:eastAsia="Calibri" w:hAnsi="Arial" w:cs="Arial"/>
          <w:sz w:val="20"/>
          <w:szCs w:val="20"/>
        </w:rPr>
        <w:t>je</w:t>
      </w:r>
      <w:r w:rsidR="00DB5C51" w:rsidRPr="007320C5">
        <w:rPr>
          <w:rStyle w:val="None"/>
          <w:rFonts w:ascii="Arial" w:eastAsia="Calibri" w:hAnsi="Arial" w:cs="Arial"/>
          <w:sz w:val="20"/>
          <w:szCs w:val="20"/>
        </w:rPr>
        <w:t xml:space="preserve"> ____________________</w:t>
      </w:r>
      <w:r w:rsidR="00573343" w:rsidRPr="007320C5">
        <w:rPr>
          <w:rStyle w:val="None"/>
          <w:rFonts w:ascii="Arial" w:eastAsia="Calibri" w:hAnsi="Arial" w:cs="Arial"/>
          <w:sz w:val="20"/>
          <w:szCs w:val="20"/>
        </w:rPr>
        <w:t>.</w:t>
      </w:r>
    </w:p>
    <w:p w14:paraId="288D69E6" w14:textId="77777777" w:rsidR="000E388E" w:rsidRPr="007320C5" w:rsidRDefault="000E388E">
      <w:pPr>
        <w:rPr>
          <w:rFonts w:ascii="Arial" w:eastAsia="Calibri" w:hAnsi="Arial" w:cs="Arial"/>
          <w:sz w:val="20"/>
          <w:szCs w:val="20"/>
        </w:rPr>
      </w:pPr>
    </w:p>
    <w:p w14:paraId="54246A54" w14:textId="54884196"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 xml:space="preserve">Skrbnik na strani naročnika je </w:t>
      </w:r>
      <w:r w:rsidR="005F4A47" w:rsidRPr="007320C5">
        <w:rPr>
          <w:rStyle w:val="None"/>
          <w:rFonts w:ascii="Arial" w:eastAsia="Calibri" w:hAnsi="Arial" w:cs="Arial"/>
          <w:sz w:val="20"/>
          <w:szCs w:val="20"/>
        </w:rPr>
        <w:t>Polona Peček</w:t>
      </w:r>
      <w:r w:rsidRPr="007320C5">
        <w:rPr>
          <w:rStyle w:val="None"/>
          <w:rFonts w:ascii="Arial" w:eastAsia="Calibri" w:hAnsi="Arial" w:cs="Arial"/>
          <w:sz w:val="20"/>
          <w:szCs w:val="20"/>
        </w:rPr>
        <w:t xml:space="preserve">. </w:t>
      </w:r>
    </w:p>
    <w:p w14:paraId="14100730" w14:textId="77777777" w:rsidR="000E388E" w:rsidRPr="007320C5" w:rsidRDefault="000E388E">
      <w:pPr>
        <w:jc w:val="both"/>
        <w:rPr>
          <w:rFonts w:ascii="Arial" w:eastAsia="Calibri" w:hAnsi="Arial" w:cs="Arial"/>
          <w:sz w:val="20"/>
          <w:szCs w:val="20"/>
        </w:rPr>
      </w:pPr>
    </w:p>
    <w:p w14:paraId="45F07AC7"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Če se v času trajanja pogodbenega razmerja spremeni skrbnik pogodbe na strani izvajalca ali na strani naročnika, se o tem z dopisom obvesti nasprotno pogodbeno stranko. </w:t>
      </w:r>
    </w:p>
    <w:p w14:paraId="35A302EE" w14:textId="77777777" w:rsidR="000E388E" w:rsidRPr="007320C5" w:rsidRDefault="000E388E">
      <w:pPr>
        <w:rPr>
          <w:rFonts w:ascii="Arial" w:eastAsia="Calibri" w:hAnsi="Arial" w:cs="Arial"/>
          <w:sz w:val="20"/>
          <w:szCs w:val="20"/>
        </w:rPr>
      </w:pPr>
    </w:p>
    <w:p w14:paraId="49B427BF"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1F65A893"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(aneks k pogodbi)</w:t>
      </w:r>
    </w:p>
    <w:p w14:paraId="1A00CF3E" w14:textId="77777777" w:rsidR="000E388E" w:rsidRPr="007320C5" w:rsidRDefault="000E388E">
      <w:pPr>
        <w:ind w:left="4248"/>
        <w:rPr>
          <w:rFonts w:ascii="Arial" w:eastAsia="Calibri" w:hAnsi="Arial" w:cs="Arial"/>
          <w:sz w:val="20"/>
          <w:szCs w:val="20"/>
        </w:rPr>
      </w:pPr>
    </w:p>
    <w:p w14:paraId="2C1B4E13" w14:textId="77777777"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 xml:space="preserve">Vse morebitne dopolnitve in spremembe te pogodbe stranki določita z aneksom k tej pogodbi. </w:t>
      </w:r>
    </w:p>
    <w:p w14:paraId="2E8EEC7F" w14:textId="77777777" w:rsidR="000E388E" w:rsidRPr="007320C5" w:rsidRDefault="000E388E">
      <w:pPr>
        <w:ind w:left="4248"/>
        <w:rPr>
          <w:rFonts w:ascii="Arial" w:eastAsia="Calibri" w:hAnsi="Arial" w:cs="Arial"/>
          <w:sz w:val="20"/>
          <w:szCs w:val="20"/>
        </w:rPr>
      </w:pPr>
    </w:p>
    <w:p w14:paraId="3C138374"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53A6BF46"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(reševanje sporov)</w:t>
      </w:r>
    </w:p>
    <w:p w14:paraId="3F04BADE" w14:textId="77777777" w:rsidR="000E388E" w:rsidRPr="007320C5" w:rsidRDefault="000E388E">
      <w:pPr>
        <w:jc w:val="both"/>
        <w:rPr>
          <w:rFonts w:ascii="Arial" w:eastAsia="Calibri" w:hAnsi="Arial" w:cs="Arial"/>
          <w:sz w:val="20"/>
          <w:szCs w:val="20"/>
        </w:rPr>
      </w:pPr>
    </w:p>
    <w:p w14:paraId="3381B9B4"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Pogodbeni stranki soglašata, da se bosta obojestransko obveščali o vseh okoliščinah, pomembnih za uresničitev te pogodbe. Nerešena vprašanja bosta reševali sporazumno, v kolikor to ne bo mogoče, bo odločalo pristojno sodišče v Ljubljani.</w:t>
      </w:r>
    </w:p>
    <w:p w14:paraId="12BE0D2E" w14:textId="77777777" w:rsidR="000E388E" w:rsidRPr="007320C5" w:rsidRDefault="000E388E">
      <w:pPr>
        <w:rPr>
          <w:rFonts w:ascii="Arial" w:eastAsia="Calibri" w:hAnsi="Arial" w:cs="Arial"/>
          <w:sz w:val="20"/>
          <w:szCs w:val="20"/>
        </w:rPr>
      </w:pPr>
    </w:p>
    <w:p w14:paraId="200C4892" w14:textId="77777777" w:rsidR="000E388E" w:rsidRPr="007320C5" w:rsidRDefault="00D210BC">
      <w:pPr>
        <w:numPr>
          <w:ilvl w:val="0"/>
          <w:numId w:val="2"/>
        </w:numPr>
        <w:jc w:val="center"/>
        <w:rPr>
          <w:rFonts w:ascii="Arial" w:eastAsia="Calibri" w:hAnsi="Arial" w:cs="Arial"/>
          <w:sz w:val="20"/>
          <w:szCs w:val="20"/>
        </w:rPr>
      </w:pPr>
      <w:r w:rsidRPr="007320C5">
        <w:rPr>
          <w:rFonts w:ascii="Arial" w:eastAsia="Calibri" w:hAnsi="Arial" w:cs="Arial"/>
          <w:sz w:val="20"/>
          <w:szCs w:val="20"/>
        </w:rPr>
        <w:t>člen</w:t>
      </w:r>
    </w:p>
    <w:p w14:paraId="1248DEFC" w14:textId="77777777" w:rsidR="000E388E" w:rsidRPr="007320C5" w:rsidRDefault="00D210BC">
      <w:pPr>
        <w:jc w:val="center"/>
        <w:rPr>
          <w:rStyle w:val="None"/>
          <w:rFonts w:ascii="Arial" w:eastAsia="Calibri" w:hAnsi="Arial" w:cs="Arial"/>
          <w:sz w:val="20"/>
          <w:szCs w:val="20"/>
        </w:rPr>
      </w:pPr>
      <w:r w:rsidRPr="007320C5">
        <w:rPr>
          <w:rStyle w:val="None"/>
          <w:rFonts w:ascii="Arial" w:eastAsia="Calibri" w:hAnsi="Arial" w:cs="Arial"/>
          <w:sz w:val="20"/>
          <w:szCs w:val="20"/>
        </w:rPr>
        <w:t>(veljavnost pogodbe)</w:t>
      </w:r>
    </w:p>
    <w:p w14:paraId="109F2A23" w14:textId="77777777" w:rsidR="000E388E" w:rsidRPr="007320C5" w:rsidRDefault="000E388E">
      <w:pPr>
        <w:ind w:left="1080"/>
        <w:jc w:val="center"/>
        <w:rPr>
          <w:rFonts w:ascii="Arial" w:eastAsia="Calibri" w:hAnsi="Arial" w:cs="Arial"/>
          <w:sz w:val="20"/>
          <w:szCs w:val="20"/>
        </w:rPr>
      </w:pPr>
    </w:p>
    <w:p w14:paraId="45204A38"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Pogodba začne veljati z dnem podpisa obeh pogodbenih strank in velja do izteka vseh rokov, po katerih je možen nadzor nad to pogodbo in izrekanje finančnih sankcij, ki so določene v tej pogodbi.</w:t>
      </w:r>
    </w:p>
    <w:p w14:paraId="02CC2774" w14:textId="77777777" w:rsidR="000E388E" w:rsidRPr="007320C5" w:rsidRDefault="000E388E">
      <w:pPr>
        <w:jc w:val="both"/>
        <w:rPr>
          <w:rFonts w:ascii="Arial" w:eastAsia="Calibri" w:hAnsi="Arial" w:cs="Arial"/>
          <w:sz w:val="20"/>
          <w:szCs w:val="20"/>
        </w:rPr>
      </w:pPr>
    </w:p>
    <w:p w14:paraId="6D125033"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Razmerja med strankama, ki niso urejena v tej pogodbi se presoja na podlagi javnega razpisa, ki je sestavni del te pogodbe. Če bi bila katera izmed določb te pogodbe neveljavna ali je ne bi bilo mogoče izpolniti, pogodba, v kolikor je to mogoče, ne preneha veljati v preostalih delih ter se stranki dogovorita, da bosta v skladu z načeli vestnosti in poštenja tako določbo, v kolikor bo to mogoče, spremenili z aneksom k tej pogodbi. </w:t>
      </w:r>
    </w:p>
    <w:p w14:paraId="729BA42C"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 xml:space="preserve"> </w:t>
      </w:r>
    </w:p>
    <w:p w14:paraId="57F60F43" w14:textId="77777777" w:rsidR="000E388E" w:rsidRPr="007320C5" w:rsidRDefault="00D210BC">
      <w:pPr>
        <w:jc w:val="both"/>
        <w:rPr>
          <w:rStyle w:val="None"/>
          <w:rFonts w:ascii="Arial" w:eastAsia="Calibri" w:hAnsi="Arial" w:cs="Arial"/>
          <w:sz w:val="20"/>
          <w:szCs w:val="20"/>
        </w:rPr>
      </w:pPr>
      <w:r w:rsidRPr="007320C5">
        <w:rPr>
          <w:rStyle w:val="None"/>
          <w:rFonts w:ascii="Arial" w:eastAsia="Calibri" w:hAnsi="Arial" w:cs="Arial"/>
          <w:sz w:val="20"/>
          <w:szCs w:val="20"/>
        </w:rPr>
        <w:t>Pogodba je sestavljena v treh enakih (3) izvodih, od katerih prejme izvajalec en (1) izvod in naročnik dva (2) izvoda.</w:t>
      </w:r>
    </w:p>
    <w:p w14:paraId="289EBAAC" w14:textId="77777777" w:rsidR="008D253B" w:rsidRPr="007320C5" w:rsidRDefault="008D253B">
      <w:pPr>
        <w:jc w:val="both"/>
        <w:rPr>
          <w:rStyle w:val="None"/>
          <w:rFonts w:ascii="Arial" w:eastAsia="Calibri" w:hAnsi="Arial" w:cs="Arial"/>
          <w:sz w:val="20"/>
          <w:szCs w:val="20"/>
        </w:rPr>
      </w:pPr>
    </w:p>
    <w:p w14:paraId="15B4711B" w14:textId="77777777" w:rsidR="000E388E" w:rsidRPr="007320C5" w:rsidRDefault="000E388E">
      <w:pPr>
        <w:jc w:val="both"/>
        <w:rPr>
          <w:rFonts w:ascii="Arial" w:eastAsia="Calibri" w:hAnsi="Arial" w:cs="Arial"/>
          <w:sz w:val="20"/>
          <w:szCs w:val="20"/>
        </w:rPr>
      </w:pPr>
    </w:p>
    <w:tbl>
      <w:tblPr>
        <w:tblStyle w:val="TableNormal"/>
        <w:tblW w:w="9889"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0"/>
        <w:gridCol w:w="4819"/>
      </w:tblGrid>
      <w:tr w:rsidR="000E388E" w:rsidRPr="007320C5" w14:paraId="1EDD45A8" w14:textId="77777777">
        <w:trPr>
          <w:trHeight w:val="3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3E4A3" w14:textId="5132DDB0" w:rsidR="000E388E" w:rsidRPr="007320C5" w:rsidRDefault="00DB5C51">
            <w:pPr>
              <w:rPr>
                <w:rFonts w:ascii="Arial" w:hAnsi="Arial" w:cs="Arial"/>
                <w:sz w:val="20"/>
                <w:szCs w:val="20"/>
              </w:rPr>
            </w:pPr>
            <w:r w:rsidRPr="007320C5">
              <w:rPr>
                <w:rFonts w:ascii="Arial" w:eastAsia="Calibri" w:hAnsi="Arial" w:cs="Arial"/>
                <w:b/>
                <w:sz w:val="20"/>
                <w:szCs w:val="20"/>
              </w:rPr>
              <w:t>_________________________</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7142A" w14:textId="58CD40C5" w:rsidR="000E388E" w:rsidRPr="007320C5" w:rsidRDefault="00C93BBB">
            <w:pPr>
              <w:keepNext/>
              <w:keepLines/>
              <w:widowControl w:val="0"/>
              <w:spacing w:before="60" w:after="120"/>
              <w:rPr>
                <w:rFonts w:ascii="Arial" w:hAnsi="Arial" w:cs="Arial"/>
                <w:sz w:val="20"/>
                <w:szCs w:val="20"/>
              </w:rPr>
            </w:pPr>
            <w:r w:rsidRPr="007320C5">
              <w:rPr>
                <w:rStyle w:val="None"/>
                <w:rFonts w:ascii="Arial" w:eastAsia="Calibri" w:hAnsi="Arial" w:cs="Arial"/>
                <w:b/>
                <w:bCs/>
                <w:sz w:val="20"/>
                <w:szCs w:val="20"/>
              </w:rPr>
              <w:t>Zavod RS za šolstvo</w:t>
            </w:r>
          </w:p>
        </w:tc>
      </w:tr>
      <w:tr w:rsidR="000E388E" w:rsidRPr="007320C5" w14:paraId="7C6490E6" w14:textId="77777777">
        <w:trPr>
          <w:trHeight w:val="99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12EE" w14:textId="2325DD9C"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 xml:space="preserve">Odgovorna oseba: </w:t>
            </w:r>
          </w:p>
          <w:p w14:paraId="5BA30256" w14:textId="77777777" w:rsidR="00DB5C51" w:rsidRPr="007320C5" w:rsidRDefault="00DB5C51">
            <w:pPr>
              <w:keepNext/>
              <w:keepLines/>
              <w:widowControl w:val="0"/>
              <w:spacing w:before="120" w:after="120"/>
              <w:rPr>
                <w:rStyle w:val="None"/>
                <w:rFonts w:ascii="Arial" w:eastAsia="Calibri" w:hAnsi="Arial" w:cs="Arial"/>
                <w:sz w:val="20"/>
                <w:szCs w:val="20"/>
              </w:rPr>
            </w:pPr>
            <w:r w:rsidRPr="007320C5">
              <w:rPr>
                <w:rStyle w:val="None"/>
                <w:rFonts w:ascii="Arial" w:eastAsia="Calibri" w:hAnsi="Arial" w:cs="Arial"/>
                <w:sz w:val="20"/>
                <w:szCs w:val="20"/>
              </w:rPr>
              <w:t>(ime in priimek)</w:t>
            </w:r>
          </w:p>
          <w:p w14:paraId="1FEFDD55" w14:textId="179D7536" w:rsidR="000E388E" w:rsidRPr="007320C5" w:rsidRDefault="00D210BC">
            <w:pPr>
              <w:keepNext/>
              <w:keepLines/>
              <w:widowControl w:val="0"/>
              <w:spacing w:before="120" w:after="120"/>
              <w:rPr>
                <w:rFonts w:ascii="Arial" w:hAnsi="Arial" w:cs="Arial"/>
                <w:sz w:val="20"/>
                <w:szCs w:val="20"/>
              </w:rPr>
            </w:pPr>
            <w:r w:rsidRPr="007320C5">
              <w:rPr>
                <w:rStyle w:val="None"/>
                <w:rFonts w:ascii="Arial" w:eastAsia="Calibri" w:hAnsi="Arial" w:cs="Arial"/>
                <w:sz w:val="20"/>
                <w:szCs w:val="20"/>
              </w:rPr>
              <w:t>Podpis: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D28BD" w14:textId="77777777" w:rsidR="00570815" w:rsidRPr="007320C5" w:rsidRDefault="00570815" w:rsidP="00570815">
            <w:pPr>
              <w:rPr>
                <w:rStyle w:val="None"/>
                <w:rFonts w:ascii="Arial" w:eastAsia="Calibri" w:hAnsi="Arial" w:cs="Arial"/>
                <w:sz w:val="20"/>
                <w:szCs w:val="20"/>
              </w:rPr>
            </w:pPr>
            <w:r w:rsidRPr="007320C5">
              <w:rPr>
                <w:rStyle w:val="None"/>
                <w:rFonts w:ascii="Arial" w:eastAsia="Calibri" w:hAnsi="Arial" w:cs="Arial"/>
                <w:sz w:val="20"/>
                <w:szCs w:val="20"/>
              </w:rPr>
              <w:t>Direktor</w:t>
            </w:r>
          </w:p>
          <w:p w14:paraId="500ABBCA" w14:textId="553AA147"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 xml:space="preserve">dr. </w:t>
            </w:r>
            <w:r w:rsidR="00C93BBB" w:rsidRPr="007320C5">
              <w:rPr>
                <w:rStyle w:val="None"/>
                <w:rFonts w:ascii="Arial" w:eastAsia="Calibri" w:hAnsi="Arial" w:cs="Arial"/>
                <w:sz w:val="20"/>
                <w:szCs w:val="20"/>
              </w:rPr>
              <w:t>Vinko Logaj</w:t>
            </w:r>
          </w:p>
          <w:p w14:paraId="44B63878" w14:textId="77777777" w:rsidR="000E388E" w:rsidRPr="007320C5" w:rsidRDefault="00D210BC">
            <w:pPr>
              <w:rPr>
                <w:rStyle w:val="None"/>
                <w:rFonts w:ascii="Arial" w:eastAsia="Calibri" w:hAnsi="Arial" w:cs="Arial"/>
                <w:sz w:val="20"/>
                <w:szCs w:val="20"/>
              </w:rPr>
            </w:pPr>
            <w:r w:rsidRPr="007320C5">
              <w:rPr>
                <w:rStyle w:val="None"/>
                <w:rFonts w:ascii="Arial" w:eastAsia="Calibri" w:hAnsi="Arial" w:cs="Arial"/>
                <w:sz w:val="20"/>
                <w:szCs w:val="20"/>
              </w:rPr>
              <w:t>Podpis:</w:t>
            </w:r>
          </w:p>
          <w:p w14:paraId="1DA11D67" w14:textId="77777777" w:rsidR="00570815" w:rsidRPr="007320C5" w:rsidRDefault="00570815">
            <w:pPr>
              <w:rPr>
                <w:rStyle w:val="None"/>
                <w:rFonts w:ascii="Arial" w:eastAsia="Calibri" w:hAnsi="Arial" w:cs="Arial"/>
                <w:sz w:val="20"/>
                <w:szCs w:val="20"/>
              </w:rPr>
            </w:pPr>
          </w:p>
          <w:p w14:paraId="48F1A8AC" w14:textId="77777777" w:rsidR="00570815" w:rsidRPr="007320C5" w:rsidRDefault="00570815">
            <w:pPr>
              <w:rPr>
                <w:rStyle w:val="None"/>
                <w:rFonts w:ascii="Arial" w:eastAsia="Calibri" w:hAnsi="Arial" w:cs="Arial"/>
                <w:sz w:val="20"/>
                <w:szCs w:val="20"/>
              </w:rPr>
            </w:pPr>
          </w:p>
          <w:p w14:paraId="79E0A76C" w14:textId="77777777" w:rsidR="00570815" w:rsidRPr="007320C5" w:rsidRDefault="00570815">
            <w:pPr>
              <w:rPr>
                <w:rStyle w:val="None"/>
                <w:rFonts w:ascii="Arial" w:eastAsia="Calibri" w:hAnsi="Arial" w:cs="Arial"/>
                <w:sz w:val="20"/>
                <w:szCs w:val="20"/>
              </w:rPr>
            </w:pPr>
          </w:p>
          <w:p w14:paraId="3A83CB60" w14:textId="77777777" w:rsidR="00570815" w:rsidRPr="007320C5" w:rsidRDefault="00570815">
            <w:pPr>
              <w:rPr>
                <w:rStyle w:val="None"/>
                <w:rFonts w:ascii="Arial" w:eastAsia="Calibri" w:hAnsi="Arial" w:cs="Arial"/>
                <w:sz w:val="20"/>
                <w:szCs w:val="20"/>
              </w:rPr>
            </w:pPr>
          </w:p>
          <w:p w14:paraId="6D1E0680" w14:textId="77777777" w:rsidR="00570815" w:rsidRPr="007320C5" w:rsidRDefault="00570815">
            <w:pPr>
              <w:rPr>
                <w:rStyle w:val="None"/>
                <w:rFonts w:ascii="Arial" w:eastAsia="Calibri" w:hAnsi="Arial" w:cs="Arial"/>
                <w:sz w:val="20"/>
                <w:szCs w:val="20"/>
              </w:rPr>
            </w:pPr>
          </w:p>
          <w:p w14:paraId="2AEDB5CF" w14:textId="77777777" w:rsidR="00570815" w:rsidRPr="007320C5" w:rsidRDefault="00570815">
            <w:pPr>
              <w:rPr>
                <w:rFonts w:ascii="Arial" w:hAnsi="Arial" w:cs="Arial"/>
                <w:sz w:val="20"/>
                <w:szCs w:val="20"/>
              </w:rPr>
            </w:pPr>
          </w:p>
        </w:tc>
      </w:tr>
      <w:tr w:rsidR="000E388E" w:rsidRPr="007320C5" w14:paraId="2732E2D7" w14:textId="77777777">
        <w:trPr>
          <w:trHeight w:val="2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CB6E" w14:textId="23608A75" w:rsidR="000E388E" w:rsidRPr="007320C5" w:rsidRDefault="002E62AD">
            <w:pPr>
              <w:spacing w:after="120"/>
              <w:rPr>
                <w:rFonts w:ascii="Arial" w:hAnsi="Arial" w:cs="Arial"/>
                <w:sz w:val="20"/>
                <w:szCs w:val="20"/>
              </w:rPr>
            </w:pPr>
            <w:r w:rsidRPr="007320C5">
              <w:rPr>
                <w:rStyle w:val="None"/>
                <w:rFonts w:ascii="Arial" w:eastAsia="Calibri" w:hAnsi="Arial" w:cs="Arial"/>
                <w:sz w:val="20"/>
                <w:szCs w:val="20"/>
              </w:rPr>
              <w:t>Kraj:</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408CF" w14:textId="0236F19F" w:rsidR="000E388E" w:rsidRPr="007320C5" w:rsidRDefault="00DB5C51" w:rsidP="00DB5C51">
            <w:pPr>
              <w:spacing w:after="120"/>
              <w:rPr>
                <w:rFonts w:ascii="Arial" w:hAnsi="Arial" w:cs="Arial"/>
                <w:sz w:val="20"/>
                <w:szCs w:val="20"/>
              </w:rPr>
            </w:pPr>
            <w:r w:rsidRPr="007320C5">
              <w:rPr>
                <w:rStyle w:val="None"/>
                <w:rFonts w:ascii="Arial" w:eastAsia="Calibri" w:hAnsi="Arial" w:cs="Arial"/>
                <w:sz w:val="20"/>
                <w:szCs w:val="20"/>
              </w:rPr>
              <w:t>Kraj:</w:t>
            </w:r>
          </w:p>
        </w:tc>
      </w:tr>
      <w:tr w:rsidR="000E388E" w:rsidRPr="007320C5" w14:paraId="12812A06" w14:textId="77777777">
        <w:trPr>
          <w:trHeight w:val="2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50C53" w14:textId="77777777" w:rsidR="000E388E" w:rsidRPr="007320C5" w:rsidRDefault="00D210BC">
            <w:pPr>
              <w:keepNext/>
              <w:keepLines/>
              <w:widowControl w:val="0"/>
              <w:spacing w:before="60" w:after="120"/>
              <w:rPr>
                <w:rFonts w:ascii="Arial" w:hAnsi="Arial" w:cs="Arial"/>
                <w:sz w:val="20"/>
                <w:szCs w:val="20"/>
              </w:rPr>
            </w:pPr>
            <w:r w:rsidRPr="007320C5">
              <w:rPr>
                <w:rStyle w:val="None"/>
                <w:rFonts w:ascii="Arial" w:eastAsia="Calibri" w:hAnsi="Arial" w:cs="Arial"/>
                <w:sz w:val="20"/>
                <w:szCs w:val="20"/>
              </w:rPr>
              <w:lastRenderedPageBreak/>
              <w:t>Datum: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AB2A" w14:textId="0EA6558A" w:rsidR="000E388E" w:rsidRPr="007320C5" w:rsidRDefault="00D210BC" w:rsidP="00DB5C51">
            <w:pPr>
              <w:keepNext/>
              <w:keepLines/>
              <w:widowControl w:val="0"/>
              <w:spacing w:before="60" w:after="120"/>
              <w:rPr>
                <w:rFonts w:ascii="Arial" w:hAnsi="Arial" w:cs="Arial"/>
                <w:sz w:val="20"/>
                <w:szCs w:val="20"/>
              </w:rPr>
            </w:pPr>
            <w:r w:rsidRPr="007320C5">
              <w:rPr>
                <w:rStyle w:val="None"/>
                <w:rFonts w:ascii="Arial" w:eastAsia="Calibri" w:hAnsi="Arial" w:cs="Arial"/>
                <w:sz w:val="20"/>
                <w:szCs w:val="20"/>
              </w:rPr>
              <w:t xml:space="preserve">Datum: </w:t>
            </w:r>
          </w:p>
        </w:tc>
      </w:tr>
      <w:tr w:rsidR="000E388E" w:rsidRPr="007320C5" w14:paraId="00C51188" w14:textId="77777777">
        <w:trPr>
          <w:trHeight w:val="63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50888" w14:textId="62AC913B" w:rsidR="004764A3" w:rsidRPr="007320C5" w:rsidRDefault="002E62AD">
            <w:pPr>
              <w:keepLines/>
              <w:widowControl w:val="0"/>
              <w:spacing w:before="120" w:after="120"/>
              <w:rPr>
                <w:rStyle w:val="None"/>
                <w:rFonts w:ascii="Arial" w:eastAsia="Calibri" w:hAnsi="Arial" w:cs="Arial"/>
                <w:sz w:val="20"/>
                <w:szCs w:val="20"/>
              </w:rPr>
            </w:pPr>
            <w:r w:rsidRPr="007320C5">
              <w:rPr>
                <w:rStyle w:val="None"/>
                <w:rFonts w:ascii="Arial" w:eastAsia="Calibri" w:hAnsi="Arial" w:cs="Arial"/>
                <w:sz w:val="20"/>
                <w:szCs w:val="20"/>
              </w:rPr>
              <w:t>Žig:</w:t>
            </w:r>
          </w:p>
          <w:p w14:paraId="114C6133" w14:textId="77777777" w:rsidR="002E62AD" w:rsidRPr="007320C5" w:rsidRDefault="002E62AD">
            <w:pPr>
              <w:keepLines/>
              <w:widowControl w:val="0"/>
              <w:spacing w:before="120" w:after="120"/>
              <w:rPr>
                <w:rStyle w:val="None"/>
                <w:rFonts w:ascii="Arial" w:eastAsia="Calibri" w:hAnsi="Arial" w:cs="Arial"/>
                <w:sz w:val="20"/>
                <w:szCs w:val="20"/>
              </w:rPr>
            </w:pPr>
          </w:p>
          <w:p w14:paraId="3A39900F" w14:textId="77777777" w:rsidR="002E62AD" w:rsidRPr="007320C5" w:rsidRDefault="002E62AD">
            <w:pPr>
              <w:keepLines/>
              <w:widowControl w:val="0"/>
              <w:spacing w:before="120" w:after="120"/>
              <w:rPr>
                <w:rStyle w:val="None"/>
                <w:rFonts w:ascii="Arial" w:eastAsia="Calibri" w:hAnsi="Arial" w:cs="Arial"/>
                <w:sz w:val="20"/>
                <w:szCs w:val="20"/>
              </w:rPr>
            </w:pPr>
          </w:p>
          <w:p w14:paraId="4D586192" w14:textId="77777777" w:rsidR="002E62AD" w:rsidRPr="007320C5" w:rsidRDefault="002E62AD">
            <w:pPr>
              <w:keepLines/>
              <w:widowControl w:val="0"/>
              <w:spacing w:before="120" w:after="120"/>
              <w:rPr>
                <w:rStyle w:val="None"/>
                <w:rFonts w:ascii="Arial" w:eastAsia="Calibri" w:hAnsi="Arial" w:cs="Arial"/>
                <w:sz w:val="20"/>
                <w:szCs w:val="20"/>
              </w:rPr>
            </w:pPr>
          </w:p>
          <w:p w14:paraId="52A3FAE0" w14:textId="77777777" w:rsidR="002E62AD" w:rsidRPr="007320C5" w:rsidRDefault="002E62AD">
            <w:pPr>
              <w:keepLines/>
              <w:widowControl w:val="0"/>
              <w:spacing w:before="120" w:after="120"/>
              <w:rPr>
                <w:rStyle w:val="None"/>
                <w:rFonts w:ascii="Arial" w:eastAsia="Calibri" w:hAnsi="Arial" w:cs="Arial"/>
                <w:sz w:val="20"/>
                <w:szCs w:val="20"/>
              </w:rPr>
            </w:pPr>
          </w:p>
          <w:p w14:paraId="77DC3F3C" w14:textId="77777777" w:rsidR="002E62AD" w:rsidRPr="007320C5" w:rsidRDefault="002E62AD">
            <w:pPr>
              <w:keepLines/>
              <w:widowControl w:val="0"/>
              <w:spacing w:before="120" w:after="120"/>
              <w:rPr>
                <w:rStyle w:val="None"/>
                <w:rFonts w:ascii="Arial" w:eastAsia="Calibri" w:hAnsi="Arial" w:cs="Arial"/>
                <w:sz w:val="20"/>
                <w:szCs w:val="20"/>
                <w:shd w:val="clear" w:color="auto" w:fill="FFFF00"/>
              </w:rPr>
            </w:pPr>
          </w:p>
          <w:p w14:paraId="092511CA" w14:textId="77777777" w:rsidR="004764A3" w:rsidRPr="007320C5" w:rsidRDefault="004764A3">
            <w:pPr>
              <w:keepLines/>
              <w:widowControl w:val="0"/>
              <w:spacing w:before="120" w:after="120"/>
              <w:rPr>
                <w:rStyle w:val="None"/>
                <w:rFonts w:ascii="Arial" w:eastAsia="Calibri" w:hAnsi="Arial" w:cs="Arial"/>
                <w:sz w:val="20"/>
                <w:szCs w:val="20"/>
                <w:shd w:val="clear" w:color="auto" w:fill="FFFF00"/>
              </w:rPr>
            </w:pPr>
          </w:p>
          <w:p w14:paraId="0035F1C3" w14:textId="77777777" w:rsidR="004764A3" w:rsidRPr="007320C5" w:rsidRDefault="004764A3">
            <w:pPr>
              <w:keepLines/>
              <w:widowControl w:val="0"/>
              <w:spacing w:before="120" w:after="120"/>
              <w:rPr>
                <w:rFonts w:ascii="Arial" w:hAnsi="Arial" w:cs="Arial"/>
                <w:sz w:val="20"/>
                <w:szCs w:val="2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8878E" w14:textId="77777777" w:rsidR="000E388E" w:rsidRPr="007320C5" w:rsidRDefault="00D210BC">
            <w:pPr>
              <w:keepLines/>
              <w:widowControl w:val="0"/>
              <w:spacing w:before="120" w:after="120"/>
              <w:rPr>
                <w:rFonts w:ascii="Arial" w:hAnsi="Arial" w:cs="Arial"/>
                <w:sz w:val="20"/>
                <w:szCs w:val="20"/>
              </w:rPr>
            </w:pPr>
            <w:r w:rsidRPr="007320C5">
              <w:rPr>
                <w:rStyle w:val="None"/>
                <w:rFonts w:ascii="Arial" w:eastAsia="Calibri" w:hAnsi="Arial" w:cs="Arial"/>
                <w:sz w:val="20"/>
                <w:szCs w:val="20"/>
              </w:rPr>
              <w:t>Žig:</w:t>
            </w:r>
          </w:p>
        </w:tc>
      </w:tr>
    </w:tbl>
    <w:p w14:paraId="233E4016" w14:textId="77777777" w:rsidR="000E388E" w:rsidRPr="007320C5" w:rsidRDefault="000E388E">
      <w:pPr>
        <w:widowControl w:val="0"/>
        <w:ind w:left="4" w:hanging="4"/>
        <w:jc w:val="both"/>
        <w:rPr>
          <w:rFonts w:ascii="Arial" w:eastAsia="Calibri" w:hAnsi="Arial" w:cs="Arial"/>
          <w:sz w:val="20"/>
          <w:szCs w:val="20"/>
        </w:rPr>
      </w:pPr>
    </w:p>
    <w:p w14:paraId="262D4FE1" w14:textId="77777777" w:rsidR="000E388E" w:rsidRPr="007320C5" w:rsidRDefault="000E388E">
      <w:pPr>
        <w:widowControl w:val="0"/>
        <w:ind w:left="108" w:hanging="108"/>
        <w:jc w:val="both"/>
        <w:rPr>
          <w:rFonts w:ascii="Arial" w:eastAsia="Calibri" w:hAnsi="Arial" w:cs="Arial"/>
          <w:sz w:val="20"/>
          <w:szCs w:val="20"/>
        </w:rPr>
      </w:pPr>
    </w:p>
    <w:p w14:paraId="335E3F72" w14:textId="77777777" w:rsidR="000E388E" w:rsidRPr="007320C5" w:rsidRDefault="000E388E">
      <w:pPr>
        <w:widowControl w:val="0"/>
        <w:jc w:val="both"/>
        <w:rPr>
          <w:rFonts w:ascii="Arial" w:hAnsi="Arial" w:cs="Arial"/>
          <w:sz w:val="20"/>
          <w:szCs w:val="20"/>
        </w:rPr>
      </w:pPr>
    </w:p>
    <w:sectPr w:rsidR="000E388E" w:rsidRPr="007320C5">
      <w:footerReference w:type="default" r:id="rId20"/>
      <w:headerReference w:type="first" r:id="rId21"/>
      <w:pgSz w:w="11900" w:h="16840"/>
      <w:pgMar w:top="1418" w:right="987" w:bottom="1134" w:left="1134" w:header="113" w:footer="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2C6D" w14:textId="77777777" w:rsidR="004A1A57" w:rsidRDefault="004A1A57">
      <w:r>
        <w:separator/>
      </w:r>
    </w:p>
  </w:endnote>
  <w:endnote w:type="continuationSeparator" w:id="0">
    <w:p w14:paraId="3C33BBD5" w14:textId="77777777" w:rsidR="004A1A57" w:rsidRDefault="004A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9898" w14:textId="5001D00A" w:rsidR="000E388E" w:rsidRDefault="00D210BC">
    <w:pPr>
      <w:pStyle w:val="Noga"/>
      <w:jc w:val="center"/>
    </w:pPr>
    <w:r>
      <w:fldChar w:fldCharType="begin"/>
    </w:r>
    <w:r>
      <w:instrText xml:space="preserve"> PAGE </w:instrText>
    </w:r>
    <w:r>
      <w:fldChar w:fldCharType="separate"/>
    </w:r>
    <w:r w:rsidR="0078110B">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2746" w14:textId="77777777" w:rsidR="004A1A57" w:rsidRDefault="004A1A57">
      <w:r>
        <w:separator/>
      </w:r>
    </w:p>
  </w:footnote>
  <w:footnote w:type="continuationSeparator" w:id="0">
    <w:p w14:paraId="5560775F" w14:textId="77777777" w:rsidR="004A1A57" w:rsidRDefault="004A1A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2C0C" w14:textId="67E6C8C0" w:rsidR="000E388E" w:rsidRDefault="00177935">
    <w:pPr>
      <w:rPr>
        <w:rFonts w:ascii="Republika" w:eastAsia="Republika" w:hAnsi="Republika" w:cs="Republika"/>
        <w:b/>
        <w:bCs/>
      </w:rPr>
    </w:pPr>
    <w:r>
      <w:rPr>
        <w:noProof/>
      </w:rPr>
      <w:drawing>
        <wp:anchor distT="152400" distB="152400" distL="152400" distR="152400" simplePos="0" relativeHeight="251662336" behindDoc="1" locked="0" layoutInCell="1" allowOverlap="1" wp14:anchorId="13858E50" wp14:editId="7C7FCA99">
          <wp:simplePos x="0" y="0"/>
          <wp:positionH relativeFrom="page">
            <wp:posOffset>4565261</wp:posOffset>
          </wp:positionH>
          <wp:positionV relativeFrom="page">
            <wp:posOffset>407265</wp:posOffset>
          </wp:positionV>
          <wp:extent cx="2423161" cy="1173481"/>
          <wp:effectExtent l="0" t="0" r="0" b="0"/>
          <wp:wrapNone/>
          <wp:docPr id="1" name="officeArt object" descr="Logo_EKP_socialni_sklad_SLO_slogan"/>
          <wp:cNvGraphicFramePr/>
          <a:graphic xmlns:a="http://schemas.openxmlformats.org/drawingml/2006/main">
            <a:graphicData uri="http://schemas.openxmlformats.org/drawingml/2006/picture">
              <pic:pic xmlns:pic="http://schemas.openxmlformats.org/drawingml/2006/picture">
                <pic:nvPicPr>
                  <pic:cNvPr id="1073741826" name="Logo_EKP_socialni_sklad_SLO_slogan" descr="Logo_EKP_socialni_sklad_SLO_slogan"/>
                  <pic:cNvPicPr>
                    <a:picLocks noChangeAspect="1"/>
                  </pic:cNvPicPr>
                </pic:nvPicPr>
                <pic:blipFill>
                  <a:blip r:embed="rId1">
                    <a:extLst/>
                  </a:blip>
                  <a:stretch>
                    <a:fillRect/>
                  </a:stretch>
                </pic:blipFill>
                <pic:spPr>
                  <a:xfrm>
                    <a:off x="0" y="0"/>
                    <a:ext cx="2423161" cy="1173481"/>
                  </a:xfrm>
                  <a:prstGeom prst="rect">
                    <a:avLst/>
                  </a:prstGeom>
                  <a:ln w="12700" cap="flat">
                    <a:noFill/>
                    <a:miter lim="400000"/>
                  </a:ln>
                  <a:effectLst/>
                </pic:spPr>
              </pic:pic>
            </a:graphicData>
          </a:graphic>
        </wp:anchor>
      </w:drawing>
    </w:r>
  </w:p>
  <w:p w14:paraId="47149490" w14:textId="722EEA6E" w:rsidR="000E388E" w:rsidRDefault="000E388E">
    <w:pPr>
      <w:rPr>
        <w:rFonts w:ascii="Republika" w:eastAsia="Republika" w:hAnsi="Republika" w:cs="Republika"/>
        <w:b/>
        <w:bCs/>
      </w:rPr>
    </w:pPr>
  </w:p>
  <w:p w14:paraId="7B9427BC" w14:textId="245E70F3" w:rsidR="000E388E" w:rsidRDefault="007320C5" w:rsidP="007320C5">
    <w:r>
      <w:rPr>
        <w:noProof/>
      </w:rPr>
      <w:drawing>
        <wp:anchor distT="0" distB="0" distL="114300" distR="114300" simplePos="0" relativeHeight="251664384" behindDoc="0" locked="0" layoutInCell="1" allowOverlap="1" wp14:anchorId="36E37B50" wp14:editId="1F319E5E">
          <wp:simplePos x="0" y="0"/>
          <wp:positionH relativeFrom="margin">
            <wp:posOffset>85725</wp:posOffset>
          </wp:positionH>
          <wp:positionV relativeFrom="paragraph">
            <wp:posOffset>275590</wp:posOffset>
          </wp:positionV>
          <wp:extent cx="609600" cy="809555"/>
          <wp:effectExtent l="0" t="0" r="0" b="0"/>
          <wp:wrapNone/>
          <wp:docPr id="2" name="Slika 2" descr="prim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809555"/>
                  </a:xfrm>
                  <a:prstGeom prst="rect">
                    <a:avLst/>
                  </a:prstGeom>
                  <a:noFill/>
                </pic:spPr>
              </pic:pic>
            </a:graphicData>
          </a:graphic>
          <wp14:sizeRelH relativeFrom="page">
            <wp14:pctWidth>0</wp14:pctWidth>
          </wp14:sizeRelH>
          <wp14:sizeRelV relativeFrom="page">
            <wp14:pctHeight>0</wp14:pctHeight>
          </wp14:sizeRelV>
        </wp:anchor>
      </w:drawing>
    </w:r>
    <w:r w:rsidR="00177935">
      <w:rPr>
        <w:noProof/>
      </w:rPr>
      <w:drawing>
        <wp:anchor distT="152400" distB="152400" distL="152400" distR="152400" simplePos="0" relativeHeight="251660288" behindDoc="1" locked="0" layoutInCell="1" allowOverlap="1" wp14:anchorId="4847B0EB" wp14:editId="649B4017">
          <wp:simplePos x="0" y="0"/>
          <wp:positionH relativeFrom="page">
            <wp:posOffset>2136234</wp:posOffset>
          </wp:positionH>
          <wp:positionV relativeFrom="page">
            <wp:posOffset>689610</wp:posOffset>
          </wp:positionV>
          <wp:extent cx="2426970" cy="391795"/>
          <wp:effectExtent l="0" t="0" r="0" b="0"/>
          <wp:wrapNone/>
          <wp:docPr id="1073741828" name="officeArt object" descr="MIZS_slovenščina"/>
          <wp:cNvGraphicFramePr/>
          <a:graphic xmlns:a="http://schemas.openxmlformats.org/drawingml/2006/main">
            <a:graphicData uri="http://schemas.openxmlformats.org/drawingml/2006/picture">
              <pic:pic xmlns:pic="http://schemas.openxmlformats.org/drawingml/2006/picture">
                <pic:nvPicPr>
                  <pic:cNvPr id="1073741828" name="MIZS_slovenščina" descr="MIZS_slovenščina"/>
                  <pic:cNvPicPr>
                    <a:picLocks noChangeAspect="1"/>
                  </pic:cNvPicPr>
                </pic:nvPicPr>
                <pic:blipFill>
                  <a:blip r:embed="rId3">
                    <a:extLst/>
                  </a:blip>
                  <a:stretch>
                    <a:fillRect/>
                  </a:stretch>
                </pic:blipFill>
                <pic:spPr>
                  <a:xfrm>
                    <a:off x="0" y="0"/>
                    <a:ext cx="2426970" cy="391795"/>
                  </a:xfrm>
                  <a:prstGeom prst="rect">
                    <a:avLst/>
                  </a:prstGeom>
                  <a:ln w="12700" cap="flat">
                    <a:noFill/>
                    <a:miter lim="400000"/>
                  </a:ln>
                  <a:effectLst/>
                </pic:spPr>
              </pic:pic>
            </a:graphicData>
          </a:graphic>
        </wp:anchor>
      </w:drawing>
    </w:r>
    <w:r w:rsidR="00D210BC">
      <w:rPr>
        <w:rFonts w:ascii="Republika" w:eastAsia="Republika" w:hAnsi="Republika" w:cs="Republika"/>
        <w:b/>
        <w:bC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0553"/>
    <w:multiLevelType w:val="multilevel"/>
    <w:tmpl w:val="ED5A1F66"/>
    <w:lvl w:ilvl="0">
      <w:start w:val="1"/>
      <w:numFmt w:val="bullet"/>
      <w:lvlText w:val="–"/>
      <w:lvlJc w:val="left"/>
      <w:pPr>
        <w:tabs>
          <w:tab w:val="num" w:pos="426"/>
        </w:tabs>
        <w:ind w:left="426" w:hanging="360"/>
      </w:pPr>
      <w:rPr>
        <w:rFonts w:ascii="Arial" w:hAnsi="Arial" w:cs="Arial" w:hint="default"/>
        <w:sz w:val="20"/>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1" w15:restartNumberingAfterBreak="0">
    <w:nsid w:val="0EF87AA8"/>
    <w:multiLevelType w:val="hybridMultilevel"/>
    <w:tmpl w:val="A95487C2"/>
    <w:styleLink w:val="ImportedStyle9"/>
    <w:lvl w:ilvl="0" w:tplc="B72C997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85422F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B89B7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9CDF2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578030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58B4D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4ED76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2CC76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DD22EA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C83DED"/>
    <w:multiLevelType w:val="hybridMultilevel"/>
    <w:tmpl w:val="FFF04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4715BA"/>
    <w:multiLevelType w:val="hybridMultilevel"/>
    <w:tmpl w:val="E17AACC2"/>
    <w:numStyleLink w:val="ImportedStyle1"/>
  </w:abstractNum>
  <w:abstractNum w:abstractNumId="4" w15:restartNumberingAfterBreak="0">
    <w:nsid w:val="1A056D05"/>
    <w:multiLevelType w:val="hybridMultilevel"/>
    <w:tmpl w:val="76A29E9E"/>
    <w:numStyleLink w:val="ImportedStyle2"/>
  </w:abstractNum>
  <w:abstractNum w:abstractNumId="5" w15:restartNumberingAfterBreak="0">
    <w:nsid w:val="1CD84464"/>
    <w:multiLevelType w:val="hybridMultilevel"/>
    <w:tmpl w:val="0400E74A"/>
    <w:numStyleLink w:val="ImportedStyle8"/>
  </w:abstractNum>
  <w:abstractNum w:abstractNumId="6" w15:restartNumberingAfterBreak="0">
    <w:nsid w:val="22B4065E"/>
    <w:multiLevelType w:val="hybridMultilevel"/>
    <w:tmpl w:val="E17AACC2"/>
    <w:styleLink w:val="ImportedStyle1"/>
    <w:lvl w:ilvl="0" w:tplc="055A98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A2655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80A9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05066E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870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801908">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62C15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A05F1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38B04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661CBC"/>
    <w:multiLevelType w:val="hybridMultilevel"/>
    <w:tmpl w:val="35660324"/>
    <w:styleLink w:val="ImportedStyle4"/>
    <w:lvl w:ilvl="0" w:tplc="356603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D6702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58758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CCE42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8E10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BA60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D48DF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4E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186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B729B1"/>
    <w:multiLevelType w:val="hybridMultilevel"/>
    <w:tmpl w:val="66B4A4DE"/>
    <w:styleLink w:val="ImportedStyle10"/>
    <w:lvl w:ilvl="0" w:tplc="6A8600D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6A1BE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24315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D8D63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64DF8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322B7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34814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88DA6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F1414E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DD0C7E"/>
    <w:multiLevelType w:val="hybridMultilevel"/>
    <w:tmpl w:val="15745740"/>
    <w:numStyleLink w:val="ImportedStyle11"/>
  </w:abstractNum>
  <w:abstractNum w:abstractNumId="10" w15:restartNumberingAfterBreak="0">
    <w:nsid w:val="2D4205F2"/>
    <w:multiLevelType w:val="hybridMultilevel"/>
    <w:tmpl w:val="67EE96F6"/>
    <w:styleLink w:val="ImportedStyle5"/>
    <w:lvl w:ilvl="0" w:tplc="F12A6E9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5AEB0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E5B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FEAD3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EE38D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424E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2C725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84EB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815B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C60959"/>
    <w:multiLevelType w:val="hybridMultilevel"/>
    <w:tmpl w:val="76A29E9E"/>
    <w:styleLink w:val="ImportedStyle2"/>
    <w:lvl w:ilvl="0" w:tplc="98CAFEF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C7AA36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7A864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464FD6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B4B40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7422AD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9DCD8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57EE9F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12B2E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9554039"/>
    <w:multiLevelType w:val="hybridMultilevel"/>
    <w:tmpl w:val="0400E74A"/>
    <w:styleLink w:val="ImportedStyle8"/>
    <w:lvl w:ilvl="0" w:tplc="A48C324E">
      <w:start w:val="1"/>
      <w:numFmt w:val="bullet"/>
      <w:lvlText w:val="-"/>
      <w:lvlJc w:val="left"/>
      <w:pPr>
        <w:ind w:left="78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2AD71C">
      <w:start w:val="1"/>
      <w:numFmt w:val="bullet"/>
      <w:lvlText w:val="o"/>
      <w:lvlJc w:val="left"/>
      <w:pPr>
        <w:ind w:left="150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26A7DA6">
      <w:start w:val="1"/>
      <w:numFmt w:val="bullet"/>
      <w:lvlText w:val="▪"/>
      <w:lvlJc w:val="left"/>
      <w:pPr>
        <w:ind w:left="222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5EA8980">
      <w:start w:val="1"/>
      <w:numFmt w:val="bullet"/>
      <w:lvlText w:val="•"/>
      <w:lvlJc w:val="left"/>
      <w:pPr>
        <w:ind w:left="294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289D34">
      <w:start w:val="1"/>
      <w:numFmt w:val="bullet"/>
      <w:lvlText w:val="o"/>
      <w:lvlJc w:val="left"/>
      <w:pPr>
        <w:ind w:left="36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4CAA5E">
      <w:start w:val="1"/>
      <w:numFmt w:val="bullet"/>
      <w:lvlText w:val="▪"/>
      <w:lvlJc w:val="left"/>
      <w:pPr>
        <w:ind w:left="438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FAB7C4">
      <w:start w:val="1"/>
      <w:numFmt w:val="bullet"/>
      <w:lvlText w:val="•"/>
      <w:lvlJc w:val="left"/>
      <w:pPr>
        <w:ind w:left="510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F6DAA0">
      <w:start w:val="1"/>
      <w:numFmt w:val="bullet"/>
      <w:lvlText w:val="o"/>
      <w:lvlJc w:val="left"/>
      <w:pPr>
        <w:ind w:left="582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E66B210">
      <w:start w:val="1"/>
      <w:numFmt w:val="bullet"/>
      <w:lvlText w:val="▪"/>
      <w:lvlJc w:val="left"/>
      <w:pPr>
        <w:ind w:left="654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B85CA6"/>
    <w:multiLevelType w:val="hybridMultilevel"/>
    <w:tmpl w:val="A95487C2"/>
    <w:numStyleLink w:val="ImportedStyle9"/>
  </w:abstractNum>
  <w:abstractNum w:abstractNumId="14" w15:restartNumberingAfterBreak="0">
    <w:nsid w:val="4674086F"/>
    <w:multiLevelType w:val="hybridMultilevel"/>
    <w:tmpl w:val="912246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890189"/>
    <w:multiLevelType w:val="hybridMultilevel"/>
    <w:tmpl w:val="15745740"/>
    <w:styleLink w:val="ImportedStyle11"/>
    <w:lvl w:ilvl="0" w:tplc="9EBADC7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DABC9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384D1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ECCD9D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BE9BC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1A2FA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E6DF7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12109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8AEB7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2CC2C66"/>
    <w:multiLevelType w:val="hybridMultilevel"/>
    <w:tmpl w:val="E408C3D0"/>
    <w:numStyleLink w:val="ImportedStyle12"/>
  </w:abstractNum>
  <w:abstractNum w:abstractNumId="17" w15:restartNumberingAfterBreak="0">
    <w:nsid w:val="53B472B6"/>
    <w:multiLevelType w:val="hybridMultilevel"/>
    <w:tmpl w:val="E408C3D0"/>
    <w:styleLink w:val="ImportedStyle12"/>
    <w:lvl w:ilvl="0" w:tplc="93604E7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528E6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132797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E9A182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723FA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AA36D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940160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62CAD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705E5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0B5379"/>
    <w:multiLevelType w:val="hybridMultilevel"/>
    <w:tmpl w:val="D3167DCE"/>
    <w:lvl w:ilvl="0" w:tplc="8DDCC96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CE6BD0"/>
    <w:multiLevelType w:val="hybridMultilevel"/>
    <w:tmpl w:val="35660324"/>
    <w:numStyleLink w:val="ImportedStyle4"/>
  </w:abstractNum>
  <w:abstractNum w:abstractNumId="20" w15:restartNumberingAfterBreak="0">
    <w:nsid w:val="6B130B74"/>
    <w:multiLevelType w:val="hybridMultilevel"/>
    <w:tmpl w:val="67EE96F6"/>
    <w:numStyleLink w:val="ImportedStyle5"/>
  </w:abstractNum>
  <w:abstractNum w:abstractNumId="21" w15:restartNumberingAfterBreak="0">
    <w:nsid w:val="71482EB7"/>
    <w:multiLevelType w:val="hybridMultilevel"/>
    <w:tmpl w:val="35660324"/>
    <w:numStyleLink w:val="ImportedStyle4"/>
  </w:abstractNum>
  <w:abstractNum w:abstractNumId="22" w15:restartNumberingAfterBreak="0">
    <w:nsid w:val="72CD6C9B"/>
    <w:multiLevelType w:val="hybridMultilevel"/>
    <w:tmpl w:val="66B4A4DE"/>
    <w:numStyleLink w:val="ImportedStyle10"/>
  </w:abstractNum>
  <w:abstractNum w:abstractNumId="23" w15:restartNumberingAfterBreak="0">
    <w:nsid w:val="72D92F95"/>
    <w:multiLevelType w:val="hybridMultilevel"/>
    <w:tmpl w:val="D37E040C"/>
    <w:lvl w:ilvl="0" w:tplc="D50E1CE4">
      <w:numFmt w:val="bullet"/>
      <w:lvlText w:val="-"/>
      <w:lvlJc w:val="left"/>
      <w:pPr>
        <w:ind w:left="720" w:hanging="360"/>
      </w:pPr>
      <w:rPr>
        <w:rFonts w:ascii="Cambria" w:eastAsia="Cambria"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25" w15:restartNumberingAfterBreak="0">
    <w:nsid w:val="7D450F0C"/>
    <w:multiLevelType w:val="hybridMultilevel"/>
    <w:tmpl w:val="C5DE8654"/>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3"/>
    <w:lvlOverride w:ilvl="0">
      <w:startOverride w:val="2"/>
    </w:lvlOverride>
  </w:num>
  <w:num w:numId="6">
    <w:abstractNumId w:val="7"/>
  </w:num>
  <w:num w:numId="7">
    <w:abstractNumId w:val="19"/>
  </w:num>
  <w:num w:numId="8">
    <w:abstractNumId w:val="3"/>
    <w:lvlOverride w:ilvl="0">
      <w:startOverride w:val="3"/>
    </w:lvlOverride>
  </w:num>
  <w:num w:numId="9">
    <w:abstractNumId w:val="10"/>
  </w:num>
  <w:num w:numId="10">
    <w:abstractNumId w:val="20"/>
  </w:num>
  <w:num w:numId="11">
    <w:abstractNumId w:val="3"/>
    <w:lvlOverride w:ilvl="0">
      <w:startOverride w:val="5"/>
    </w:lvlOverride>
  </w:num>
  <w:num w:numId="12">
    <w:abstractNumId w:val="12"/>
  </w:num>
  <w:num w:numId="13">
    <w:abstractNumId w:val="5"/>
  </w:num>
  <w:num w:numId="14">
    <w:abstractNumId w:val="1"/>
  </w:num>
  <w:num w:numId="15">
    <w:abstractNumId w:val="13"/>
  </w:num>
  <w:num w:numId="16">
    <w:abstractNumId w:val="3"/>
    <w:lvlOverride w:ilvl="0">
      <w:startOverride w:val="6"/>
    </w:lvlOverride>
  </w:num>
  <w:num w:numId="17">
    <w:abstractNumId w:val="8"/>
  </w:num>
  <w:num w:numId="18">
    <w:abstractNumId w:val="22"/>
  </w:num>
  <w:num w:numId="19">
    <w:abstractNumId w:val="15"/>
  </w:num>
  <w:num w:numId="20">
    <w:abstractNumId w:val="9"/>
  </w:num>
  <w:num w:numId="21">
    <w:abstractNumId w:val="17"/>
  </w:num>
  <w:num w:numId="22">
    <w:abstractNumId w:val="16"/>
  </w:num>
  <w:num w:numId="23">
    <w:abstractNumId w:val="3"/>
    <w:lvlOverride w:ilvl="0">
      <w:startOverride w:val="9"/>
    </w:lvlOverride>
  </w:num>
  <w:num w:numId="24">
    <w:abstractNumId w:val="23"/>
  </w:num>
  <w:num w:numId="25">
    <w:abstractNumId w:val="21"/>
  </w:num>
  <w:num w:numId="26">
    <w:abstractNumId w:val="14"/>
  </w:num>
  <w:num w:numId="27">
    <w:abstractNumId w:val="25"/>
  </w:num>
  <w:num w:numId="28">
    <w:abstractNumId w:val="2"/>
  </w:num>
  <w:num w:numId="29">
    <w:abstractNumId w:val="18"/>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8E"/>
    <w:rsid w:val="000004D2"/>
    <w:rsid w:val="00017FDC"/>
    <w:rsid w:val="00056C92"/>
    <w:rsid w:val="000630FC"/>
    <w:rsid w:val="00065B34"/>
    <w:rsid w:val="0006718F"/>
    <w:rsid w:val="0007767A"/>
    <w:rsid w:val="00087BC2"/>
    <w:rsid w:val="00096F76"/>
    <w:rsid w:val="000E388E"/>
    <w:rsid w:val="000F273D"/>
    <w:rsid w:val="001111C6"/>
    <w:rsid w:val="00170F0D"/>
    <w:rsid w:val="00177935"/>
    <w:rsid w:val="00183F42"/>
    <w:rsid w:val="001A617F"/>
    <w:rsid w:val="001D4BA3"/>
    <w:rsid w:val="00203397"/>
    <w:rsid w:val="00204BBF"/>
    <w:rsid w:val="00242F86"/>
    <w:rsid w:val="00266D73"/>
    <w:rsid w:val="002D31D8"/>
    <w:rsid w:val="002E4010"/>
    <w:rsid w:val="002E62AD"/>
    <w:rsid w:val="002F4AF7"/>
    <w:rsid w:val="00351141"/>
    <w:rsid w:val="00356720"/>
    <w:rsid w:val="00382346"/>
    <w:rsid w:val="003852F5"/>
    <w:rsid w:val="003A43A8"/>
    <w:rsid w:val="003C1C8F"/>
    <w:rsid w:val="003F241B"/>
    <w:rsid w:val="003F735C"/>
    <w:rsid w:val="00404DA7"/>
    <w:rsid w:val="00453A90"/>
    <w:rsid w:val="00462B4D"/>
    <w:rsid w:val="004764A3"/>
    <w:rsid w:val="00480C70"/>
    <w:rsid w:val="0049153F"/>
    <w:rsid w:val="004A1A57"/>
    <w:rsid w:val="004D251B"/>
    <w:rsid w:val="00505B89"/>
    <w:rsid w:val="00570815"/>
    <w:rsid w:val="00573343"/>
    <w:rsid w:val="0058053D"/>
    <w:rsid w:val="00590CBC"/>
    <w:rsid w:val="00592AD3"/>
    <w:rsid w:val="0059637E"/>
    <w:rsid w:val="00596673"/>
    <w:rsid w:val="005B41F1"/>
    <w:rsid w:val="005B53BD"/>
    <w:rsid w:val="005B57CF"/>
    <w:rsid w:val="005C646C"/>
    <w:rsid w:val="005E3C1A"/>
    <w:rsid w:val="005F4146"/>
    <w:rsid w:val="005F4A47"/>
    <w:rsid w:val="006649B3"/>
    <w:rsid w:val="0067641C"/>
    <w:rsid w:val="006A07FE"/>
    <w:rsid w:val="006C0912"/>
    <w:rsid w:val="006C1A22"/>
    <w:rsid w:val="006C5AE3"/>
    <w:rsid w:val="006D3401"/>
    <w:rsid w:val="007320C5"/>
    <w:rsid w:val="0076713A"/>
    <w:rsid w:val="00773BBB"/>
    <w:rsid w:val="0078110B"/>
    <w:rsid w:val="007B1507"/>
    <w:rsid w:val="007C3900"/>
    <w:rsid w:val="007D0C08"/>
    <w:rsid w:val="007F5F81"/>
    <w:rsid w:val="008043F1"/>
    <w:rsid w:val="008048E4"/>
    <w:rsid w:val="00874F42"/>
    <w:rsid w:val="008D253B"/>
    <w:rsid w:val="008D324B"/>
    <w:rsid w:val="009103A4"/>
    <w:rsid w:val="00914351"/>
    <w:rsid w:val="00920116"/>
    <w:rsid w:val="00921EB7"/>
    <w:rsid w:val="009303C7"/>
    <w:rsid w:val="00946B12"/>
    <w:rsid w:val="00971B55"/>
    <w:rsid w:val="0097559E"/>
    <w:rsid w:val="009B078F"/>
    <w:rsid w:val="009C1AFD"/>
    <w:rsid w:val="009C547A"/>
    <w:rsid w:val="009E17FF"/>
    <w:rsid w:val="00A02023"/>
    <w:rsid w:val="00A359BD"/>
    <w:rsid w:val="00A37DE0"/>
    <w:rsid w:val="00A40C6A"/>
    <w:rsid w:val="00A66586"/>
    <w:rsid w:val="00A72635"/>
    <w:rsid w:val="00AB232A"/>
    <w:rsid w:val="00AD5D19"/>
    <w:rsid w:val="00AD7B42"/>
    <w:rsid w:val="00AF1F13"/>
    <w:rsid w:val="00B01C9B"/>
    <w:rsid w:val="00B12E7A"/>
    <w:rsid w:val="00B268DC"/>
    <w:rsid w:val="00B31D19"/>
    <w:rsid w:val="00B5578C"/>
    <w:rsid w:val="00B677F1"/>
    <w:rsid w:val="00B75A20"/>
    <w:rsid w:val="00B77421"/>
    <w:rsid w:val="00B8302B"/>
    <w:rsid w:val="00B86D32"/>
    <w:rsid w:val="00BC166D"/>
    <w:rsid w:val="00BC1F04"/>
    <w:rsid w:val="00BE35C1"/>
    <w:rsid w:val="00BF569E"/>
    <w:rsid w:val="00C00753"/>
    <w:rsid w:val="00C0203B"/>
    <w:rsid w:val="00C170C6"/>
    <w:rsid w:val="00C37762"/>
    <w:rsid w:val="00C448BE"/>
    <w:rsid w:val="00C76242"/>
    <w:rsid w:val="00C851BE"/>
    <w:rsid w:val="00C93BBB"/>
    <w:rsid w:val="00C975E6"/>
    <w:rsid w:val="00CA11CA"/>
    <w:rsid w:val="00CC22C8"/>
    <w:rsid w:val="00CC46CB"/>
    <w:rsid w:val="00CD6F4E"/>
    <w:rsid w:val="00CE1F86"/>
    <w:rsid w:val="00CF42DB"/>
    <w:rsid w:val="00D0483B"/>
    <w:rsid w:val="00D16E44"/>
    <w:rsid w:val="00D177D2"/>
    <w:rsid w:val="00D210BC"/>
    <w:rsid w:val="00D24DF1"/>
    <w:rsid w:val="00D57D3E"/>
    <w:rsid w:val="00D660D8"/>
    <w:rsid w:val="00D83714"/>
    <w:rsid w:val="00D94F1A"/>
    <w:rsid w:val="00D96EA0"/>
    <w:rsid w:val="00DA0388"/>
    <w:rsid w:val="00DB5C51"/>
    <w:rsid w:val="00DE19A4"/>
    <w:rsid w:val="00E04723"/>
    <w:rsid w:val="00E34115"/>
    <w:rsid w:val="00E47BDB"/>
    <w:rsid w:val="00E53503"/>
    <w:rsid w:val="00E772A3"/>
    <w:rsid w:val="00E84E6D"/>
    <w:rsid w:val="00E924A4"/>
    <w:rsid w:val="00EA1F2B"/>
    <w:rsid w:val="00EF3D17"/>
    <w:rsid w:val="00F2773B"/>
    <w:rsid w:val="00F62BB0"/>
    <w:rsid w:val="00FA7C1B"/>
    <w:rsid w:val="00FB143F"/>
    <w:rsid w:val="00FB673B"/>
    <w:rsid w:val="00FC49EB"/>
    <w:rsid w:val="00FD5F52"/>
    <w:rsid w:val="00FE1A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73EB"/>
  <w15:docId w15:val="{19867FDE-47C3-40F8-A4CD-814CA6A5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sz w:val="22"/>
        <w:szCs w:val="22"/>
        <w:u w:color="000000"/>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ga">
    <w:name w:val="footer"/>
    <w:pPr>
      <w:tabs>
        <w:tab w:val="center" w:pos="4320"/>
        <w:tab w:val="right" w:pos="8640"/>
      </w:tabs>
    </w:pPr>
    <w:rPr>
      <w:rFonts w:ascii="Cambria" w:eastAsia="Cambria" w:hAnsi="Cambria" w:cs="Cambria"/>
      <w:color w:val="000000"/>
      <w:sz w:val="24"/>
      <w:szCs w:val="24"/>
      <w:lang w:val="en-US"/>
    </w:rPr>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rPr>
  </w:style>
  <w:style w:type="paragraph" w:styleId="Telobesedila3">
    <w:name w:val="Body Text 3"/>
    <w:pPr>
      <w:tabs>
        <w:tab w:val="left" w:pos="495"/>
      </w:tabs>
    </w:pPr>
    <w:rPr>
      <w:rFonts w:ascii="Arial" w:eastAsia="Arial" w:hAnsi="Arial" w:cs="Arial"/>
      <w:b/>
      <w:bCs/>
      <w:color w:val="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Telobesedila">
    <w:name w:val="Body Text"/>
    <w:pPr>
      <w:jc w:val="both"/>
    </w:pPr>
    <w:rPr>
      <w:rFonts w:ascii="Tahoma" w:hAnsi="Tahoma" w:cs="Arial Unicode MS"/>
      <w:color w:val="000000"/>
    </w:rPr>
  </w:style>
  <w:style w:type="numbering" w:customStyle="1" w:styleId="ImportedStyle4">
    <w:name w:val="Imported Style 4"/>
    <w:pPr>
      <w:numPr>
        <w:numId w:val="6"/>
      </w:numPr>
    </w:pPr>
  </w:style>
  <w:style w:type="paragraph" w:styleId="Odstavekseznama">
    <w:name w:val="List Paragraph"/>
    <w:pPr>
      <w:ind w:left="720"/>
    </w:pPr>
    <w:rPr>
      <w:rFonts w:ascii="Cambria" w:eastAsia="Cambria" w:hAnsi="Cambria" w:cs="Cambria"/>
      <w:color w:val="000000"/>
      <w:lang w:val="en-US"/>
    </w:rPr>
  </w:style>
  <w:style w:type="numbering" w:customStyle="1" w:styleId="ImportedStyle5">
    <w:name w:val="Imported Style 5"/>
    <w:pPr>
      <w:numPr>
        <w:numId w:val="9"/>
      </w:numPr>
    </w:pPr>
  </w:style>
  <w:style w:type="numbering" w:customStyle="1" w:styleId="ImportedStyle8">
    <w:name w:val="Imported Style 8"/>
    <w:pPr>
      <w:numPr>
        <w:numId w:val="12"/>
      </w:numPr>
    </w:pPr>
  </w:style>
  <w:style w:type="numbering" w:customStyle="1" w:styleId="ImportedStyle9">
    <w:name w:val="Imported Style 9"/>
    <w:pPr>
      <w:numPr>
        <w:numId w:val="14"/>
      </w:numPr>
    </w:pPr>
  </w:style>
  <w:style w:type="character" w:customStyle="1" w:styleId="Hyperlink1">
    <w:name w:val="Hyperlink.1"/>
    <w:basedOn w:val="None"/>
    <w:rPr>
      <w:color w:val="0000FF"/>
      <w:u w:val="single" w:color="0000FF"/>
    </w:r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character" w:styleId="Pripombasklic">
    <w:name w:val="annotation reference"/>
    <w:basedOn w:val="Privzetapisavaodstavka"/>
    <w:uiPriority w:val="99"/>
    <w:semiHidden/>
    <w:unhideWhenUsed/>
    <w:rsid w:val="009B078F"/>
    <w:rPr>
      <w:sz w:val="16"/>
      <w:szCs w:val="16"/>
    </w:rPr>
  </w:style>
  <w:style w:type="paragraph" w:styleId="Pripombabesedilo">
    <w:name w:val="annotation text"/>
    <w:basedOn w:val="Navaden"/>
    <w:link w:val="PripombabesediloZnak"/>
    <w:uiPriority w:val="99"/>
    <w:semiHidden/>
    <w:unhideWhenUsed/>
    <w:rsid w:val="009B078F"/>
    <w:rPr>
      <w:sz w:val="20"/>
      <w:szCs w:val="20"/>
    </w:rPr>
  </w:style>
  <w:style w:type="character" w:customStyle="1" w:styleId="PripombabesediloZnak">
    <w:name w:val="Pripomba – besedilo Znak"/>
    <w:basedOn w:val="Privzetapisavaodstavka"/>
    <w:link w:val="Pripombabesedilo"/>
    <w:uiPriority w:val="99"/>
    <w:semiHidden/>
    <w:rsid w:val="009B078F"/>
    <w:rPr>
      <w:rFonts w:ascii="Cambria" w:eastAsia="Cambria" w:hAnsi="Cambria" w:cs="Cambria"/>
      <w:color w:val="000000"/>
      <w:u w:color="000000"/>
      <w:lang w:val="en-US"/>
    </w:rPr>
  </w:style>
  <w:style w:type="paragraph" w:styleId="Zadevapripombe">
    <w:name w:val="annotation subject"/>
    <w:basedOn w:val="Pripombabesedilo"/>
    <w:next w:val="Pripombabesedilo"/>
    <w:link w:val="ZadevapripombeZnak"/>
    <w:uiPriority w:val="99"/>
    <w:semiHidden/>
    <w:unhideWhenUsed/>
    <w:rsid w:val="009B078F"/>
    <w:rPr>
      <w:b/>
      <w:bCs/>
    </w:rPr>
  </w:style>
  <w:style w:type="character" w:customStyle="1" w:styleId="ZadevapripombeZnak">
    <w:name w:val="Zadeva pripombe Znak"/>
    <w:basedOn w:val="PripombabesediloZnak"/>
    <w:link w:val="Zadevapripombe"/>
    <w:uiPriority w:val="99"/>
    <w:semiHidden/>
    <w:rsid w:val="009B078F"/>
    <w:rPr>
      <w:rFonts w:ascii="Cambria" w:eastAsia="Cambria" w:hAnsi="Cambria" w:cs="Cambria"/>
      <w:b/>
      <w:bCs/>
      <w:color w:val="000000"/>
      <w:u w:color="000000"/>
      <w:lang w:val="en-US"/>
    </w:rPr>
  </w:style>
  <w:style w:type="paragraph" w:styleId="Besedilooblaka">
    <w:name w:val="Balloon Text"/>
    <w:basedOn w:val="Navaden"/>
    <w:link w:val="BesedilooblakaZnak"/>
    <w:uiPriority w:val="99"/>
    <w:semiHidden/>
    <w:unhideWhenUsed/>
    <w:rsid w:val="009B078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078F"/>
    <w:rPr>
      <w:rFonts w:ascii="Segoe UI" w:eastAsia="Cambria" w:hAnsi="Segoe UI" w:cs="Segoe UI"/>
      <w:color w:val="000000"/>
      <w:sz w:val="18"/>
      <w:szCs w:val="18"/>
      <w:u w:color="000000"/>
      <w:lang w:val="en-US"/>
    </w:rPr>
  </w:style>
  <w:style w:type="paragraph" w:customStyle="1" w:styleId="Default">
    <w:name w:val="Default"/>
    <w:rsid w:val="00505B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Glava">
    <w:name w:val="header"/>
    <w:basedOn w:val="Navaden"/>
    <w:link w:val="GlavaZnak"/>
    <w:uiPriority w:val="99"/>
    <w:unhideWhenUsed/>
    <w:rsid w:val="00177935"/>
    <w:pPr>
      <w:tabs>
        <w:tab w:val="center" w:pos="4536"/>
        <w:tab w:val="right" w:pos="9072"/>
      </w:tabs>
    </w:pPr>
  </w:style>
  <w:style w:type="character" w:customStyle="1" w:styleId="GlavaZnak">
    <w:name w:val="Glava Znak"/>
    <w:basedOn w:val="Privzetapisavaodstavka"/>
    <w:link w:val="Glava"/>
    <w:uiPriority w:val="99"/>
    <w:rsid w:val="00177935"/>
    <w:rPr>
      <w:rFonts w:ascii="Cambria" w:eastAsia="Cambria" w:hAnsi="Cambria" w:cs="Cambria"/>
      <w:color w:val="000000"/>
      <w:sz w:val="24"/>
      <w:szCs w:val="24"/>
      <w:u w:color="000000"/>
      <w:lang w:val="en-US"/>
    </w:rPr>
  </w:style>
  <w:style w:type="paragraph" w:styleId="Sprotnaopomba-besedilo">
    <w:name w:val="footnote text"/>
    <w:basedOn w:val="Navaden"/>
    <w:link w:val="Sprotnaopomba-besediloZnak"/>
    <w:uiPriority w:val="99"/>
    <w:semiHidden/>
    <w:unhideWhenUsed/>
    <w:rsid w:val="00592AD3"/>
    <w:rPr>
      <w:sz w:val="20"/>
      <w:szCs w:val="20"/>
    </w:rPr>
  </w:style>
  <w:style w:type="character" w:customStyle="1" w:styleId="Sprotnaopomba-besediloZnak">
    <w:name w:val="Sprotna opomba - besedilo Znak"/>
    <w:basedOn w:val="Privzetapisavaodstavka"/>
    <w:link w:val="Sprotnaopomba-besedilo"/>
    <w:uiPriority w:val="99"/>
    <w:semiHidden/>
    <w:rsid w:val="00592AD3"/>
    <w:rPr>
      <w:rFonts w:ascii="Cambria" w:eastAsia="Cambria" w:hAnsi="Cambria" w:cs="Cambria"/>
      <w:color w:val="000000"/>
      <w:u w:color="000000"/>
      <w:lang w:val="en-US"/>
    </w:rPr>
  </w:style>
  <w:style w:type="character" w:styleId="Sprotnaopomba-sklic">
    <w:name w:val="footnote reference"/>
    <w:basedOn w:val="Privzetapisavaodstavka"/>
    <w:uiPriority w:val="99"/>
    <w:semiHidden/>
    <w:unhideWhenUsed/>
    <w:rsid w:val="00592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docgener/informat/2014/GL_corrections_pp_irregularities_SL.pdf" TargetMode="External"/><Relationship Id="rId13" Type="http://schemas.openxmlformats.org/officeDocument/2006/relationships/hyperlink" Target="http://www.eu-skladi.si/sl/ekp/navodila" TargetMode="External"/><Relationship Id="rId18" Type="http://schemas.openxmlformats.org/officeDocument/2006/relationships/hyperlink" Target="http://www.eu-skladi.si/portal/sl/ekp/izvajanje/e-m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theme" Target="theme/theme1.xml"/><Relationship Id="rId10" Type="http://schemas.openxmlformats.org/officeDocument/2006/relationships/hyperlink" Target="http://www.eu-skladi.si/sl/ekp/zakonodaja" TargetMode="External"/><Relationship Id="rId19" Type="http://schemas.openxmlformats.org/officeDocument/2006/relationships/hyperlink" Target="https://www.gov.si/drzavni-organi/ministrstva/ministrstvo-za-izobrazevanje-znanost-in-sport/o-ministrstvu/sluzba-za-izvajanje-kohezijske-politike" TargetMode="External"/><Relationship Id="rId4" Type="http://schemas.openxmlformats.org/officeDocument/2006/relationships/settings" Target="settings.xml"/><Relationship Id="rId9" Type="http://schemas.openxmlformats.org/officeDocument/2006/relationships/hyperlink" Target="https://ec.europa.eu/regional_policy/sources/docgener/informat/2014/GL_corrections_pp_irregularities_annex_SL.pdf" TargetMode="External"/><Relationship Id="rId14" Type="http://schemas.openxmlformats.org/officeDocument/2006/relationships/hyperlink" Target="http://www.eu-skladi.si/sl/ekp/navodil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8C1699-7FF3-4D41-9670-BA21686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5365</Words>
  <Characters>30584</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Vlasta Šemrov</dc:creator>
  <cp:lastModifiedBy>Irena Krapež Stamenkovic</cp:lastModifiedBy>
  <cp:revision>4</cp:revision>
  <cp:lastPrinted>2021-08-27T06:30:00Z</cp:lastPrinted>
  <dcterms:created xsi:type="dcterms:W3CDTF">2021-09-01T06:30:00Z</dcterms:created>
  <dcterms:modified xsi:type="dcterms:W3CDTF">2021-12-07T09:26:00Z</dcterms:modified>
</cp:coreProperties>
</file>