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F9" w:rsidRDefault="00BE57F9" w:rsidP="0003147A">
      <w:pPr>
        <w:rPr>
          <w:sz w:val="14"/>
        </w:rPr>
      </w:pPr>
    </w:p>
    <w:p w:rsidR="00BE57F9" w:rsidRDefault="00BE57F9" w:rsidP="0003147A">
      <w:pPr>
        <w:rPr>
          <w:sz w:val="14"/>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tblPr>
      <w:tblGrid>
        <w:gridCol w:w="2562"/>
        <w:gridCol w:w="12313"/>
      </w:tblGrid>
      <w:tr w:rsidR="00BE57F9" w:rsidTr="00DE16D7">
        <w:trPr>
          <w:tblCellSpacing w:w="20" w:type="dxa"/>
        </w:trPr>
        <w:tc>
          <w:tcPr>
            <w:tcW w:w="841" w:type="pct"/>
          </w:tcPr>
          <w:p w:rsidR="00BE57F9" w:rsidRPr="003F59CB" w:rsidRDefault="00BE57F9" w:rsidP="00E81F37">
            <w:r w:rsidRPr="003F59CB">
              <w:rPr>
                <w:sz w:val="22"/>
                <w:szCs w:val="22"/>
              </w:rPr>
              <w:t xml:space="preserve">Datum: </w:t>
            </w:r>
          </w:p>
        </w:tc>
        <w:tc>
          <w:tcPr>
            <w:tcW w:w="4118" w:type="pct"/>
          </w:tcPr>
          <w:p w:rsidR="00BE57F9" w:rsidRPr="003F59CB" w:rsidRDefault="00BE57F9" w:rsidP="0003147A">
            <w:pPr>
              <w:jc w:val="right"/>
              <w:rPr>
                <w:b/>
                <w:szCs w:val="21"/>
              </w:rPr>
            </w:pPr>
          </w:p>
        </w:tc>
      </w:tr>
    </w:tbl>
    <w:p w:rsidR="00BE57F9" w:rsidRDefault="00BE57F9" w:rsidP="0003147A">
      <w:pPr>
        <w:shd w:val="clear" w:color="auto" w:fill="FFFFFF"/>
        <w:jc w:val="center"/>
        <w:rPr>
          <w:b/>
          <w:sz w:val="22"/>
          <w:szCs w:val="40"/>
        </w:rPr>
      </w:pPr>
    </w:p>
    <w:p w:rsidR="00BE57F9" w:rsidRDefault="00BE57F9" w:rsidP="0003147A">
      <w:pPr>
        <w:shd w:val="clear" w:color="auto" w:fill="FFFFFF"/>
        <w:jc w:val="center"/>
        <w:rPr>
          <w:b/>
          <w:sz w:val="22"/>
          <w:szCs w:val="40"/>
        </w:rPr>
      </w:pPr>
    </w:p>
    <w:p w:rsidR="00BE57F9" w:rsidRDefault="00BE57F9" w:rsidP="0003147A">
      <w:pPr>
        <w:pBdr>
          <w:top w:val="single" w:sz="24" w:space="1" w:color="F2F2F2"/>
          <w:left w:val="single" w:sz="24" w:space="4" w:color="F2F2F2"/>
          <w:bottom w:val="single" w:sz="24" w:space="1" w:color="F2F2F2"/>
          <w:right w:val="single" w:sz="24" w:space="4" w:color="F2F2F2"/>
        </w:pBdr>
        <w:shd w:val="clear" w:color="auto" w:fill="F2F2F2"/>
        <w:jc w:val="center"/>
        <w:rPr>
          <w:rFonts w:ascii="Tahoma" w:hAnsi="Tahoma" w:cs="Tahoma"/>
          <w:b/>
          <w:sz w:val="28"/>
          <w:szCs w:val="40"/>
        </w:rPr>
      </w:pPr>
      <w:r w:rsidRPr="00732262">
        <w:rPr>
          <w:rFonts w:ascii="Tahoma" w:hAnsi="Tahoma" w:cs="Tahoma"/>
          <w:b/>
          <w:sz w:val="32"/>
          <w:szCs w:val="40"/>
        </w:rPr>
        <w:t xml:space="preserve">PRIPRAVA NA </w:t>
      </w:r>
      <w:r>
        <w:rPr>
          <w:rFonts w:ascii="Tahoma" w:hAnsi="Tahoma" w:cs="Tahoma"/>
          <w:b/>
          <w:sz w:val="32"/>
          <w:szCs w:val="40"/>
        </w:rPr>
        <w:t>UČNO URO</w:t>
      </w:r>
      <w:r w:rsidR="000D74B0">
        <w:rPr>
          <w:rFonts w:ascii="Tahoma" w:hAnsi="Tahoma" w:cs="Tahoma"/>
          <w:b/>
          <w:sz w:val="32"/>
          <w:szCs w:val="40"/>
        </w:rPr>
        <w:t xml:space="preserve"> </w:t>
      </w:r>
    </w:p>
    <w:p w:rsidR="00BE57F9" w:rsidRDefault="00BE57F9" w:rsidP="0003147A">
      <w:pPr>
        <w:pBdr>
          <w:bottom w:val="single" w:sz="24" w:space="1" w:color="F2F2F2"/>
        </w:pBdr>
        <w:rPr>
          <w:b/>
          <w:sz w:val="22"/>
          <w:szCs w:val="22"/>
        </w:rPr>
      </w:pPr>
    </w:p>
    <w:p w:rsidR="00A0452C" w:rsidRDefault="00A0452C" w:rsidP="0003147A">
      <w:pPr>
        <w:pBdr>
          <w:bottom w:val="single" w:sz="24" w:space="1" w:color="F2F2F2"/>
        </w:pBdr>
        <w:rPr>
          <w:b/>
          <w:sz w:val="22"/>
          <w:szCs w:val="22"/>
        </w:rPr>
      </w:pPr>
    </w:p>
    <w:p w:rsidR="00BE57F9" w:rsidRPr="00732262" w:rsidRDefault="00BE57F9" w:rsidP="0003147A">
      <w:pPr>
        <w:jc w:val="center"/>
        <w:rPr>
          <w:b/>
          <w:sz w:val="22"/>
          <w:szCs w:val="22"/>
        </w:rPr>
      </w:pPr>
    </w:p>
    <w:p w:rsidR="00FB1193" w:rsidRDefault="00FB1193" w:rsidP="00FB1193">
      <w:pPr>
        <w:rPr>
          <w:b/>
          <w:sz w:val="22"/>
          <w:szCs w:val="22"/>
        </w:rPr>
      </w:pPr>
    </w:p>
    <w:p w:rsidR="00FB1193" w:rsidRPr="002521D2" w:rsidRDefault="00FB1193" w:rsidP="00FB1193">
      <w:pPr>
        <w:rPr>
          <w:rFonts w:ascii="Tahoma" w:hAnsi="Tahoma" w:cs="Tahoma"/>
          <w:b/>
          <w:sz w:val="28"/>
          <w:szCs w:val="40"/>
        </w:rPr>
      </w:pPr>
      <w:r w:rsidRPr="008210E2">
        <w:rPr>
          <w:rFonts w:ascii="Tahoma" w:hAnsi="Tahoma" w:cs="Tahoma"/>
          <w:b/>
          <w:sz w:val="32"/>
          <w:szCs w:val="22"/>
        </w:rPr>
        <w:t>1.</w:t>
      </w:r>
      <w:r>
        <w:rPr>
          <w:rFonts w:ascii="Tahoma" w:hAnsi="Tahoma" w:cs="Tahoma"/>
          <w:b/>
          <w:sz w:val="32"/>
          <w:szCs w:val="22"/>
        </w:rPr>
        <w:t xml:space="preserve"> del: </w:t>
      </w:r>
      <w:r w:rsidRPr="002521D2">
        <w:rPr>
          <w:rFonts w:ascii="Tahoma" w:hAnsi="Tahoma" w:cs="Tahoma"/>
          <w:b/>
          <w:sz w:val="28"/>
          <w:szCs w:val="40"/>
        </w:rPr>
        <w:t>OSNOVNI PODATKI</w:t>
      </w:r>
    </w:p>
    <w:p w:rsidR="00BE57F9" w:rsidRPr="00190D48" w:rsidRDefault="00BE57F9" w:rsidP="0003147A">
      <w:pPr>
        <w:pStyle w:val="Odstavekseznama"/>
        <w:ind w:left="360"/>
        <w:rPr>
          <w:b/>
          <w:sz w:val="22"/>
          <w:szCs w:val="40"/>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tblPr>
      <w:tblGrid>
        <w:gridCol w:w="2549"/>
        <w:gridCol w:w="6122"/>
        <w:gridCol w:w="6204"/>
      </w:tblGrid>
      <w:tr w:rsidR="00BE57F9" w:rsidRPr="00C360AC" w:rsidTr="00792F31">
        <w:trPr>
          <w:tblCellSpacing w:w="20" w:type="dxa"/>
        </w:trPr>
        <w:tc>
          <w:tcPr>
            <w:tcW w:w="839" w:type="pct"/>
          </w:tcPr>
          <w:p w:rsidR="00BE57F9" w:rsidRPr="00B80072" w:rsidRDefault="00BE57F9" w:rsidP="0003147A">
            <w:pPr>
              <w:jc w:val="both"/>
            </w:pPr>
            <w:r w:rsidRPr="00B80072">
              <w:rPr>
                <w:sz w:val="22"/>
                <w:szCs w:val="22"/>
              </w:rPr>
              <w:t>Šola</w:t>
            </w:r>
          </w:p>
        </w:tc>
        <w:tc>
          <w:tcPr>
            <w:tcW w:w="4121" w:type="pct"/>
            <w:gridSpan w:val="2"/>
          </w:tcPr>
          <w:p w:rsidR="00BE57F9" w:rsidRPr="00A0452C" w:rsidRDefault="008B5AC5" w:rsidP="0003147A">
            <w:pPr>
              <w:rPr>
                <w:rFonts w:ascii="Tahoma" w:hAnsi="Tahoma" w:cs="Tahoma"/>
                <w:b/>
              </w:rPr>
            </w:pPr>
            <w:r>
              <w:rPr>
                <w:rFonts w:ascii="Tahoma" w:hAnsi="Tahoma" w:cs="Tahoma"/>
                <w:b/>
              </w:rPr>
              <w:t>Srednja šola tehniških strok Šiška</w:t>
            </w:r>
          </w:p>
        </w:tc>
      </w:tr>
      <w:tr w:rsidR="00BE57F9" w:rsidRPr="00C360AC" w:rsidTr="00792F31">
        <w:trPr>
          <w:tblCellSpacing w:w="20" w:type="dxa"/>
        </w:trPr>
        <w:tc>
          <w:tcPr>
            <w:tcW w:w="839" w:type="pct"/>
          </w:tcPr>
          <w:p w:rsidR="00BE57F9" w:rsidRPr="00A95904" w:rsidRDefault="00BE57F9" w:rsidP="0003147A">
            <w:pPr>
              <w:jc w:val="both"/>
              <w:rPr>
                <w:b/>
              </w:rPr>
            </w:pPr>
            <w:r>
              <w:rPr>
                <w:b/>
                <w:sz w:val="22"/>
                <w:szCs w:val="22"/>
              </w:rPr>
              <w:t>Predmet/-a</w:t>
            </w:r>
          </w:p>
        </w:tc>
        <w:tc>
          <w:tcPr>
            <w:tcW w:w="2050" w:type="pct"/>
          </w:tcPr>
          <w:p w:rsidR="00BE57F9" w:rsidRPr="00A0452C" w:rsidRDefault="008B5AC5" w:rsidP="0003147A">
            <w:pPr>
              <w:rPr>
                <w:rFonts w:ascii="Tahoma" w:hAnsi="Tahoma" w:cs="Tahoma"/>
                <w:b/>
              </w:rPr>
            </w:pPr>
            <w:r>
              <w:rPr>
                <w:rFonts w:ascii="Tahoma" w:hAnsi="Tahoma" w:cs="Tahoma"/>
                <w:b/>
              </w:rPr>
              <w:t>Tehnološki postopki</w:t>
            </w:r>
          </w:p>
        </w:tc>
        <w:tc>
          <w:tcPr>
            <w:tcW w:w="2057" w:type="pct"/>
          </w:tcPr>
          <w:p w:rsidR="00BE57F9" w:rsidRPr="000E5348" w:rsidRDefault="00BE57F9" w:rsidP="0003147A">
            <w:pPr>
              <w:rPr>
                <w:b/>
              </w:rPr>
            </w:pPr>
          </w:p>
        </w:tc>
      </w:tr>
      <w:tr w:rsidR="00BE57F9" w:rsidRPr="00C360AC" w:rsidTr="00792F31">
        <w:trPr>
          <w:tblCellSpacing w:w="20" w:type="dxa"/>
        </w:trPr>
        <w:tc>
          <w:tcPr>
            <w:tcW w:w="839" w:type="pct"/>
          </w:tcPr>
          <w:p w:rsidR="00BE57F9" w:rsidRPr="00A95904" w:rsidRDefault="00BE57F9" w:rsidP="0003147A">
            <w:pPr>
              <w:jc w:val="both"/>
              <w:rPr>
                <w:b/>
              </w:rPr>
            </w:pPr>
            <w:r>
              <w:rPr>
                <w:b/>
                <w:sz w:val="22"/>
                <w:szCs w:val="22"/>
              </w:rPr>
              <w:t>Učitelj/-a</w:t>
            </w:r>
          </w:p>
        </w:tc>
        <w:tc>
          <w:tcPr>
            <w:tcW w:w="2050" w:type="pct"/>
          </w:tcPr>
          <w:p w:rsidR="00BE57F9" w:rsidRPr="00A0452C" w:rsidRDefault="008E5EF3" w:rsidP="0003147A">
            <w:pPr>
              <w:rPr>
                <w:rFonts w:ascii="Tahoma" w:hAnsi="Tahoma" w:cs="Tahoma"/>
                <w:b/>
              </w:rPr>
            </w:pPr>
            <w:r>
              <w:rPr>
                <w:rFonts w:ascii="Tahoma" w:hAnsi="Tahoma" w:cs="Tahoma"/>
                <w:b/>
              </w:rPr>
              <w:t>Peter Krebelj</w:t>
            </w:r>
          </w:p>
        </w:tc>
        <w:tc>
          <w:tcPr>
            <w:tcW w:w="2057" w:type="pct"/>
          </w:tcPr>
          <w:p w:rsidR="00BE57F9" w:rsidRPr="00A0452C" w:rsidRDefault="00EF6A7C" w:rsidP="0003147A">
            <w:pPr>
              <w:rPr>
                <w:rFonts w:ascii="Tahoma" w:hAnsi="Tahoma" w:cs="Tahoma"/>
                <w:b/>
              </w:rPr>
            </w:pPr>
            <w:r>
              <w:rPr>
                <w:rFonts w:ascii="Tahoma" w:hAnsi="Tahoma" w:cs="Tahoma"/>
                <w:b/>
              </w:rPr>
              <w:t xml:space="preserve">Amresh </w:t>
            </w:r>
            <w:r w:rsidR="00044ED6">
              <w:rPr>
                <w:rFonts w:ascii="Tahoma" w:hAnsi="Tahoma" w:cs="Tahoma"/>
                <w:b/>
              </w:rPr>
              <w:t>Prakash</w:t>
            </w:r>
            <w:r w:rsidR="008E5EF3">
              <w:rPr>
                <w:rFonts w:ascii="Tahoma" w:hAnsi="Tahoma" w:cs="Tahoma"/>
                <w:b/>
              </w:rPr>
              <w:t xml:space="preserve"> </w:t>
            </w:r>
            <w:r>
              <w:rPr>
                <w:rFonts w:ascii="Tahoma" w:hAnsi="Tahoma" w:cs="Tahoma"/>
                <w:b/>
              </w:rPr>
              <w:t>To</w:t>
            </w:r>
            <w:r w:rsidR="008B5AC5">
              <w:rPr>
                <w:rFonts w:ascii="Tahoma" w:hAnsi="Tahoma" w:cs="Tahoma"/>
                <w:b/>
              </w:rPr>
              <w:t>rul</w:t>
            </w:r>
          </w:p>
        </w:tc>
      </w:tr>
      <w:tr w:rsidR="00BE57F9" w:rsidRPr="00C360AC" w:rsidTr="00792F31">
        <w:trPr>
          <w:tblCellSpacing w:w="20" w:type="dxa"/>
        </w:trPr>
        <w:tc>
          <w:tcPr>
            <w:tcW w:w="839" w:type="pct"/>
          </w:tcPr>
          <w:p w:rsidR="00BE57F9" w:rsidRPr="00B80072" w:rsidRDefault="00BE57F9" w:rsidP="0003147A">
            <w:pPr>
              <w:jc w:val="both"/>
            </w:pPr>
            <w:r w:rsidRPr="00B80072">
              <w:rPr>
                <w:sz w:val="22"/>
                <w:szCs w:val="22"/>
              </w:rPr>
              <w:t>Oddelek</w:t>
            </w:r>
          </w:p>
        </w:tc>
        <w:tc>
          <w:tcPr>
            <w:tcW w:w="4121" w:type="pct"/>
            <w:gridSpan w:val="2"/>
          </w:tcPr>
          <w:p w:rsidR="00BE57F9" w:rsidRPr="000E5348" w:rsidRDefault="00F514ED" w:rsidP="0003147A">
            <w:pPr>
              <w:rPr>
                <w:b/>
              </w:rPr>
            </w:pPr>
            <w:r>
              <w:rPr>
                <w:b/>
              </w:rPr>
              <w:t xml:space="preserve">TR </w:t>
            </w:r>
          </w:p>
        </w:tc>
      </w:tr>
      <w:tr w:rsidR="00BE57F9" w:rsidRPr="00C360AC" w:rsidTr="00792F31">
        <w:trPr>
          <w:tblCellSpacing w:w="20" w:type="dxa"/>
        </w:trPr>
        <w:tc>
          <w:tcPr>
            <w:tcW w:w="839" w:type="pct"/>
          </w:tcPr>
          <w:p w:rsidR="00BE57F9" w:rsidRPr="00B80072" w:rsidRDefault="00115568" w:rsidP="0003147A">
            <w:pPr>
              <w:jc w:val="both"/>
            </w:pPr>
            <w:r>
              <w:rPr>
                <w:sz w:val="22"/>
                <w:szCs w:val="22"/>
              </w:rPr>
              <w:t>Kraj</w:t>
            </w:r>
            <w:r w:rsidR="00BE57F9" w:rsidRPr="00B80072">
              <w:rPr>
                <w:sz w:val="22"/>
                <w:szCs w:val="22"/>
              </w:rPr>
              <w:t>/Prostor</w:t>
            </w:r>
          </w:p>
        </w:tc>
        <w:tc>
          <w:tcPr>
            <w:tcW w:w="4121" w:type="pct"/>
            <w:gridSpan w:val="2"/>
          </w:tcPr>
          <w:p w:rsidR="00BE57F9" w:rsidRPr="00C436C9" w:rsidRDefault="00BE57F9" w:rsidP="0003147A"/>
        </w:tc>
      </w:tr>
    </w:tbl>
    <w:p w:rsidR="00BE57F9" w:rsidRDefault="00BE57F9" w:rsidP="0003147A">
      <w:pPr>
        <w:shd w:val="clear" w:color="auto" w:fill="FFFFFF"/>
        <w:rPr>
          <w:b/>
          <w:sz w:val="22"/>
          <w:szCs w:val="40"/>
        </w:rPr>
      </w:pPr>
    </w:p>
    <w:p w:rsidR="00FB1193" w:rsidRDefault="00FB1193" w:rsidP="00FB1193">
      <w:pPr>
        <w:pBdr>
          <w:bottom w:val="single" w:sz="24" w:space="1" w:color="F2F2F2"/>
        </w:pBdr>
        <w:shd w:val="clear" w:color="auto" w:fill="FFFFFF"/>
        <w:rPr>
          <w:rFonts w:ascii="Tahoma" w:hAnsi="Tahoma" w:cs="Tahoma"/>
          <w:b/>
          <w:sz w:val="32"/>
          <w:szCs w:val="32"/>
        </w:rPr>
      </w:pPr>
    </w:p>
    <w:p w:rsidR="00FB1193" w:rsidRPr="003B2F2C" w:rsidRDefault="00FB1193" w:rsidP="00FB1193">
      <w:pPr>
        <w:pBdr>
          <w:bottom w:val="single" w:sz="24" w:space="1" w:color="F2F2F2"/>
        </w:pBdr>
        <w:shd w:val="clear" w:color="auto" w:fill="FFFFFF"/>
        <w:rPr>
          <w:rFonts w:ascii="Tahoma" w:hAnsi="Tahoma" w:cs="Tahoma"/>
          <w:b/>
          <w:sz w:val="32"/>
          <w:szCs w:val="32"/>
        </w:rPr>
      </w:pPr>
      <w:r w:rsidRPr="003B2F2C">
        <w:rPr>
          <w:rFonts w:ascii="Tahoma" w:hAnsi="Tahoma" w:cs="Tahoma"/>
          <w:b/>
          <w:sz w:val="32"/>
          <w:szCs w:val="32"/>
        </w:rPr>
        <w:t>2. del: DIDAKTIČNA PRIPRAVA in POTEK UČNE URE</w:t>
      </w:r>
    </w:p>
    <w:p w:rsidR="00BE57F9" w:rsidRPr="00190D48" w:rsidRDefault="00BE57F9" w:rsidP="0003147A">
      <w:pPr>
        <w:rPr>
          <w:b/>
          <w:sz w:val="22"/>
          <w:szCs w:val="40"/>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tblPr>
      <w:tblGrid>
        <w:gridCol w:w="2557"/>
        <w:gridCol w:w="12318"/>
      </w:tblGrid>
      <w:tr w:rsidR="00BE57F9" w:rsidRPr="000E5348" w:rsidTr="00190D48">
        <w:trPr>
          <w:tblCellSpacing w:w="20" w:type="dxa"/>
        </w:trPr>
        <w:tc>
          <w:tcPr>
            <w:tcW w:w="839" w:type="pct"/>
          </w:tcPr>
          <w:p w:rsidR="00BE57F9" w:rsidRPr="00A95904" w:rsidRDefault="00BE57F9" w:rsidP="0003147A">
            <w:pPr>
              <w:jc w:val="both"/>
              <w:rPr>
                <w:b/>
              </w:rPr>
            </w:pPr>
            <w:r>
              <w:rPr>
                <w:b/>
                <w:sz w:val="22"/>
                <w:szCs w:val="22"/>
              </w:rPr>
              <w:t>Učna enota</w:t>
            </w:r>
          </w:p>
        </w:tc>
        <w:tc>
          <w:tcPr>
            <w:tcW w:w="4120" w:type="pct"/>
          </w:tcPr>
          <w:p w:rsidR="00BE57F9" w:rsidRPr="00F514ED" w:rsidRDefault="00BE57F9" w:rsidP="00F514ED">
            <w:pPr>
              <w:tabs>
                <w:tab w:val="left" w:pos="902"/>
              </w:tabs>
              <w:rPr>
                <w:b/>
              </w:rPr>
            </w:pPr>
          </w:p>
        </w:tc>
      </w:tr>
      <w:tr w:rsidR="00BE57F9" w:rsidRPr="000E5348" w:rsidTr="00190D48">
        <w:trPr>
          <w:tblCellSpacing w:w="20" w:type="dxa"/>
        </w:trPr>
        <w:tc>
          <w:tcPr>
            <w:tcW w:w="839" w:type="pct"/>
          </w:tcPr>
          <w:p w:rsidR="00BE57F9" w:rsidRPr="00B80072" w:rsidRDefault="00BE57F9" w:rsidP="0003147A">
            <w:pPr>
              <w:jc w:val="right"/>
            </w:pPr>
            <w:r w:rsidRPr="00B80072">
              <w:rPr>
                <w:sz w:val="22"/>
                <w:szCs w:val="22"/>
              </w:rPr>
              <w:sym w:font="Wingdings 3" w:char="F044"/>
            </w:r>
            <w:r w:rsidRPr="00B80072">
              <w:rPr>
                <w:sz w:val="22"/>
                <w:szCs w:val="22"/>
              </w:rPr>
              <w:t xml:space="preserve"> Učni sklop</w:t>
            </w:r>
          </w:p>
        </w:tc>
        <w:tc>
          <w:tcPr>
            <w:tcW w:w="4120" w:type="pct"/>
          </w:tcPr>
          <w:p w:rsidR="008B5AC5" w:rsidRPr="00044ED6" w:rsidRDefault="00FF4020" w:rsidP="0003147A">
            <w:r>
              <w:t>HTML 5</w:t>
            </w:r>
          </w:p>
        </w:tc>
      </w:tr>
      <w:tr w:rsidR="00BE57F9" w:rsidRPr="000E5348" w:rsidTr="00190D48">
        <w:trPr>
          <w:tblCellSpacing w:w="20" w:type="dxa"/>
        </w:trPr>
        <w:tc>
          <w:tcPr>
            <w:tcW w:w="839" w:type="pct"/>
          </w:tcPr>
          <w:p w:rsidR="00BE57F9" w:rsidRPr="00A95904" w:rsidRDefault="00A80422" w:rsidP="0003147A">
            <w:pPr>
              <w:jc w:val="both"/>
              <w:rPr>
                <w:b/>
              </w:rPr>
            </w:pPr>
            <w:r>
              <w:rPr>
                <w:b/>
                <w:sz w:val="22"/>
                <w:szCs w:val="22"/>
              </w:rPr>
              <w:t>U</w:t>
            </w:r>
            <w:r w:rsidR="00115568">
              <w:rPr>
                <w:b/>
                <w:sz w:val="22"/>
                <w:szCs w:val="22"/>
              </w:rPr>
              <w:t>čni c</w:t>
            </w:r>
            <w:r w:rsidR="00BE57F9">
              <w:rPr>
                <w:b/>
                <w:sz w:val="22"/>
                <w:szCs w:val="22"/>
              </w:rPr>
              <w:t>ilji</w:t>
            </w:r>
          </w:p>
        </w:tc>
        <w:tc>
          <w:tcPr>
            <w:tcW w:w="4120" w:type="pct"/>
          </w:tcPr>
          <w:p w:rsidR="007945CD" w:rsidRDefault="007945CD" w:rsidP="008E5EF3">
            <w:pPr>
              <w:pStyle w:val="Odstavekseznama"/>
              <w:numPr>
                <w:ilvl w:val="0"/>
                <w:numId w:val="21"/>
              </w:numPr>
            </w:pPr>
            <w:r>
              <w:t>pridobivanje znanj s področja tehnologije HTML 5,</w:t>
            </w:r>
          </w:p>
          <w:p w:rsidR="007945CD" w:rsidRDefault="007945CD" w:rsidP="008E5EF3">
            <w:pPr>
              <w:pStyle w:val="Odstavekseznama"/>
              <w:numPr>
                <w:ilvl w:val="0"/>
                <w:numId w:val="21"/>
              </w:numPr>
            </w:pPr>
            <w:r>
              <w:t xml:space="preserve">prikaz novosti na praktičnih primerih, </w:t>
            </w:r>
          </w:p>
          <w:p w:rsidR="007945CD" w:rsidRDefault="007945CD" w:rsidP="008E5EF3">
            <w:pPr>
              <w:pStyle w:val="Odstavekseznama"/>
              <w:numPr>
                <w:ilvl w:val="0"/>
                <w:numId w:val="21"/>
              </w:numPr>
            </w:pPr>
            <w:r>
              <w:t xml:space="preserve">uporaba ustreznih orodij za pisanje kode HTML 5, </w:t>
            </w:r>
          </w:p>
          <w:p w:rsidR="007945CD" w:rsidRDefault="007945CD" w:rsidP="008E5EF3">
            <w:pPr>
              <w:pStyle w:val="Odstavekseznama"/>
              <w:numPr>
                <w:ilvl w:val="0"/>
                <w:numId w:val="21"/>
              </w:numPr>
            </w:pPr>
            <w:r>
              <w:t xml:space="preserve">uporaba kode na konkretnem primeru, </w:t>
            </w:r>
          </w:p>
          <w:p w:rsidR="007945CD" w:rsidRDefault="007945CD" w:rsidP="008E5EF3">
            <w:pPr>
              <w:pStyle w:val="Odstavekseznama"/>
              <w:numPr>
                <w:ilvl w:val="0"/>
                <w:numId w:val="21"/>
              </w:numPr>
            </w:pPr>
            <w:r>
              <w:t xml:space="preserve">nadgradnja znanj HTML 4 in CSS, </w:t>
            </w:r>
          </w:p>
          <w:p w:rsidR="008B5AC5" w:rsidRDefault="008E5EF3" w:rsidP="008E5EF3">
            <w:pPr>
              <w:pStyle w:val="Odstavekseznama"/>
              <w:numPr>
                <w:ilvl w:val="0"/>
                <w:numId w:val="21"/>
              </w:numPr>
            </w:pPr>
            <w:r>
              <w:t>razvijanje strokovne pismenosti in razumevanje pomena poznavanja izražanja s pomočjo strokovne terminologije v slovenskem in angleškem jeziku</w:t>
            </w:r>
          </w:p>
          <w:p w:rsidR="003705E8" w:rsidRDefault="003705E8" w:rsidP="003705E8">
            <w:pPr>
              <w:ind w:left="360"/>
            </w:pPr>
          </w:p>
          <w:p w:rsidR="003705E8" w:rsidRPr="00F92A54" w:rsidRDefault="003705E8" w:rsidP="003705E8">
            <w:pPr>
              <w:ind w:left="360"/>
              <w:rPr>
                <w:b/>
              </w:rPr>
            </w:pPr>
            <w:proofErr w:type="spellStart"/>
            <w:r w:rsidRPr="00F92A54">
              <w:rPr>
                <w:b/>
              </w:rPr>
              <w:lastRenderedPageBreak/>
              <w:t>English</w:t>
            </w:r>
            <w:proofErr w:type="spellEnd"/>
            <w:r w:rsidRPr="00F92A54">
              <w:rPr>
                <w:b/>
              </w:rPr>
              <w:t>:</w:t>
            </w:r>
          </w:p>
          <w:p w:rsidR="00F92A54" w:rsidRDefault="00F92A54" w:rsidP="003705E8">
            <w:pPr>
              <w:pStyle w:val="Odstavekseznama"/>
              <w:numPr>
                <w:ilvl w:val="0"/>
                <w:numId w:val="21"/>
              </w:numPr>
            </w:pPr>
            <w:proofErr w:type="spellStart"/>
            <w:r>
              <w:t>using</w:t>
            </w:r>
            <w:proofErr w:type="spellEnd"/>
            <w:r>
              <w:t xml:space="preserve"> </w:t>
            </w:r>
            <w:proofErr w:type="spellStart"/>
            <w:r>
              <w:t>key</w:t>
            </w:r>
            <w:proofErr w:type="spellEnd"/>
            <w:r>
              <w:t xml:space="preserve"> </w:t>
            </w:r>
            <w:proofErr w:type="spellStart"/>
            <w:r>
              <w:t>words</w:t>
            </w:r>
            <w:proofErr w:type="spellEnd"/>
            <w:r>
              <w:t xml:space="preserve"> in </w:t>
            </w:r>
            <w:proofErr w:type="spellStart"/>
            <w:r>
              <w:t>English</w:t>
            </w:r>
            <w:proofErr w:type="spellEnd"/>
            <w:r>
              <w:t xml:space="preserve"> </w:t>
            </w:r>
            <w:proofErr w:type="spellStart"/>
            <w:r>
              <w:t>that</w:t>
            </w:r>
            <w:proofErr w:type="spellEnd"/>
            <w:r>
              <w:t xml:space="preserve"> are </w:t>
            </w:r>
            <w:proofErr w:type="spellStart"/>
            <w:r>
              <w:t>related</w:t>
            </w:r>
            <w:proofErr w:type="spellEnd"/>
            <w:r>
              <w:t xml:space="preserve"> to HTML5 </w:t>
            </w:r>
            <w:proofErr w:type="spellStart"/>
            <w:r>
              <w:t>and</w:t>
            </w:r>
            <w:proofErr w:type="spellEnd"/>
            <w:r>
              <w:t xml:space="preserve"> </w:t>
            </w:r>
            <w:proofErr w:type="spellStart"/>
            <w:r>
              <w:t>summarising</w:t>
            </w:r>
            <w:proofErr w:type="spellEnd"/>
            <w:r>
              <w:t xml:space="preserve"> </w:t>
            </w:r>
            <w:proofErr w:type="spellStart"/>
            <w:r>
              <w:t>technical</w:t>
            </w:r>
            <w:proofErr w:type="spellEnd"/>
            <w:r>
              <w:t xml:space="preserve"> </w:t>
            </w:r>
            <w:proofErr w:type="spellStart"/>
            <w:r>
              <w:t>content</w:t>
            </w:r>
            <w:proofErr w:type="spellEnd"/>
            <w:r>
              <w:t xml:space="preserve"> </w:t>
            </w:r>
            <w:proofErr w:type="spellStart"/>
            <w:r>
              <w:t>presented</w:t>
            </w:r>
            <w:proofErr w:type="spellEnd"/>
            <w:r>
              <w:t xml:space="preserve"> </w:t>
            </w:r>
            <w:proofErr w:type="spellStart"/>
            <w:r>
              <w:t>by</w:t>
            </w:r>
            <w:proofErr w:type="spellEnd"/>
            <w:r>
              <w:t xml:space="preserve"> ST</w:t>
            </w:r>
          </w:p>
          <w:p w:rsidR="00F92A54" w:rsidRDefault="00B16EC1" w:rsidP="003705E8">
            <w:pPr>
              <w:pStyle w:val="Odstavekseznama"/>
              <w:numPr>
                <w:ilvl w:val="0"/>
                <w:numId w:val="21"/>
              </w:numPr>
            </w:pPr>
            <w:proofErr w:type="spellStart"/>
            <w:r>
              <w:t>t</w:t>
            </w:r>
            <w:r w:rsidR="00F92A54">
              <w:t>aking</w:t>
            </w:r>
            <w:proofErr w:type="spellEnd"/>
            <w:r w:rsidR="00F92A54">
              <w:t xml:space="preserve"> </w:t>
            </w:r>
            <w:proofErr w:type="spellStart"/>
            <w:r>
              <w:t>short</w:t>
            </w:r>
            <w:proofErr w:type="spellEnd"/>
            <w:r>
              <w:t xml:space="preserve"> </w:t>
            </w:r>
            <w:r w:rsidR="00F92A54">
              <w:t>no</w:t>
            </w:r>
            <w:r>
              <w:t xml:space="preserve">tes in </w:t>
            </w:r>
            <w:proofErr w:type="spellStart"/>
            <w:r>
              <w:t>English</w:t>
            </w:r>
            <w:proofErr w:type="spellEnd"/>
          </w:p>
          <w:p w:rsidR="00F92A54" w:rsidRDefault="00F92A54" w:rsidP="003705E8">
            <w:pPr>
              <w:pStyle w:val="Odstavekseznama"/>
              <w:numPr>
                <w:ilvl w:val="0"/>
                <w:numId w:val="21"/>
              </w:numPr>
            </w:pPr>
            <w:proofErr w:type="spellStart"/>
            <w:r>
              <w:t>communicating</w:t>
            </w:r>
            <w:proofErr w:type="spellEnd"/>
            <w:r>
              <w:t xml:space="preserve"> </w:t>
            </w:r>
            <w:proofErr w:type="spellStart"/>
            <w:r>
              <w:t>with</w:t>
            </w:r>
            <w:proofErr w:type="spellEnd"/>
            <w:r>
              <w:t xml:space="preserve"> FT </w:t>
            </w:r>
            <w:proofErr w:type="spellStart"/>
            <w:r>
              <w:t>through</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answers</w:t>
            </w:r>
            <w:proofErr w:type="spellEnd"/>
            <w:r>
              <w:t xml:space="preserve"> </w:t>
            </w:r>
            <w:proofErr w:type="spellStart"/>
            <w:r>
              <w:t>about</w:t>
            </w:r>
            <w:proofErr w:type="spellEnd"/>
            <w:r>
              <w:t xml:space="preserve"> HTML5, in </w:t>
            </w:r>
            <w:proofErr w:type="spellStart"/>
            <w:r>
              <w:t>English</w:t>
            </w:r>
            <w:proofErr w:type="spellEnd"/>
          </w:p>
          <w:p w:rsidR="003705E8" w:rsidRDefault="00F92A54" w:rsidP="00B16EC1">
            <w:pPr>
              <w:pStyle w:val="Odstavekseznama"/>
              <w:numPr>
                <w:ilvl w:val="0"/>
                <w:numId w:val="21"/>
              </w:numPr>
            </w:pPr>
            <w:proofErr w:type="spellStart"/>
            <w:r>
              <w:t>solving</w:t>
            </w:r>
            <w:proofErr w:type="spellEnd"/>
            <w:r>
              <w:t xml:space="preserve"> </w:t>
            </w:r>
            <w:proofErr w:type="spellStart"/>
            <w:r>
              <w:t>practical</w:t>
            </w:r>
            <w:proofErr w:type="spellEnd"/>
            <w:r>
              <w:t xml:space="preserve"> </w:t>
            </w:r>
            <w:proofErr w:type="spellStart"/>
            <w:r>
              <w:t>exercises</w:t>
            </w:r>
            <w:proofErr w:type="spellEnd"/>
            <w:r>
              <w:t xml:space="preserve"> </w:t>
            </w:r>
            <w:proofErr w:type="spellStart"/>
            <w:r>
              <w:t>that</w:t>
            </w:r>
            <w:proofErr w:type="spellEnd"/>
            <w:r>
              <w:t xml:space="preserve"> </w:t>
            </w:r>
            <w:proofErr w:type="spellStart"/>
            <w:r>
              <w:t>come</w:t>
            </w:r>
            <w:proofErr w:type="spellEnd"/>
            <w:r>
              <w:t xml:space="preserve"> </w:t>
            </w:r>
            <w:proofErr w:type="spellStart"/>
            <w:r>
              <w:t>with</w:t>
            </w:r>
            <w:proofErr w:type="spellEnd"/>
            <w:r>
              <w:t xml:space="preserve"> </w:t>
            </w:r>
            <w:proofErr w:type="spellStart"/>
            <w:r>
              <w:t>English</w:t>
            </w:r>
            <w:proofErr w:type="spellEnd"/>
            <w:r>
              <w:t xml:space="preserve"> </w:t>
            </w:r>
            <w:proofErr w:type="spellStart"/>
            <w:r>
              <w:t>instructions</w:t>
            </w:r>
            <w:proofErr w:type="spellEnd"/>
            <w:r>
              <w:t xml:space="preserve"> (</w:t>
            </w:r>
            <w:proofErr w:type="spellStart"/>
            <w:r>
              <w:t>understanding</w:t>
            </w:r>
            <w:proofErr w:type="spellEnd"/>
            <w:r>
              <w:t xml:space="preserve"> </w:t>
            </w:r>
            <w:proofErr w:type="spellStart"/>
            <w:r>
              <w:t>and</w:t>
            </w:r>
            <w:proofErr w:type="spellEnd"/>
            <w:r>
              <w:t xml:space="preserve"> </w:t>
            </w:r>
            <w:proofErr w:type="spellStart"/>
            <w:r>
              <w:t>applying</w:t>
            </w:r>
            <w:proofErr w:type="spellEnd"/>
            <w:r>
              <w:t>)</w:t>
            </w:r>
          </w:p>
          <w:p w:rsidR="00B16EC1" w:rsidRPr="00044ED6" w:rsidRDefault="00B16EC1" w:rsidP="00B16EC1">
            <w:pPr>
              <w:pStyle w:val="Odstavekseznama"/>
            </w:pPr>
          </w:p>
        </w:tc>
      </w:tr>
      <w:tr w:rsidR="00BE57F9" w:rsidRPr="000E5348" w:rsidTr="00190D48">
        <w:trPr>
          <w:tblCellSpacing w:w="20" w:type="dxa"/>
        </w:trPr>
        <w:tc>
          <w:tcPr>
            <w:tcW w:w="839" w:type="pct"/>
          </w:tcPr>
          <w:p w:rsidR="00BE57F9" w:rsidRPr="00A95904" w:rsidRDefault="00BE57F9" w:rsidP="0003147A">
            <w:pPr>
              <w:rPr>
                <w:b/>
              </w:rPr>
            </w:pPr>
            <w:r>
              <w:rPr>
                <w:b/>
                <w:sz w:val="22"/>
                <w:szCs w:val="22"/>
              </w:rPr>
              <w:lastRenderedPageBreak/>
              <w:t>Pričakovani učni dosežki/rezultati (PUR)</w:t>
            </w:r>
          </w:p>
        </w:tc>
        <w:tc>
          <w:tcPr>
            <w:tcW w:w="4120" w:type="pct"/>
          </w:tcPr>
          <w:p w:rsidR="00CA00AC" w:rsidRDefault="00CA00AC" w:rsidP="00A65D90">
            <w:r>
              <w:rPr>
                <w:sz w:val="22"/>
                <w:szCs w:val="22"/>
              </w:rPr>
              <w:t>Pričakovani učni dosežki vključujejo sledeče dosežke/rezultate:</w:t>
            </w:r>
          </w:p>
          <w:p w:rsidR="00CA00AC" w:rsidRDefault="0052474F" w:rsidP="00CA00AC">
            <w:pPr>
              <w:pStyle w:val="Odstavekseznama"/>
              <w:numPr>
                <w:ilvl w:val="0"/>
                <w:numId w:val="21"/>
              </w:numPr>
            </w:pPr>
            <w:r>
              <w:rPr>
                <w:sz w:val="22"/>
                <w:szCs w:val="22"/>
              </w:rPr>
              <w:t>dijaki so spos</w:t>
            </w:r>
            <w:r w:rsidR="00CA00AC">
              <w:rPr>
                <w:sz w:val="22"/>
                <w:szCs w:val="22"/>
              </w:rPr>
              <w:t>obni ob podanih zahtevah, specifikacijah in v danem programskem okolju povezati teoretično znanje s praktičnim</w:t>
            </w:r>
            <w:r>
              <w:rPr>
                <w:sz w:val="22"/>
                <w:szCs w:val="22"/>
              </w:rPr>
              <w:t>,</w:t>
            </w:r>
          </w:p>
          <w:p w:rsidR="00CA00AC" w:rsidRDefault="00CA00AC" w:rsidP="00CA00AC">
            <w:pPr>
              <w:pStyle w:val="Odstavekseznama"/>
              <w:numPr>
                <w:ilvl w:val="0"/>
                <w:numId w:val="21"/>
              </w:numPr>
            </w:pPr>
            <w:r>
              <w:rPr>
                <w:sz w:val="22"/>
                <w:szCs w:val="22"/>
              </w:rPr>
              <w:t>dijaki so sposobni uporabiti dane vire podatkov in jih vključiti v svoj projekt</w:t>
            </w:r>
            <w:r w:rsidR="0052474F">
              <w:rPr>
                <w:sz w:val="22"/>
                <w:szCs w:val="22"/>
              </w:rPr>
              <w:t>,</w:t>
            </w:r>
          </w:p>
          <w:p w:rsidR="00A65D90" w:rsidRDefault="000323FF" w:rsidP="00D904AE">
            <w:pPr>
              <w:pStyle w:val="Odstavekseznama"/>
              <w:numPr>
                <w:ilvl w:val="0"/>
                <w:numId w:val="21"/>
              </w:numPr>
            </w:pPr>
            <w:r>
              <w:rPr>
                <w:sz w:val="22"/>
                <w:szCs w:val="22"/>
              </w:rPr>
              <w:t>dijaki pokažejo svoje praktično znanje z izdelavo projekta, ki kaže na razumevanje različnih funkcij in zmožnost povezovanja različnih programskih znanj</w:t>
            </w:r>
            <w:r w:rsidR="0052474F">
              <w:rPr>
                <w:sz w:val="22"/>
                <w:szCs w:val="22"/>
              </w:rPr>
              <w:t>(delo z novimi HTML elementi, povezovanje elementov v celoto, uporaba elementov na primeru</w:t>
            </w:r>
            <w:r>
              <w:rPr>
                <w:sz w:val="22"/>
                <w:szCs w:val="22"/>
              </w:rPr>
              <w:t>)</w:t>
            </w:r>
          </w:p>
          <w:p w:rsidR="00624F44" w:rsidRDefault="002809A2" w:rsidP="00C46DBB">
            <w:pPr>
              <w:ind w:left="360"/>
              <w:rPr>
                <w:b/>
              </w:rPr>
            </w:pPr>
            <w:proofErr w:type="spellStart"/>
            <w:r>
              <w:rPr>
                <w:b/>
              </w:rPr>
              <w:t>English</w:t>
            </w:r>
            <w:proofErr w:type="spellEnd"/>
          </w:p>
          <w:p w:rsidR="00C46DBB" w:rsidRPr="00624F44" w:rsidRDefault="00624F44" w:rsidP="00C46DBB">
            <w:pPr>
              <w:ind w:left="360"/>
            </w:pPr>
            <w:proofErr w:type="spellStart"/>
            <w:r w:rsidRPr="00624F44">
              <w:t>S</w:t>
            </w:r>
            <w:r w:rsidR="00C46DBB" w:rsidRPr="00624F44">
              <w:t>tudents</w:t>
            </w:r>
            <w:proofErr w:type="spellEnd"/>
            <w:r w:rsidR="00C46DBB" w:rsidRPr="00624F44">
              <w:t xml:space="preserve"> </w:t>
            </w:r>
            <w:proofErr w:type="spellStart"/>
            <w:r w:rsidR="00C46DBB" w:rsidRPr="00624F44">
              <w:t>will</w:t>
            </w:r>
            <w:proofErr w:type="spellEnd"/>
            <w:r w:rsidR="00C46DBB" w:rsidRPr="00624F44">
              <w:t xml:space="preserve"> </w:t>
            </w:r>
            <w:proofErr w:type="spellStart"/>
            <w:r w:rsidR="00C46DBB" w:rsidRPr="00624F44">
              <w:t>be</w:t>
            </w:r>
            <w:proofErr w:type="spellEnd"/>
            <w:r w:rsidR="00C46DBB" w:rsidRPr="00624F44">
              <w:t xml:space="preserve"> </w:t>
            </w:r>
            <w:proofErr w:type="spellStart"/>
            <w:r w:rsidR="00C46DBB" w:rsidRPr="00624F44">
              <w:t>able</w:t>
            </w:r>
            <w:proofErr w:type="spellEnd"/>
            <w:r w:rsidR="00C46DBB" w:rsidRPr="00624F44">
              <w:t xml:space="preserve"> to:</w:t>
            </w:r>
          </w:p>
          <w:p w:rsidR="00C46DBB" w:rsidRDefault="00C46DBB" w:rsidP="00C46DBB">
            <w:pPr>
              <w:pStyle w:val="Odstavekseznama"/>
              <w:numPr>
                <w:ilvl w:val="0"/>
                <w:numId w:val="21"/>
              </w:numPr>
            </w:pPr>
            <w:proofErr w:type="spellStart"/>
            <w:r>
              <w:t>summarise</w:t>
            </w:r>
            <w:proofErr w:type="spellEnd"/>
            <w:r>
              <w:t xml:space="preserve"> in </w:t>
            </w:r>
            <w:proofErr w:type="spellStart"/>
            <w:r>
              <w:t>English</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content</w:t>
            </w:r>
            <w:proofErr w:type="spellEnd"/>
            <w:r>
              <w:t xml:space="preserve"> </w:t>
            </w:r>
            <w:proofErr w:type="spellStart"/>
            <w:r>
              <w:t>presented</w:t>
            </w:r>
            <w:proofErr w:type="spellEnd"/>
            <w:r>
              <w:t xml:space="preserve"> </w:t>
            </w:r>
            <w:proofErr w:type="spellStart"/>
            <w:r>
              <w:t>by</w:t>
            </w:r>
            <w:proofErr w:type="spellEnd"/>
            <w:r>
              <w:t xml:space="preserve"> ST, </w:t>
            </w:r>
            <w:proofErr w:type="spellStart"/>
            <w:r>
              <w:t>using</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key</w:t>
            </w:r>
            <w:proofErr w:type="spellEnd"/>
            <w:r>
              <w:t xml:space="preserve"> </w:t>
            </w:r>
            <w:proofErr w:type="spellStart"/>
            <w:r>
              <w:t>words</w:t>
            </w:r>
            <w:proofErr w:type="spellEnd"/>
          </w:p>
          <w:p w:rsidR="00C46DBB" w:rsidRPr="00C46DBB" w:rsidRDefault="00C46DBB" w:rsidP="00C46DBB">
            <w:pPr>
              <w:pStyle w:val="Odstavekseznama"/>
              <w:numPr>
                <w:ilvl w:val="0"/>
                <w:numId w:val="21"/>
              </w:numPr>
            </w:pPr>
            <w:proofErr w:type="spellStart"/>
            <w:r>
              <w:t>answer</w:t>
            </w:r>
            <w:proofErr w:type="spellEnd"/>
            <w:r>
              <w:t xml:space="preserve"> HTML5 </w:t>
            </w:r>
            <w:proofErr w:type="spellStart"/>
            <w:r>
              <w:t>questions</w:t>
            </w:r>
            <w:proofErr w:type="spellEnd"/>
            <w:r>
              <w:t xml:space="preserve"> in </w:t>
            </w:r>
            <w:proofErr w:type="spellStart"/>
            <w:r>
              <w:t>English</w:t>
            </w:r>
            <w:proofErr w:type="spellEnd"/>
          </w:p>
          <w:p w:rsidR="00C46DBB" w:rsidRPr="00C46DBB" w:rsidRDefault="00C46DBB" w:rsidP="00C46DBB">
            <w:pPr>
              <w:pStyle w:val="Odstavekseznama"/>
              <w:numPr>
                <w:ilvl w:val="0"/>
                <w:numId w:val="21"/>
              </w:numPr>
            </w:pPr>
            <w:proofErr w:type="spellStart"/>
            <w:r>
              <w:t>solve</w:t>
            </w:r>
            <w:proofErr w:type="spellEnd"/>
            <w:r>
              <w:t xml:space="preserve"> a </w:t>
            </w:r>
            <w:proofErr w:type="spellStart"/>
            <w:r>
              <w:t>practical</w:t>
            </w:r>
            <w:proofErr w:type="spellEnd"/>
            <w:r>
              <w:t xml:space="preserve"> </w:t>
            </w:r>
            <w:proofErr w:type="spellStart"/>
            <w:r>
              <w:t>exercise</w:t>
            </w:r>
            <w:proofErr w:type="spellEnd"/>
            <w:r>
              <w:t xml:space="preserve"> </w:t>
            </w:r>
            <w:proofErr w:type="spellStart"/>
            <w:r>
              <w:t>that</w:t>
            </w:r>
            <w:proofErr w:type="spellEnd"/>
            <w:r>
              <w:t xml:space="preserve"> </w:t>
            </w:r>
            <w:proofErr w:type="spellStart"/>
            <w:r>
              <w:t>initially</w:t>
            </w:r>
            <w:proofErr w:type="spellEnd"/>
            <w:r>
              <w:t xml:space="preserve"> </w:t>
            </w:r>
            <w:proofErr w:type="spellStart"/>
            <w:r>
              <w:t>comes</w:t>
            </w:r>
            <w:proofErr w:type="spellEnd"/>
            <w:r>
              <w:t xml:space="preserve"> </w:t>
            </w:r>
            <w:proofErr w:type="spellStart"/>
            <w:r>
              <w:t>with</w:t>
            </w:r>
            <w:proofErr w:type="spellEnd"/>
            <w:r>
              <w:t xml:space="preserve"> </w:t>
            </w:r>
            <w:proofErr w:type="spellStart"/>
            <w:r>
              <w:t>instructions</w:t>
            </w:r>
            <w:proofErr w:type="spellEnd"/>
            <w:r>
              <w:t xml:space="preserve"> in </w:t>
            </w:r>
            <w:proofErr w:type="spellStart"/>
            <w:r>
              <w:t>English</w:t>
            </w:r>
            <w:proofErr w:type="spellEnd"/>
            <w:r>
              <w:t xml:space="preserve"> </w:t>
            </w:r>
            <w:proofErr w:type="spellStart"/>
            <w:r>
              <w:t>only</w:t>
            </w:r>
            <w:proofErr w:type="spellEnd"/>
          </w:p>
        </w:tc>
      </w:tr>
      <w:tr w:rsidR="00BE57F9" w:rsidRPr="000E5348" w:rsidTr="00190D48">
        <w:trPr>
          <w:tblCellSpacing w:w="20" w:type="dxa"/>
        </w:trPr>
        <w:tc>
          <w:tcPr>
            <w:tcW w:w="839" w:type="pct"/>
          </w:tcPr>
          <w:p w:rsidR="00BE57F9" w:rsidRDefault="00BE57F9" w:rsidP="0003147A">
            <w:pPr>
              <w:rPr>
                <w:b/>
              </w:rPr>
            </w:pPr>
            <w:r>
              <w:rPr>
                <w:b/>
                <w:sz w:val="22"/>
                <w:szCs w:val="22"/>
              </w:rPr>
              <w:t xml:space="preserve">Pristopi k poučevanju: </w:t>
            </w:r>
          </w:p>
          <w:p w:rsidR="00BE57F9" w:rsidRPr="00732262" w:rsidRDefault="00BE57F9" w:rsidP="0003147A">
            <w:pPr>
              <w:rPr>
                <w:rFonts w:ascii="Arial Narrow" w:hAnsi="Arial Narrow"/>
                <w:b/>
              </w:rPr>
            </w:pPr>
            <w:r w:rsidRPr="00732262">
              <w:rPr>
                <w:rFonts w:ascii="Arial Narrow" w:hAnsi="Arial Narrow"/>
                <w:b/>
                <w:sz w:val="22"/>
                <w:szCs w:val="22"/>
              </w:rPr>
              <w:t>Oblike</w:t>
            </w:r>
            <w:r>
              <w:rPr>
                <w:rFonts w:ascii="Arial Narrow" w:hAnsi="Arial Narrow"/>
                <w:b/>
                <w:sz w:val="22"/>
                <w:szCs w:val="22"/>
              </w:rPr>
              <w:t>, strategije, metode</w:t>
            </w:r>
          </w:p>
        </w:tc>
        <w:tc>
          <w:tcPr>
            <w:tcW w:w="4120" w:type="pct"/>
          </w:tcPr>
          <w:p w:rsidR="00BE57F9" w:rsidRPr="00FE7DD1" w:rsidRDefault="00A65D90" w:rsidP="0003147A">
            <w:r w:rsidRPr="00FE7DD1">
              <w:rPr>
                <w:sz w:val="22"/>
                <w:szCs w:val="22"/>
              </w:rPr>
              <w:t>Pristopi k poučevanju vključujejo:</w:t>
            </w:r>
          </w:p>
          <w:p w:rsidR="00A65D90" w:rsidRPr="00FE7DD1" w:rsidRDefault="00BA67B2" w:rsidP="00A65D90">
            <w:pPr>
              <w:pStyle w:val="Odstavekseznama"/>
              <w:numPr>
                <w:ilvl w:val="0"/>
                <w:numId w:val="21"/>
              </w:numPr>
            </w:pPr>
            <w:r>
              <w:rPr>
                <w:sz w:val="22"/>
                <w:szCs w:val="22"/>
              </w:rPr>
              <w:t>frontalno razlago</w:t>
            </w:r>
          </w:p>
          <w:p w:rsidR="00A65D90" w:rsidRPr="00FE7DD1" w:rsidRDefault="000237E1" w:rsidP="00A65D90">
            <w:pPr>
              <w:pStyle w:val="Odstavekseznama"/>
              <w:numPr>
                <w:ilvl w:val="0"/>
                <w:numId w:val="21"/>
              </w:numPr>
            </w:pPr>
            <w:r>
              <w:rPr>
                <w:sz w:val="22"/>
                <w:szCs w:val="22"/>
              </w:rPr>
              <w:t>individualno delo</w:t>
            </w:r>
          </w:p>
          <w:p w:rsidR="00A65D90" w:rsidRPr="00FE7DD1" w:rsidRDefault="00BA67B2" w:rsidP="00A65D90">
            <w:pPr>
              <w:pStyle w:val="Odstavekseznama"/>
              <w:numPr>
                <w:ilvl w:val="0"/>
                <w:numId w:val="21"/>
              </w:numPr>
            </w:pPr>
            <w:r>
              <w:rPr>
                <w:sz w:val="22"/>
                <w:szCs w:val="22"/>
              </w:rPr>
              <w:t>samostojno delo – študij gradiv</w:t>
            </w:r>
          </w:p>
          <w:p w:rsidR="00A65D90" w:rsidRPr="00A65D90" w:rsidRDefault="00BA67B2" w:rsidP="00A65D90">
            <w:pPr>
              <w:pStyle w:val="Odstavekseznama"/>
              <w:numPr>
                <w:ilvl w:val="0"/>
                <w:numId w:val="21"/>
              </w:numPr>
              <w:rPr>
                <w:b/>
              </w:rPr>
            </w:pPr>
            <w:r>
              <w:rPr>
                <w:sz w:val="22"/>
                <w:szCs w:val="22"/>
              </w:rPr>
              <w:t>navodila za razvojno delo</w:t>
            </w:r>
          </w:p>
        </w:tc>
      </w:tr>
      <w:tr w:rsidR="00BE57F9" w:rsidRPr="000E5348" w:rsidTr="00A5511A">
        <w:trPr>
          <w:tblCellSpacing w:w="20" w:type="dxa"/>
        </w:trPr>
        <w:tc>
          <w:tcPr>
            <w:tcW w:w="839" w:type="pct"/>
          </w:tcPr>
          <w:p w:rsidR="00BE57F9" w:rsidRDefault="00BE57F9" w:rsidP="0003147A">
            <w:pPr>
              <w:jc w:val="right"/>
              <w:rPr>
                <w:b/>
              </w:rPr>
            </w:pPr>
            <w:r w:rsidRPr="00B80072">
              <w:rPr>
                <w:sz w:val="22"/>
                <w:szCs w:val="22"/>
              </w:rPr>
              <w:sym w:font="Wingdings 3" w:char="F044"/>
            </w:r>
            <w:r w:rsidRPr="00B80072">
              <w:rPr>
                <w:sz w:val="22"/>
                <w:szCs w:val="22"/>
              </w:rPr>
              <w:t xml:space="preserve"> </w:t>
            </w:r>
            <w:r w:rsidR="00F65003">
              <w:rPr>
                <w:sz w:val="22"/>
                <w:szCs w:val="22"/>
              </w:rPr>
              <w:t>Vrste/Tipi</w:t>
            </w:r>
            <w:r>
              <w:rPr>
                <w:sz w:val="22"/>
                <w:szCs w:val="22"/>
              </w:rPr>
              <w:t xml:space="preserve"> (I)TP</w:t>
            </w:r>
          </w:p>
        </w:tc>
        <w:tc>
          <w:tcPr>
            <w:tcW w:w="4120" w:type="pct"/>
            <w:vAlign w:val="center"/>
          </w:tcPr>
          <w:p w:rsidR="00BE57F9" w:rsidRPr="00A5511A" w:rsidRDefault="00FE7DD1" w:rsidP="00E52F31">
            <w:r>
              <w:rPr>
                <w:sz w:val="22"/>
                <w:szCs w:val="22"/>
              </w:rPr>
              <w:t xml:space="preserve">Tradicionalno TP, </w:t>
            </w:r>
            <w:r w:rsidR="00BA67B2">
              <w:rPr>
                <w:sz w:val="22"/>
                <w:szCs w:val="22"/>
              </w:rPr>
              <w:t xml:space="preserve">komplementarno TP, </w:t>
            </w:r>
            <w:r w:rsidR="00E52F31">
              <w:rPr>
                <w:sz w:val="22"/>
                <w:szCs w:val="22"/>
              </w:rPr>
              <w:t>dialoško TP</w:t>
            </w:r>
          </w:p>
        </w:tc>
      </w:tr>
      <w:tr w:rsidR="00BE57F9" w:rsidRPr="000E5348" w:rsidTr="00A5511A">
        <w:trPr>
          <w:tblCellSpacing w:w="20" w:type="dxa"/>
        </w:trPr>
        <w:tc>
          <w:tcPr>
            <w:tcW w:w="839" w:type="pct"/>
          </w:tcPr>
          <w:p w:rsidR="00BE57F9" w:rsidRPr="00A5511A" w:rsidRDefault="00BE57F9" w:rsidP="0003147A">
            <w:pPr>
              <w:jc w:val="both"/>
              <w:rPr>
                <w:b/>
              </w:rPr>
            </w:pPr>
            <w:r>
              <w:rPr>
                <w:b/>
                <w:sz w:val="22"/>
                <w:szCs w:val="22"/>
              </w:rPr>
              <w:t>Pristopi k učenju:</w:t>
            </w:r>
          </w:p>
        </w:tc>
        <w:tc>
          <w:tcPr>
            <w:tcW w:w="4120" w:type="pct"/>
            <w:vAlign w:val="center"/>
          </w:tcPr>
          <w:p w:rsidR="00BE57F9" w:rsidRPr="001B634E" w:rsidRDefault="001B634E" w:rsidP="001B634E">
            <w:pPr>
              <w:pStyle w:val="Odstavekseznama"/>
              <w:numPr>
                <w:ilvl w:val="0"/>
                <w:numId w:val="21"/>
              </w:numPr>
            </w:pPr>
            <w:r w:rsidRPr="001B634E">
              <w:rPr>
                <w:sz w:val="22"/>
                <w:szCs w:val="22"/>
              </w:rPr>
              <w:t>u</w:t>
            </w:r>
            <w:r w:rsidR="00BA67B2">
              <w:rPr>
                <w:sz w:val="22"/>
                <w:szCs w:val="22"/>
              </w:rPr>
              <w:t>čenje v paru</w:t>
            </w:r>
          </w:p>
          <w:p w:rsidR="008C3A4B" w:rsidRPr="001B634E" w:rsidRDefault="001B634E" w:rsidP="001B634E">
            <w:pPr>
              <w:pStyle w:val="Odstavekseznama"/>
              <w:numPr>
                <w:ilvl w:val="0"/>
                <w:numId w:val="21"/>
              </w:numPr>
            </w:pPr>
            <w:r w:rsidRPr="001B634E">
              <w:rPr>
                <w:sz w:val="22"/>
                <w:szCs w:val="22"/>
              </w:rPr>
              <w:t>i</w:t>
            </w:r>
            <w:r w:rsidR="00BA67B2">
              <w:rPr>
                <w:sz w:val="22"/>
                <w:szCs w:val="22"/>
              </w:rPr>
              <w:t>ndividualno učenje</w:t>
            </w:r>
          </w:p>
          <w:p w:rsidR="008C3A4B" w:rsidRPr="000237E1" w:rsidRDefault="001B634E" w:rsidP="001B634E">
            <w:pPr>
              <w:pStyle w:val="Odstavekseznama"/>
              <w:numPr>
                <w:ilvl w:val="0"/>
                <w:numId w:val="21"/>
              </w:numPr>
            </w:pPr>
            <w:r w:rsidRPr="001B634E">
              <w:rPr>
                <w:sz w:val="22"/>
                <w:szCs w:val="22"/>
              </w:rPr>
              <w:t>u</w:t>
            </w:r>
            <w:r w:rsidR="008C3A4B" w:rsidRPr="001B634E">
              <w:rPr>
                <w:sz w:val="22"/>
                <w:szCs w:val="22"/>
              </w:rPr>
              <w:t xml:space="preserve">čenje s pomočjo </w:t>
            </w:r>
            <w:r w:rsidR="00BA67B2">
              <w:rPr>
                <w:sz w:val="22"/>
                <w:szCs w:val="22"/>
              </w:rPr>
              <w:t>učnih listov</w:t>
            </w:r>
          </w:p>
          <w:p w:rsidR="000237E1" w:rsidRPr="001B634E" w:rsidRDefault="000237E1" w:rsidP="001B634E">
            <w:pPr>
              <w:pStyle w:val="Odstavekseznama"/>
              <w:numPr>
                <w:ilvl w:val="0"/>
                <w:numId w:val="21"/>
              </w:numPr>
            </w:pPr>
            <w:r>
              <w:rPr>
                <w:sz w:val="22"/>
                <w:szCs w:val="22"/>
              </w:rPr>
              <w:t>učenje s pomočjo pripravljenih gradiv</w:t>
            </w:r>
          </w:p>
        </w:tc>
      </w:tr>
      <w:tr w:rsidR="00BE57F9" w:rsidRPr="000E5348" w:rsidTr="00190D48">
        <w:trPr>
          <w:tblCellSpacing w:w="20" w:type="dxa"/>
        </w:trPr>
        <w:tc>
          <w:tcPr>
            <w:tcW w:w="839" w:type="pct"/>
          </w:tcPr>
          <w:p w:rsidR="00BE57F9" w:rsidRPr="00115568" w:rsidRDefault="00BE57F9" w:rsidP="0003147A">
            <w:pPr>
              <w:jc w:val="both"/>
              <w:rPr>
                <w:b/>
              </w:rPr>
            </w:pPr>
            <w:r w:rsidRPr="00115568">
              <w:rPr>
                <w:b/>
                <w:sz w:val="22"/>
                <w:szCs w:val="22"/>
              </w:rPr>
              <w:t>Učna gradiva in orodja</w:t>
            </w:r>
          </w:p>
        </w:tc>
        <w:tc>
          <w:tcPr>
            <w:tcW w:w="4120" w:type="pct"/>
          </w:tcPr>
          <w:p w:rsidR="00BE57F9" w:rsidRPr="00707E1A" w:rsidRDefault="00BE57F9" w:rsidP="0003147A">
            <w:pPr>
              <w:pStyle w:val="Golobesedilo"/>
              <w:rPr>
                <w:rFonts w:ascii="Times New Roman" w:hAnsi="Times New Roman"/>
                <w:b/>
                <w:sz w:val="22"/>
                <w:szCs w:val="22"/>
              </w:rPr>
            </w:pPr>
          </w:p>
        </w:tc>
      </w:tr>
      <w:tr w:rsidR="00BE57F9" w:rsidRPr="000E5348" w:rsidTr="00190D48">
        <w:trPr>
          <w:tblCellSpacing w:w="20" w:type="dxa"/>
        </w:trPr>
        <w:tc>
          <w:tcPr>
            <w:tcW w:w="839" w:type="pct"/>
          </w:tcPr>
          <w:p w:rsidR="00BE57F9" w:rsidRPr="00B80072" w:rsidRDefault="00BE57F9" w:rsidP="0003147A">
            <w:pPr>
              <w:jc w:val="right"/>
            </w:pPr>
            <w:r w:rsidRPr="00B80072">
              <w:rPr>
                <w:sz w:val="22"/>
                <w:szCs w:val="22"/>
              </w:rPr>
              <w:t>Za učence/dijake</w:t>
            </w:r>
          </w:p>
        </w:tc>
        <w:tc>
          <w:tcPr>
            <w:tcW w:w="4120" w:type="pct"/>
          </w:tcPr>
          <w:p w:rsidR="00DB6ACE" w:rsidRPr="00005CEB" w:rsidRDefault="00BD32FD" w:rsidP="00BD32FD">
            <w:pPr>
              <w:pStyle w:val="Odstavekseznama"/>
              <w:numPr>
                <w:ilvl w:val="0"/>
                <w:numId w:val="18"/>
              </w:numPr>
              <w:rPr>
                <w:b/>
              </w:rPr>
            </w:pPr>
            <w:r w:rsidRPr="00494062">
              <w:rPr>
                <w:sz w:val="22"/>
                <w:szCs w:val="22"/>
              </w:rPr>
              <w:t>PPT s predavanj</w:t>
            </w:r>
          </w:p>
        </w:tc>
      </w:tr>
      <w:tr w:rsidR="00BE57F9" w:rsidRPr="000E5348" w:rsidTr="00190D48">
        <w:trPr>
          <w:tblCellSpacing w:w="20" w:type="dxa"/>
        </w:trPr>
        <w:tc>
          <w:tcPr>
            <w:tcW w:w="839" w:type="pct"/>
          </w:tcPr>
          <w:p w:rsidR="00BE57F9" w:rsidRPr="00B80072" w:rsidRDefault="00BE57F9" w:rsidP="0003147A">
            <w:pPr>
              <w:jc w:val="right"/>
            </w:pPr>
            <w:r w:rsidRPr="00B80072">
              <w:rPr>
                <w:sz w:val="22"/>
                <w:szCs w:val="22"/>
              </w:rPr>
              <w:t>Za učitelja (Viri)</w:t>
            </w:r>
          </w:p>
        </w:tc>
        <w:tc>
          <w:tcPr>
            <w:tcW w:w="4120" w:type="pct"/>
          </w:tcPr>
          <w:p w:rsidR="001B634E" w:rsidRPr="00D904AE" w:rsidRDefault="00C92E0E" w:rsidP="00CC0EB4">
            <w:pPr>
              <w:pStyle w:val="Odstavekseznama"/>
              <w:numPr>
                <w:ilvl w:val="0"/>
                <w:numId w:val="17"/>
              </w:numPr>
            </w:pPr>
            <w:hyperlink r:id="rId8" w:history="1">
              <w:r w:rsidR="00D904AE" w:rsidRPr="00A47B52">
                <w:rPr>
                  <w:rStyle w:val="Hiperpovezava"/>
                  <w:sz w:val="22"/>
                  <w:szCs w:val="22"/>
                </w:rPr>
                <w:t>www.w3c.com</w:t>
              </w:r>
            </w:hyperlink>
          </w:p>
          <w:p w:rsidR="00D904AE" w:rsidRPr="00CC0EB4" w:rsidRDefault="00D904AE" w:rsidP="00CC0EB4">
            <w:pPr>
              <w:pStyle w:val="Odstavekseznama"/>
              <w:numPr>
                <w:ilvl w:val="0"/>
                <w:numId w:val="17"/>
              </w:numPr>
            </w:pPr>
            <w:r>
              <w:rPr>
                <w:sz w:val="22"/>
                <w:szCs w:val="22"/>
              </w:rPr>
              <w:t xml:space="preserve">HTML </w:t>
            </w:r>
            <w:proofErr w:type="spellStart"/>
            <w:r>
              <w:rPr>
                <w:sz w:val="22"/>
                <w:szCs w:val="22"/>
              </w:rPr>
              <w:t>and</w:t>
            </w:r>
            <w:proofErr w:type="spellEnd"/>
            <w:r>
              <w:rPr>
                <w:sz w:val="22"/>
                <w:szCs w:val="22"/>
              </w:rPr>
              <w:t xml:space="preserve"> CSS: </w:t>
            </w:r>
            <w:proofErr w:type="spellStart"/>
            <w:r>
              <w:rPr>
                <w:sz w:val="22"/>
                <w:szCs w:val="22"/>
              </w:rPr>
              <w:t>Design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Build</w:t>
            </w:r>
            <w:proofErr w:type="spellEnd"/>
            <w:r>
              <w:rPr>
                <w:sz w:val="22"/>
                <w:szCs w:val="22"/>
              </w:rPr>
              <w:t xml:space="preserve"> </w:t>
            </w:r>
            <w:proofErr w:type="spellStart"/>
            <w:r>
              <w:rPr>
                <w:sz w:val="22"/>
                <w:szCs w:val="22"/>
              </w:rPr>
              <w:t>Websites</w:t>
            </w:r>
            <w:proofErr w:type="spellEnd"/>
          </w:p>
        </w:tc>
      </w:tr>
    </w:tbl>
    <w:p w:rsidR="00BE57F9" w:rsidRDefault="00BE57F9" w:rsidP="0003147A">
      <w:pPr>
        <w:pStyle w:val="Odstavekseznama"/>
        <w:ind w:left="360"/>
        <w:rPr>
          <w:b/>
          <w:sz w:val="22"/>
          <w:szCs w:val="22"/>
        </w:rPr>
      </w:pPr>
    </w:p>
    <w:p w:rsidR="007477F9" w:rsidRDefault="007477F9" w:rsidP="0003147A">
      <w:pPr>
        <w:pStyle w:val="Odstavekseznama"/>
        <w:ind w:left="360"/>
        <w:rPr>
          <w:b/>
          <w:sz w:val="22"/>
          <w:szCs w:val="22"/>
        </w:rPr>
      </w:pPr>
    </w:p>
    <w:p w:rsidR="00FB1193" w:rsidRDefault="00FB1193" w:rsidP="00FB1193">
      <w:pPr>
        <w:rPr>
          <w:b/>
          <w:sz w:val="22"/>
          <w:szCs w:val="22"/>
        </w:rPr>
      </w:pPr>
    </w:p>
    <w:p w:rsidR="00FB1193" w:rsidRDefault="00FB1193" w:rsidP="00FB1193">
      <w:pPr>
        <w:rPr>
          <w:b/>
          <w:sz w:val="22"/>
          <w:szCs w:val="22"/>
        </w:rPr>
      </w:pPr>
    </w:p>
    <w:p w:rsidR="00FB1193" w:rsidRPr="002521D2" w:rsidRDefault="00FB1193" w:rsidP="00FB1193">
      <w:pPr>
        <w:rPr>
          <w:rFonts w:ascii="Tahoma" w:hAnsi="Tahoma" w:cs="Tahoma"/>
          <w:b/>
          <w:sz w:val="28"/>
          <w:szCs w:val="40"/>
        </w:rPr>
      </w:pPr>
      <w:r w:rsidRPr="002521D2">
        <w:rPr>
          <w:rFonts w:ascii="Tahoma" w:hAnsi="Tahoma" w:cs="Tahoma"/>
          <w:b/>
          <w:sz w:val="28"/>
          <w:szCs w:val="40"/>
        </w:rPr>
        <w:lastRenderedPageBreak/>
        <w:t>Potek učne ure</w:t>
      </w:r>
    </w:p>
    <w:p w:rsidR="00BE57F9" w:rsidRDefault="00BE57F9" w:rsidP="0003147A">
      <w:pPr>
        <w:rPr>
          <w:rFonts w:ascii="Tahoma" w:hAnsi="Tahoma" w:cs="Tahoma"/>
          <w:b/>
          <w:sz w:val="28"/>
          <w:szCs w:val="40"/>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tblPr>
      <w:tblGrid>
        <w:gridCol w:w="780"/>
        <w:gridCol w:w="3859"/>
        <w:gridCol w:w="4055"/>
        <w:gridCol w:w="3868"/>
        <w:gridCol w:w="2313"/>
      </w:tblGrid>
      <w:tr w:rsidR="00D0674E" w:rsidRPr="00AC2E66" w:rsidTr="00D0674E">
        <w:trPr>
          <w:tblCellSpacing w:w="20" w:type="dxa"/>
        </w:trPr>
        <w:tc>
          <w:tcPr>
            <w:tcW w:w="215" w:type="pct"/>
            <w:vMerge w:val="restart"/>
            <w:vAlign w:val="center"/>
          </w:tcPr>
          <w:p w:rsidR="00BE57F9" w:rsidRPr="007B0192" w:rsidRDefault="00BE57F9" w:rsidP="0003147A">
            <w:pPr>
              <w:jc w:val="center"/>
              <w:rPr>
                <w:b/>
              </w:rPr>
            </w:pPr>
            <w:r w:rsidRPr="007B0192">
              <w:rPr>
                <w:b/>
              </w:rPr>
              <w:t>Čas</w:t>
            </w:r>
          </w:p>
        </w:tc>
        <w:tc>
          <w:tcPr>
            <w:tcW w:w="2677" w:type="pct"/>
            <w:gridSpan w:val="2"/>
            <w:vAlign w:val="center"/>
          </w:tcPr>
          <w:p w:rsidR="00BE57F9" w:rsidRPr="007B0192" w:rsidRDefault="00F65003" w:rsidP="0003147A">
            <w:pPr>
              <w:jc w:val="center"/>
              <w:rPr>
                <w:b/>
              </w:rPr>
            </w:pPr>
            <w:r w:rsidRPr="007B0192">
              <w:rPr>
                <w:b/>
              </w:rPr>
              <w:t xml:space="preserve">DEJAVNOSTI </w:t>
            </w:r>
            <w:r w:rsidR="00BE57F9" w:rsidRPr="007B0192">
              <w:rPr>
                <w:b/>
              </w:rPr>
              <w:t>UČITELJEV</w:t>
            </w:r>
          </w:p>
        </w:tc>
        <w:tc>
          <w:tcPr>
            <w:tcW w:w="1308" w:type="pct"/>
            <w:vAlign w:val="center"/>
          </w:tcPr>
          <w:p w:rsidR="00BE57F9" w:rsidRPr="007B0192" w:rsidRDefault="00F65003" w:rsidP="0003147A">
            <w:pPr>
              <w:jc w:val="center"/>
              <w:rPr>
                <w:b/>
              </w:rPr>
            </w:pPr>
            <w:r w:rsidRPr="007B0192">
              <w:rPr>
                <w:b/>
              </w:rPr>
              <w:t xml:space="preserve">DEJAVNOSTI </w:t>
            </w:r>
            <w:r w:rsidR="00BE57F9" w:rsidRPr="007B0192">
              <w:rPr>
                <w:b/>
              </w:rPr>
              <w:t>UČENCEV/DIJAKOV</w:t>
            </w:r>
          </w:p>
        </w:tc>
        <w:tc>
          <w:tcPr>
            <w:tcW w:w="733" w:type="pct"/>
          </w:tcPr>
          <w:p w:rsidR="00BE57F9" w:rsidRPr="007B0192" w:rsidRDefault="00F65003" w:rsidP="0003147A">
            <w:pPr>
              <w:jc w:val="center"/>
              <w:rPr>
                <w:b/>
              </w:rPr>
            </w:pPr>
            <w:r w:rsidRPr="007B0192">
              <w:rPr>
                <w:b/>
              </w:rPr>
              <w:t>OPOMBE</w:t>
            </w:r>
          </w:p>
        </w:tc>
      </w:tr>
      <w:tr w:rsidR="000B176E" w:rsidRPr="00AC2E66" w:rsidTr="00D0674E">
        <w:trPr>
          <w:tblCellSpacing w:w="20" w:type="dxa"/>
        </w:trPr>
        <w:tc>
          <w:tcPr>
            <w:tcW w:w="215" w:type="pct"/>
            <w:vMerge/>
            <w:vAlign w:val="center"/>
          </w:tcPr>
          <w:p w:rsidR="00A5511A" w:rsidRPr="007B0192" w:rsidRDefault="00A5511A" w:rsidP="0003147A">
            <w:pPr>
              <w:jc w:val="center"/>
              <w:rPr>
                <w:b/>
              </w:rPr>
            </w:pPr>
          </w:p>
        </w:tc>
        <w:tc>
          <w:tcPr>
            <w:tcW w:w="1305" w:type="pct"/>
            <w:vAlign w:val="center"/>
          </w:tcPr>
          <w:p w:rsidR="00A5511A" w:rsidRPr="007B0192" w:rsidRDefault="00A5511A" w:rsidP="0003147A">
            <w:pPr>
              <w:jc w:val="center"/>
              <w:rPr>
                <w:b/>
              </w:rPr>
            </w:pPr>
            <w:r w:rsidRPr="007B0192">
              <w:rPr>
                <w:b/>
              </w:rPr>
              <w:t>Učitelj 1 (SU)</w:t>
            </w:r>
          </w:p>
        </w:tc>
        <w:tc>
          <w:tcPr>
            <w:tcW w:w="1359" w:type="pct"/>
            <w:vAlign w:val="center"/>
          </w:tcPr>
          <w:p w:rsidR="00A5511A" w:rsidRPr="007B0192" w:rsidRDefault="00A5511A" w:rsidP="0003147A">
            <w:pPr>
              <w:jc w:val="center"/>
              <w:rPr>
                <w:b/>
              </w:rPr>
            </w:pPr>
            <w:r w:rsidRPr="007B0192">
              <w:rPr>
                <w:b/>
              </w:rPr>
              <w:t>Učitelj 2 (TU)</w:t>
            </w:r>
          </w:p>
        </w:tc>
        <w:tc>
          <w:tcPr>
            <w:tcW w:w="1308" w:type="pct"/>
            <w:vAlign w:val="center"/>
          </w:tcPr>
          <w:p w:rsidR="00A5511A" w:rsidRPr="007B0192" w:rsidRDefault="00A5511A" w:rsidP="00B54DEF">
            <w:pPr>
              <w:jc w:val="center"/>
              <w:rPr>
                <w:b/>
              </w:rPr>
            </w:pPr>
            <w:r w:rsidRPr="007B0192">
              <w:rPr>
                <w:b/>
              </w:rPr>
              <w:t>Operativne</w:t>
            </w:r>
            <w:r w:rsidR="00B54DEF" w:rsidRPr="007B0192">
              <w:rPr>
                <w:b/>
              </w:rPr>
              <w:t>/I</w:t>
            </w:r>
            <w:r w:rsidRPr="007B0192">
              <w:rPr>
                <w:b/>
              </w:rPr>
              <w:t>zvedbene</w:t>
            </w:r>
            <w:r w:rsidR="00B54DEF" w:rsidRPr="007B0192">
              <w:rPr>
                <w:b/>
              </w:rPr>
              <w:t xml:space="preserve"> in kognitivne/</w:t>
            </w:r>
            <w:r w:rsidRPr="007B0192">
              <w:rPr>
                <w:b/>
              </w:rPr>
              <w:t>miselne</w:t>
            </w:r>
          </w:p>
        </w:tc>
        <w:tc>
          <w:tcPr>
            <w:tcW w:w="733" w:type="pct"/>
          </w:tcPr>
          <w:p w:rsidR="00A5511A" w:rsidRPr="007B0192" w:rsidRDefault="00F65003" w:rsidP="0003147A">
            <w:pPr>
              <w:jc w:val="center"/>
              <w:rPr>
                <w:b/>
              </w:rPr>
            </w:pPr>
            <w:r w:rsidRPr="007B0192">
              <w:rPr>
                <w:b/>
              </w:rPr>
              <w:t>Vrsta ITP</w:t>
            </w:r>
            <w:r w:rsidR="00EF6A7C" w:rsidRPr="007B0192">
              <w:rPr>
                <w:b/>
              </w:rPr>
              <w:t xml:space="preserve"> in dodana vrednost</w:t>
            </w:r>
          </w:p>
        </w:tc>
      </w:tr>
      <w:tr w:rsidR="000B176E" w:rsidRPr="00AC2E66" w:rsidTr="00D0674E">
        <w:trPr>
          <w:tblCellSpacing w:w="20" w:type="dxa"/>
        </w:trPr>
        <w:tc>
          <w:tcPr>
            <w:tcW w:w="215" w:type="pct"/>
          </w:tcPr>
          <w:p w:rsidR="00A5511A" w:rsidRPr="007B0192" w:rsidRDefault="00181CC1" w:rsidP="0003147A">
            <w:pPr>
              <w:rPr>
                <w:b/>
              </w:rPr>
            </w:pPr>
            <w:r w:rsidRPr="007B0192">
              <w:rPr>
                <w:b/>
              </w:rPr>
              <w:t>5 min</w:t>
            </w:r>
          </w:p>
        </w:tc>
        <w:tc>
          <w:tcPr>
            <w:tcW w:w="1305" w:type="pct"/>
          </w:tcPr>
          <w:p w:rsidR="002D7097" w:rsidRPr="007B0192" w:rsidRDefault="000D2E0B" w:rsidP="002D7097">
            <w:pPr>
              <w:pStyle w:val="Golobesedilo"/>
              <w:ind w:left="53"/>
              <w:rPr>
                <w:rFonts w:ascii="Times New Roman" w:hAnsi="Times New Roman"/>
                <w:sz w:val="24"/>
                <w:szCs w:val="24"/>
              </w:rPr>
            </w:pPr>
            <w:r w:rsidRPr="007B0192">
              <w:rPr>
                <w:rFonts w:ascii="Times New Roman" w:hAnsi="Times New Roman"/>
                <w:sz w:val="24"/>
                <w:szCs w:val="24"/>
              </w:rPr>
              <w:t>Učitelj predstavi</w:t>
            </w:r>
            <w:r w:rsidR="00181CC1" w:rsidRPr="007B0192">
              <w:rPr>
                <w:rFonts w:ascii="Times New Roman" w:hAnsi="Times New Roman"/>
                <w:sz w:val="24"/>
                <w:szCs w:val="24"/>
              </w:rPr>
              <w:t xml:space="preserve"> dela za učno u</w:t>
            </w:r>
            <w:r w:rsidRPr="007B0192">
              <w:rPr>
                <w:rFonts w:ascii="Times New Roman" w:hAnsi="Times New Roman"/>
                <w:sz w:val="24"/>
                <w:szCs w:val="24"/>
              </w:rPr>
              <w:t>ro</w:t>
            </w:r>
            <w:r w:rsidR="002D7097" w:rsidRPr="007B0192">
              <w:rPr>
                <w:rFonts w:ascii="Times New Roman" w:hAnsi="Times New Roman"/>
                <w:sz w:val="24"/>
                <w:szCs w:val="24"/>
              </w:rPr>
              <w:t xml:space="preserve"> in cilje, ki jih je potrebno doseči</w:t>
            </w:r>
            <w:r w:rsidRPr="007B0192">
              <w:rPr>
                <w:rFonts w:ascii="Times New Roman" w:hAnsi="Times New Roman"/>
                <w:sz w:val="24"/>
                <w:szCs w:val="24"/>
              </w:rPr>
              <w:t xml:space="preserve">. Učitelj pozove dijake, da navodila </w:t>
            </w:r>
            <w:r w:rsidR="0019209B" w:rsidRPr="007B0192">
              <w:rPr>
                <w:rFonts w:ascii="Times New Roman" w:hAnsi="Times New Roman"/>
                <w:sz w:val="24"/>
                <w:szCs w:val="24"/>
              </w:rPr>
              <w:t>preberejo</w:t>
            </w:r>
            <w:r w:rsidR="002D7097" w:rsidRPr="007B0192">
              <w:rPr>
                <w:rFonts w:ascii="Times New Roman" w:hAnsi="Times New Roman"/>
                <w:sz w:val="24"/>
                <w:szCs w:val="24"/>
              </w:rPr>
              <w:t xml:space="preserve"> in prisluhnejo navodilom poteka v angleškem jeziku. </w:t>
            </w:r>
          </w:p>
          <w:p w:rsidR="00EA3734" w:rsidRPr="007B0192" w:rsidRDefault="00EA3734" w:rsidP="0003147A">
            <w:pPr>
              <w:pStyle w:val="Golobesedilo"/>
              <w:ind w:left="53"/>
              <w:rPr>
                <w:rFonts w:ascii="Times New Roman" w:hAnsi="Times New Roman"/>
                <w:sz w:val="24"/>
                <w:szCs w:val="24"/>
              </w:rPr>
            </w:pPr>
          </w:p>
        </w:tc>
        <w:tc>
          <w:tcPr>
            <w:tcW w:w="1359" w:type="pct"/>
          </w:tcPr>
          <w:p w:rsidR="00A5511A" w:rsidRPr="007B0192" w:rsidRDefault="00A8431B" w:rsidP="00803C2F">
            <w:pPr>
              <w:pStyle w:val="Golobesedilo"/>
              <w:ind w:left="33"/>
              <w:rPr>
                <w:rFonts w:ascii="Times New Roman" w:hAnsi="Times New Roman"/>
                <w:sz w:val="24"/>
                <w:szCs w:val="24"/>
                <w:lang w:val="en-US"/>
              </w:rPr>
            </w:pPr>
            <w:r w:rsidRPr="007B0192">
              <w:rPr>
                <w:rFonts w:ascii="Times New Roman" w:hAnsi="Times New Roman"/>
                <w:sz w:val="24"/>
                <w:szCs w:val="24"/>
                <w:lang w:val="en-US"/>
              </w:rPr>
              <w:t>Set</w:t>
            </w:r>
            <w:r w:rsidR="00C4122C">
              <w:rPr>
                <w:rFonts w:ascii="Times New Roman" w:hAnsi="Times New Roman"/>
                <w:sz w:val="24"/>
                <w:szCs w:val="24"/>
                <w:lang w:val="en-US"/>
              </w:rPr>
              <w:t>s</w:t>
            </w:r>
            <w:r w:rsidRPr="007B0192">
              <w:rPr>
                <w:rFonts w:ascii="Times New Roman" w:hAnsi="Times New Roman"/>
                <w:sz w:val="24"/>
                <w:szCs w:val="24"/>
                <w:lang w:val="en-US"/>
              </w:rPr>
              <w:t xml:space="preserve"> </w:t>
            </w:r>
            <w:r w:rsidR="00C4122C">
              <w:rPr>
                <w:rFonts w:ascii="Times New Roman" w:hAnsi="Times New Roman"/>
                <w:sz w:val="24"/>
                <w:szCs w:val="24"/>
                <w:lang w:val="en-US"/>
              </w:rPr>
              <w:t>goals in the English language.</w:t>
            </w:r>
          </w:p>
        </w:tc>
        <w:tc>
          <w:tcPr>
            <w:tcW w:w="1308" w:type="pct"/>
          </w:tcPr>
          <w:p w:rsidR="00A5511A" w:rsidRPr="007B0192" w:rsidRDefault="00181CC1" w:rsidP="0019209B">
            <w:r w:rsidRPr="007B0192">
              <w:t xml:space="preserve">Dijaki </w:t>
            </w:r>
            <w:r w:rsidR="0019209B" w:rsidRPr="007B0192">
              <w:t>so seznanjeni z učnimi cilji</w:t>
            </w:r>
            <w:r w:rsidRPr="007B0192">
              <w:t xml:space="preserve"> in jih kognitivno sprejemajo. </w:t>
            </w:r>
            <w:r w:rsidR="009C24FB" w:rsidRPr="007B0192">
              <w:t xml:space="preserve"> Dijaki se pripravijo k aktivnem poslušanju in beležijo ključne besede.</w:t>
            </w:r>
          </w:p>
        </w:tc>
        <w:tc>
          <w:tcPr>
            <w:tcW w:w="733" w:type="pct"/>
          </w:tcPr>
          <w:p w:rsidR="00A5511A" w:rsidRPr="007B0192" w:rsidRDefault="00E52F31" w:rsidP="0003147A">
            <w:pPr>
              <w:rPr>
                <w:b/>
              </w:rPr>
            </w:pPr>
            <w:r w:rsidRPr="007B0192">
              <w:rPr>
                <w:b/>
              </w:rPr>
              <w:t>Tradicionalno TP</w:t>
            </w:r>
          </w:p>
          <w:p w:rsidR="00E52F31" w:rsidRPr="007B0192" w:rsidRDefault="00A8431B" w:rsidP="0003147A">
            <w:r w:rsidRPr="007B0192">
              <w:t>Dijaki so seznanjeni s cilji v dveh jezikih.</w:t>
            </w:r>
          </w:p>
        </w:tc>
      </w:tr>
      <w:tr w:rsidR="000B176E" w:rsidRPr="00AC2E66" w:rsidTr="00D0674E">
        <w:trPr>
          <w:trHeight w:val="111"/>
          <w:tblCellSpacing w:w="20" w:type="dxa"/>
        </w:trPr>
        <w:tc>
          <w:tcPr>
            <w:tcW w:w="215" w:type="pct"/>
          </w:tcPr>
          <w:p w:rsidR="00A5511A" w:rsidRPr="007B0192" w:rsidRDefault="001E5655" w:rsidP="001E5655">
            <w:pPr>
              <w:rPr>
                <w:b/>
              </w:rPr>
            </w:pPr>
            <w:r w:rsidRPr="007B0192">
              <w:rPr>
                <w:b/>
              </w:rPr>
              <w:t>5</w:t>
            </w:r>
            <w:r w:rsidR="00181CC1" w:rsidRPr="007B0192">
              <w:rPr>
                <w:b/>
              </w:rPr>
              <w:t xml:space="preserve"> min</w:t>
            </w:r>
          </w:p>
        </w:tc>
        <w:tc>
          <w:tcPr>
            <w:tcW w:w="1305" w:type="pct"/>
          </w:tcPr>
          <w:p w:rsidR="00A5511A" w:rsidRPr="007B0192" w:rsidRDefault="000B60EC" w:rsidP="00B24839">
            <w:pPr>
              <w:pStyle w:val="Golobesedilo"/>
              <w:ind w:left="53"/>
              <w:rPr>
                <w:rFonts w:ascii="Times New Roman" w:hAnsi="Times New Roman"/>
                <w:sz w:val="24"/>
                <w:szCs w:val="24"/>
              </w:rPr>
            </w:pPr>
            <w:r w:rsidRPr="007B0192">
              <w:rPr>
                <w:rFonts w:ascii="Times New Roman" w:hAnsi="Times New Roman"/>
                <w:sz w:val="24"/>
                <w:szCs w:val="24"/>
              </w:rPr>
              <w:t xml:space="preserve">Ponovitev teoretičnega dela </w:t>
            </w:r>
            <w:r w:rsidR="002203BC" w:rsidRPr="007B0192">
              <w:rPr>
                <w:rFonts w:ascii="Times New Roman" w:hAnsi="Times New Roman"/>
                <w:sz w:val="24"/>
                <w:szCs w:val="24"/>
              </w:rPr>
              <w:t>HTML 4 in CSS</w:t>
            </w:r>
            <w:r w:rsidRPr="007B0192">
              <w:rPr>
                <w:rFonts w:ascii="Times New Roman" w:hAnsi="Times New Roman"/>
                <w:sz w:val="24"/>
                <w:szCs w:val="24"/>
              </w:rPr>
              <w:t xml:space="preserve">. </w:t>
            </w:r>
            <w:r w:rsidR="00B24839" w:rsidRPr="007B0192">
              <w:rPr>
                <w:rFonts w:ascii="Times New Roman" w:hAnsi="Times New Roman"/>
                <w:sz w:val="24"/>
                <w:szCs w:val="24"/>
              </w:rPr>
              <w:t>Sledi razlaga novosti in prikaz novosti s pomočjo praktičnih primerov.</w:t>
            </w:r>
            <w:r w:rsidRPr="007B0192">
              <w:rPr>
                <w:rFonts w:ascii="Times New Roman" w:hAnsi="Times New Roman"/>
                <w:sz w:val="24"/>
                <w:szCs w:val="24"/>
              </w:rPr>
              <w:t xml:space="preserve"> Med samo razlago se poudarijo ključni pojmi v obeh jezikih. </w:t>
            </w:r>
          </w:p>
        </w:tc>
        <w:tc>
          <w:tcPr>
            <w:tcW w:w="1359" w:type="pct"/>
          </w:tcPr>
          <w:p w:rsidR="00A5511A" w:rsidRPr="007B0192" w:rsidRDefault="00C4122C" w:rsidP="00A8431B">
            <w:pPr>
              <w:pStyle w:val="Golobesedilo"/>
              <w:rPr>
                <w:rFonts w:ascii="Times New Roman" w:hAnsi="Times New Roman"/>
                <w:sz w:val="24"/>
                <w:szCs w:val="24"/>
                <w:lang w:val="en-US"/>
              </w:rPr>
            </w:pPr>
            <w:r>
              <w:rPr>
                <w:rFonts w:ascii="Times New Roman" w:hAnsi="Times New Roman"/>
                <w:sz w:val="24"/>
                <w:szCs w:val="24"/>
                <w:lang w:val="en-US"/>
              </w:rPr>
              <w:t>Asks students to explain previously-taught key words in English.</w:t>
            </w:r>
          </w:p>
        </w:tc>
        <w:tc>
          <w:tcPr>
            <w:tcW w:w="1308" w:type="pct"/>
          </w:tcPr>
          <w:p w:rsidR="00A5511A" w:rsidRPr="007B0192" w:rsidRDefault="009C24FB" w:rsidP="0003147A">
            <w:r w:rsidRPr="007B0192">
              <w:t>Dijaki sodelujejo, razlagajo osvojene pojme in beležijo ključne besede.</w:t>
            </w:r>
          </w:p>
          <w:p w:rsidR="004D2CA9" w:rsidRPr="007B0192" w:rsidRDefault="004D2CA9" w:rsidP="0003147A"/>
          <w:p w:rsidR="004D2CA9" w:rsidRPr="007B0192" w:rsidRDefault="00E5325F" w:rsidP="0003147A">
            <w:r w:rsidRPr="007B0192">
              <w:t xml:space="preserve">Tuji učitelj izpiše ključne pojme na tablo. </w:t>
            </w:r>
          </w:p>
        </w:tc>
        <w:tc>
          <w:tcPr>
            <w:tcW w:w="733" w:type="pct"/>
          </w:tcPr>
          <w:p w:rsidR="00A5511A" w:rsidRPr="007B0192" w:rsidRDefault="00E52F31" w:rsidP="0003147A">
            <w:pPr>
              <w:rPr>
                <w:b/>
              </w:rPr>
            </w:pPr>
            <w:r w:rsidRPr="007B0192">
              <w:rPr>
                <w:b/>
              </w:rPr>
              <w:t>Tradicionalno TP</w:t>
            </w:r>
          </w:p>
          <w:p w:rsidR="00E52F31" w:rsidRPr="007B0192" w:rsidRDefault="00E52F31" w:rsidP="0003147A">
            <w:pPr>
              <w:rPr>
                <w:b/>
              </w:rPr>
            </w:pPr>
            <w:r w:rsidRPr="007B0192">
              <w:rPr>
                <w:b/>
              </w:rPr>
              <w:t>Dialoško TP</w:t>
            </w:r>
          </w:p>
          <w:p w:rsidR="00A8431B" w:rsidRPr="007B0192" w:rsidRDefault="00A8431B" w:rsidP="00CF5FBE">
            <w:r w:rsidRPr="007B0192">
              <w:t xml:space="preserve">Dijaki ponovijo ključne besede povezane </w:t>
            </w:r>
            <w:r w:rsidR="00CF5FBE" w:rsidRPr="007B0192">
              <w:t>z novostmi HTML 5.</w:t>
            </w:r>
            <w:r w:rsidR="00592B47" w:rsidRPr="007B0192">
              <w:t xml:space="preserve"> </w:t>
            </w:r>
          </w:p>
        </w:tc>
      </w:tr>
      <w:tr w:rsidR="000B176E" w:rsidRPr="00AC2E66" w:rsidTr="00D0674E">
        <w:trPr>
          <w:tblCellSpacing w:w="20" w:type="dxa"/>
        </w:trPr>
        <w:tc>
          <w:tcPr>
            <w:tcW w:w="215" w:type="pct"/>
          </w:tcPr>
          <w:p w:rsidR="00A5511A" w:rsidRPr="007B0192" w:rsidRDefault="001E5655" w:rsidP="0003147A">
            <w:pPr>
              <w:rPr>
                <w:b/>
              </w:rPr>
            </w:pPr>
            <w:r w:rsidRPr="007B0192">
              <w:rPr>
                <w:b/>
              </w:rPr>
              <w:t>25</w:t>
            </w:r>
            <w:r w:rsidR="00B67B97" w:rsidRPr="007B0192">
              <w:rPr>
                <w:b/>
              </w:rPr>
              <w:t xml:space="preserve"> min</w:t>
            </w:r>
          </w:p>
        </w:tc>
        <w:tc>
          <w:tcPr>
            <w:tcW w:w="1305" w:type="pct"/>
          </w:tcPr>
          <w:p w:rsidR="00A5511A" w:rsidRPr="007B0192" w:rsidRDefault="00426CFE" w:rsidP="001E5655">
            <w:pPr>
              <w:pStyle w:val="Golobesedilo"/>
              <w:ind w:left="53"/>
              <w:rPr>
                <w:rFonts w:ascii="Times New Roman" w:hAnsi="Times New Roman"/>
                <w:sz w:val="24"/>
                <w:szCs w:val="24"/>
              </w:rPr>
            </w:pPr>
            <w:r w:rsidRPr="007B0192">
              <w:rPr>
                <w:rFonts w:ascii="Times New Roman" w:hAnsi="Times New Roman"/>
                <w:sz w:val="24"/>
                <w:szCs w:val="24"/>
              </w:rPr>
              <w:t>Sledi predstavi</w:t>
            </w:r>
            <w:r w:rsidR="001E5655" w:rsidRPr="007B0192">
              <w:rPr>
                <w:rFonts w:ascii="Times New Roman" w:hAnsi="Times New Roman"/>
                <w:sz w:val="24"/>
                <w:szCs w:val="24"/>
              </w:rPr>
              <w:t xml:space="preserve">tev novosti v HTML 5 in strukture dokumenta. </w:t>
            </w:r>
          </w:p>
        </w:tc>
        <w:tc>
          <w:tcPr>
            <w:tcW w:w="1359" w:type="pct"/>
          </w:tcPr>
          <w:p w:rsidR="00A5511A" w:rsidRPr="007B0192" w:rsidRDefault="00C4122C" w:rsidP="00AC2E66">
            <w:pPr>
              <w:pStyle w:val="Golobesedilo"/>
              <w:rPr>
                <w:rFonts w:ascii="Times New Roman" w:hAnsi="Times New Roman"/>
                <w:sz w:val="24"/>
                <w:szCs w:val="24"/>
                <w:lang w:val="en-US"/>
              </w:rPr>
            </w:pPr>
            <w:proofErr w:type="spellStart"/>
            <w:r>
              <w:rPr>
                <w:rFonts w:ascii="Times New Roman" w:hAnsi="Times New Roman"/>
                <w:sz w:val="24"/>
                <w:szCs w:val="24"/>
                <w:lang w:val="en-US"/>
              </w:rPr>
              <w:t>Summarises</w:t>
            </w:r>
            <w:proofErr w:type="spellEnd"/>
            <w:r>
              <w:rPr>
                <w:rFonts w:ascii="Times New Roman" w:hAnsi="Times New Roman"/>
                <w:sz w:val="24"/>
                <w:szCs w:val="24"/>
                <w:lang w:val="en-US"/>
              </w:rPr>
              <w:t xml:space="preserve"> content in English at each checkpoint.</w:t>
            </w:r>
          </w:p>
        </w:tc>
        <w:tc>
          <w:tcPr>
            <w:tcW w:w="1308" w:type="pct"/>
          </w:tcPr>
          <w:p w:rsidR="00A5511A" w:rsidRPr="007B0192" w:rsidRDefault="00426CFE" w:rsidP="006E464E">
            <w:r w:rsidRPr="007B0192">
              <w:t>Dijaki poslušajo in vzpored</w:t>
            </w:r>
            <w:r w:rsidR="006E464E" w:rsidRPr="007B0192">
              <w:t>no spremljajo potek predstavitve</w:t>
            </w:r>
            <w:r w:rsidRPr="007B0192">
              <w:t>, podajajo vprašanja in beležijo pomembne stvari, ki jim bodo pri reševanju nalog</w:t>
            </w:r>
            <w:r w:rsidR="00C27D31" w:rsidRPr="007B0192">
              <w:t xml:space="preserve"> in </w:t>
            </w:r>
            <w:r w:rsidR="006E464E" w:rsidRPr="007B0192">
              <w:t>kasnejši nalogi pomagala do uspešne rešitve.</w:t>
            </w:r>
          </w:p>
          <w:p w:rsidR="00AD3441" w:rsidRPr="007B0192" w:rsidRDefault="00AD3441" w:rsidP="006E464E"/>
          <w:p w:rsidR="00AD3441" w:rsidRPr="007B0192" w:rsidRDefault="00EB7B04" w:rsidP="006E464E">
            <w:r w:rsidRPr="007B0192">
              <w:t>Tuji učitelj izpiše ključne pojme na tablo in kasneje preveri razumevanje pojmov v angleškem jeziku.</w:t>
            </w:r>
          </w:p>
        </w:tc>
        <w:tc>
          <w:tcPr>
            <w:tcW w:w="733" w:type="pct"/>
          </w:tcPr>
          <w:p w:rsidR="00A5511A" w:rsidRPr="007B0192" w:rsidRDefault="00E52F31" w:rsidP="0003147A">
            <w:pPr>
              <w:rPr>
                <w:b/>
              </w:rPr>
            </w:pPr>
            <w:r w:rsidRPr="007B0192">
              <w:rPr>
                <w:b/>
              </w:rPr>
              <w:t>Kompleme</w:t>
            </w:r>
            <w:r w:rsidR="00AB169D" w:rsidRPr="007B0192">
              <w:rPr>
                <w:b/>
              </w:rPr>
              <w:t>n</w:t>
            </w:r>
            <w:r w:rsidRPr="007B0192">
              <w:rPr>
                <w:b/>
              </w:rPr>
              <w:t>tarno TP</w:t>
            </w:r>
          </w:p>
          <w:p w:rsidR="00E52F31" w:rsidRPr="007B0192" w:rsidRDefault="00592B47" w:rsidP="002D3D21">
            <w:pPr>
              <w:rPr>
                <w:b/>
              </w:rPr>
            </w:pPr>
            <w:r w:rsidRPr="007B0192">
              <w:t xml:space="preserve">Dijaki pridobijo informacije o </w:t>
            </w:r>
            <w:r w:rsidR="002D3D21" w:rsidRPr="007B0192">
              <w:t xml:space="preserve">HTML </w:t>
            </w:r>
            <w:r w:rsidR="00A175AA" w:rsidRPr="007B0192">
              <w:t xml:space="preserve">5 </w:t>
            </w:r>
            <w:r w:rsidR="002D3D21" w:rsidRPr="007B0192">
              <w:t>kodi</w:t>
            </w:r>
            <w:r w:rsidRPr="007B0192">
              <w:t xml:space="preserve">, kjer sledi tudi razlaga strokovnih terminov v angleškem jeziku. </w:t>
            </w:r>
          </w:p>
        </w:tc>
      </w:tr>
      <w:tr w:rsidR="000B176E" w:rsidRPr="00AC2E66" w:rsidTr="00D0674E">
        <w:trPr>
          <w:tblCellSpacing w:w="20" w:type="dxa"/>
        </w:trPr>
        <w:tc>
          <w:tcPr>
            <w:tcW w:w="215" w:type="pct"/>
          </w:tcPr>
          <w:p w:rsidR="00A5511A" w:rsidRPr="007B0192" w:rsidRDefault="00177EE8" w:rsidP="0003147A">
            <w:pPr>
              <w:rPr>
                <w:b/>
              </w:rPr>
            </w:pPr>
            <w:r w:rsidRPr="007B0192">
              <w:rPr>
                <w:b/>
              </w:rPr>
              <w:t>5</w:t>
            </w:r>
            <w:r w:rsidR="00D26B6A" w:rsidRPr="007B0192">
              <w:rPr>
                <w:b/>
              </w:rPr>
              <w:t xml:space="preserve"> min</w:t>
            </w:r>
          </w:p>
        </w:tc>
        <w:tc>
          <w:tcPr>
            <w:tcW w:w="1305" w:type="pct"/>
          </w:tcPr>
          <w:p w:rsidR="00A5511A" w:rsidRPr="007B0192" w:rsidRDefault="00426CFE" w:rsidP="000D2E0B">
            <w:pPr>
              <w:rPr>
                <w:lang w:eastAsia="en-US"/>
              </w:rPr>
            </w:pPr>
            <w:r w:rsidRPr="007B0192">
              <w:rPr>
                <w:lang w:eastAsia="en-US"/>
              </w:rPr>
              <w:t xml:space="preserve">Izvedba nekaj preprostih vaj, ki </w:t>
            </w:r>
            <w:r w:rsidR="002D3D21" w:rsidRPr="007B0192">
              <w:rPr>
                <w:lang w:eastAsia="en-US"/>
              </w:rPr>
              <w:t xml:space="preserve"> so </w:t>
            </w:r>
            <w:r w:rsidRPr="007B0192">
              <w:rPr>
                <w:lang w:eastAsia="en-US"/>
              </w:rPr>
              <w:t xml:space="preserve">podane na delovnih listih in so namenjene utrjevanju pridobljenega znanja. </w:t>
            </w:r>
          </w:p>
        </w:tc>
        <w:tc>
          <w:tcPr>
            <w:tcW w:w="1359" w:type="pct"/>
          </w:tcPr>
          <w:p w:rsidR="00A5511A" w:rsidRPr="007B0192" w:rsidRDefault="00C4122C" w:rsidP="006C70EB">
            <w:pPr>
              <w:rPr>
                <w:lang w:val="en-US"/>
              </w:rPr>
            </w:pPr>
            <w:r>
              <w:rPr>
                <w:lang w:val="en-US"/>
              </w:rPr>
              <w:t>Checks solutions for key exercises on the English hand-out.</w:t>
            </w:r>
          </w:p>
        </w:tc>
        <w:tc>
          <w:tcPr>
            <w:tcW w:w="1308" w:type="pct"/>
          </w:tcPr>
          <w:p w:rsidR="00A5511A" w:rsidRPr="007B0192" w:rsidRDefault="00FB3900" w:rsidP="0003147A">
            <w:r w:rsidRPr="007B0192">
              <w:t>Dijaki rešujejo naloge in ob tem k</w:t>
            </w:r>
            <w:r w:rsidR="00CF3134" w:rsidRPr="007B0192">
              <w:t xml:space="preserve">omunicirajo z obema učiteljema, ki jih usmerjata in podajata pomoč pri samih nalogah. </w:t>
            </w:r>
          </w:p>
        </w:tc>
        <w:tc>
          <w:tcPr>
            <w:tcW w:w="733" w:type="pct"/>
          </w:tcPr>
          <w:p w:rsidR="00E52F31" w:rsidRPr="007B0192" w:rsidRDefault="00FB511B" w:rsidP="0003147A">
            <w:pPr>
              <w:rPr>
                <w:b/>
              </w:rPr>
            </w:pPr>
            <w:r w:rsidRPr="007B0192">
              <w:rPr>
                <w:b/>
              </w:rPr>
              <w:t>Tradicionalno TP</w:t>
            </w:r>
          </w:p>
          <w:p w:rsidR="00FA603E" w:rsidRPr="007B0192" w:rsidRDefault="00FA603E" w:rsidP="0003147A">
            <w:pPr>
              <w:rPr>
                <w:b/>
              </w:rPr>
            </w:pPr>
          </w:p>
          <w:p w:rsidR="00E962F5" w:rsidRPr="007B0192" w:rsidRDefault="00FA603E" w:rsidP="0003147A">
            <w:r w:rsidRPr="007B0192">
              <w:t>SU</w:t>
            </w:r>
            <w:r w:rsidR="00992DB8" w:rsidRPr="007B0192">
              <w:t xml:space="preserve"> zagotavlja razumevanje navodil in nudi dodatno </w:t>
            </w:r>
            <w:r w:rsidR="00992DB8" w:rsidRPr="007B0192">
              <w:lastRenderedPageBreak/>
              <w:t>razlago.</w:t>
            </w:r>
            <w:r w:rsidR="00570280" w:rsidRPr="007B0192">
              <w:t xml:space="preserve"> </w:t>
            </w:r>
          </w:p>
          <w:p w:rsidR="00FA603E" w:rsidRPr="007B0192" w:rsidRDefault="00570280" w:rsidP="0003147A">
            <w:r w:rsidRPr="007B0192">
              <w:t xml:space="preserve">Na razpolago je tudi tuji učitelj. </w:t>
            </w:r>
          </w:p>
        </w:tc>
      </w:tr>
      <w:tr w:rsidR="000B176E" w:rsidRPr="00AC2E66" w:rsidTr="00D0674E">
        <w:trPr>
          <w:trHeight w:val="1934"/>
          <w:tblCellSpacing w:w="20" w:type="dxa"/>
        </w:trPr>
        <w:tc>
          <w:tcPr>
            <w:tcW w:w="215" w:type="pct"/>
          </w:tcPr>
          <w:p w:rsidR="00177EE8" w:rsidRPr="007B0192" w:rsidRDefault="00177EE8" w:rsidP="0003147A">
            <w:pPr>
              <w:rPr>
                <w:b/>
              </w:rPr>
            </w:pPr>
            <w:r w:rsidRPr="007B0192">
              <w:rPr>
                <w:b/>
              </w:rPr>
              <w:lastRenderedPageBreak/>
              <w:t>5 min</w:t>
            </w:r>
          </w:p>
        </w:tc>
        <w:tc>
          <w:tcPr>
            <w:tcW w:w="1305" w:type="pct"/>
          </w:tcPr>
          <w:p w:rsidR="00177EE8" w:rsidRPr="007B0192" w:rsidRDefault="0039121F" w:rsidP="006B10D1">
            <w:r w:rsidRPr="007B0192">
              <w:t>Slo</w:t>
            </w:r>
            <w:r w:rsidR="00D0674E" w:rsidRPr="007B0192">
              <w:t xml:space="preserve">venski in tuji učitelj </w:t>
            </w:r>
            <w:proofErr w:type="spellStart"/>
            <w:r w:rsidR="00D0674E" w:rsidRPr="007B0192">
              <w:t>preverita</w:t>
            </w:r>
            <w:r w:rsidR="007B0192" w:rsidRPr="007B0192">
              <w:t>a</w:t>
            </w:r>
            <w:proofErr w:type="spellEnd"/>
            <w:r w:rsidRPr="007B0192">
              <w:t xml:space="preserve"> temeljne značilnosti in razumevanje le teh, ki so bile podane skozi razlago in primere. </w:t>
            </w:r>
          </w:p>
        </w:tc>
        <w:tc>
          <w:tcPr>
            <w:tcW w:w="1359" w:type="pct"/>
          </w:tcPr>
          <w:p w:rsidR="00177EE8" w:rsidRPr="007B0192" w:rsidRDefault="00C4122C" w:rsidP="0003147A">
            <w:pPr>
              <w:rPr>
                <w:lang w:val="en-US"/>
              </w:rPr>
            </w:pPr>
            <w:r>
              <w:rPr>
                <w:lang w:val="en-US"/>
              </w:rPr>
              <w:t>Checks understanding of theory from the first lesson.</w:t>
            </w:r>
          </w:p>
        </w:tc>
        <w:tc>
          <w:tcPr>
            <w:tcW w:w="1308" w:type="pct"/>
          </w:tcPr>
          <w:p w:rsidR="00177EE8" w:rsidRPr="007B0192" w:rsidRDefault="000069CF" w:rsidP="0003147A">
            <w:r w:rsidRPr="007B0192">
              <w:t xml:space="preserve">Dijaki sodelujejo in odgovarjajo na vprašanja. V primeru manjkajočih odgovorov si le te dopolnijo v svoje zapiske. </w:t>
            </w:r>
          </w:p>
          <w:p w:rsidR="000069CF" w:rsidRPr="007B0192" w:rsidRDefault="000069CF" w:rsidP="0003147A"/>
        </w:tc>
        <w:tc>
          <w:tcPr>
            <w:tcW w:w="733" w:type="pct"/>
          </w:tcPr>
          <w:p w:rsidR="00177EE8" w:rsidRPr="007B0192" w:rsidRDefault="00177EE8" w:rsidP="0003147A">
            <w:pPr>
              <w:rPr>
                <w:b/>
              </w:rPr>
            </w:pPr>
            <w:r w:rsidRPr="007B0192">
              <w:rPr>
                <w:b/>
              </w:rPr>
              <w:t>Tradicionalno in komplementarno</w:t>
            </w:r>
          </w:p>
          <w:p w:rsidR="00177EE8" w:rsidRPr="007B0192" w:rsidRDefault="00177EE8" w:rsidP="0003147A">
            <w:r w:rsidRPr="007B0192">
              <w:t>Slovenski in tuji učitelj preverita raz</w:t>
            </w:r>
            <w:r w:rsidR="0039121F" w:rsidRPr="007B0192">
              <w:t>umevanje ko</w:t>
            </w:r>
            <w:r w:rsidR="00E52998" w:rsidRPr="007B0192">
              <w:t xml:space="preserve">ncepta in struktura dokumenta. </w:t>
            </w:r>
          </w:p>
        </w:tc>
      </w:tr>
      <w:tr w:rsidR="00E52998" w:rsidRPr="00AC2E66" w:rsidTr="00E52998">
        <w:trPr>
          <w:tblCellSpacing w:w="20" w:type="dxa"/>
        </w:trPr>
        <w:tc>
          <w:tcPr>
            <w:tcW w:w="4973" w:type="pct"/>
            <w:gridSpan w:val="5"/>
          </w:tcPr>
          <w:p w:rsidR="00E52998" w:rsidRPr="007B0192" w:rsidRDefault="00E52998" w:rsidP="0003147A">
            <w:pPr>
              <w:rPr>
                <w:b/>
              </w:rPr>
            </w:pPr>
            <w:r w:rsidRPr="007B0192">
              <w:rPr>
                <w:b/>
              </w:rPr>
              <w:t>Začetek druge ure</w:t>
            </w:r>
          </w:p>
        </w:tc>
      </w:tr>
      <w:tr w:rsidR="000B176E" w:rsidRPr="00AC2E66" w:rsidTr="00D0674E">
        <w:trPr>
          <w:tblCellSpacing w:w="20" w:type="dxa"/>
        </w:trPr>
        <w:tc>
          <w:tcPr>
            <w:tcW w:w="215" w:type="pct"/>
          </w:tcPr>
          <w:p w:rsidR="00A5511A" w:rsidRPr="007B0192" w:rsidRDefault="00E52998" w:rsidP="0003147A">
            <w:pPr>
              <w:rPr>
                <w:b/>
              </w:rPr>
            </w:pPr>
            <w:r w:rsidRPr="007B0192">
              <w:rPr>
                <w:b/>
              </w:rPr>
              <w:t xml:space="preserve">5 </w:t>
            </w:r>
            <w:r w:rsidR="00D26B6A" w:rsidRPr="007B0192">
              <w:rPr>
                <w:b/>
              </w:rPr>
              <w:t>min</w:t>
            </w:r>
          </w:p>
        </w:tc>
        <w:tc>
          <w:tcPr>
            <w:tcW w:w="1305" w:type="pct"/>
          </w:tcPr>
          <w:p w:rsidR="00A5511A" w:rsidRPr="007B0192" w:rsidRDefault="00E52998" w:rsidP="006B10D1">
            <w:r w:rsidRPr="007B0192">
              <w:t xml:space="preserve">Učitelj predstavi cilj naloge, ki ga bodo dijaki skozi uro dosegli. </w:t>
            </w:r>
          </w:p>
        </w:tc>
        <w:tc>
          <w:tcPr>
            <w:tcW w:w="1359" w:type="pct"/>
          </w:tcPr>
          <w:p w:rsidR="00A5511A" w:rsidRPr="007B0192" w:rsidRDefault="00C162B5" w:rsidP="0003147A">
            <w:pPr>
              <w:rPr>
                <w:lang w:val="en-US"/>
              </w:rPr>
            </w:pPr>
            <w:r>
              <w:rPr>
                <w:lang w:val="en-US"/>
              </w:rPr>
              <w:t>Repeats goals in English.</w:t>
            </w:r>
          </w:p>
        </w:tc>
        <w:tc>
          <w:tcPr>
            <w:tcW w:w="1308" w:type="pct"/>
          </w:tcPr>
          <w:p w:rsidR="00A5511A" w:rsidRPr="007B0192" w:rsidRDefault="00C70F9C" w:rsidP="0003147A">
            <w:r w:rsidRPr="007B0192">
              <w:t>Dijaki so seznanjeni z učnimi cilji in jih kognitivno sprejemajo.  Dijaki se pripravijo k aktivnem poslušanju in beležijo ključne besede.</w:t>
            </w:r>
          </w:p>
        </w:tc>
        <w:tc>
          <w:tcPr>
            <w:tcW w:w="733" w:type="pct"/>
          </w:tcPr>
          <w:p w:rsidR="00C70F9C" w:rsidRPr="007B0192" w:rsidRDefault="00C70F9C" w:rsidP="00C70F9C">
            <w:pPr>
              <w:rPr>
                <w:b/>
              </w:rPr>
            </w:pPr>
            <w:r w:rsidRPr="007B0192">
              <w:rPr>
                <w:b/>
              </w:rPr>
              <w:t>Tradicionalno TP</w:t>
            </w:r>
          </w:p>
          <w:p w:rsidR="00CF6F61" w:rsidRPr="007B0192" w:rsidRDefault="00C70F9C" w:rsidP="00C70F9C">
            <w:r w:rsidRPr="007B0192">
              <w:t>Dijaki so seznanjeni s cilji v dveh jezikih.</w:t>
            </w:r>
          </w:p>
        </w:tc>
      </w:tr>
      <w:tr w:rsidR="000B176E" w:rsidRPr="00AC2E66" w:rsidTr="00D0674E">
        <w:trPr>
          <w:tblCellSpacing w:w="20" w:type="dxa"/>
        </w:trPr>
        <w:tc>
          <w:tcPr>
            <w:tcW w:w="215" w:type="pct"/>
          </w:tcPr>
          <w:p w:rsidR="00C70F9C" w:rsidRPr="007B0192" w:rsidRDefault="00D0674E" w:rsidP="00C70F9C">
            <w:pPr>
              <w:rPr>
                <w:b/>
              </w:rPr>
            </w:pPr>
            <w:r w:rsidRPr="007B0192">
              <w:rPr>
                <w:b/>
              </w:rPr>
              <w:t>20</w:t>
            </w:r>
            <w:r w:rsidR="00C70F9C" w:rsidRPr="007B0192">
              <w:rPr>
                <w:b/>
              </w:rPr>
              <w:t xml:space="preserve"> min</w:t>
            </w:r>
          </w:p>
        </w:tc>
        <w:tc>
          <w:tcPr>
            <w:tcW w:w="1305" w:type="pct"/>
          </w:tcPr>
          <w:p w:rsidR="00C70F9C" w:rsidRPr="007B0192" w:rsidRDefault="00C70F9C" w:rsidP="00C70F9C">
            <w:pPr>
              <w:pStyle w:val="Golobesedilo"/>
              <w:ind w:left="53"/>
              <w:rPr>
                <w:rFonts w:ascii="Times New Roman" w:hAnsi="Times New Roman"/>
                <w:sz w:val="24"/>
                <w:szCs w:val="24"/>
              </w:rPr>
            </w:pPr>
            <w:r w:rsidRPr="007B0192">
              <w:rPr>
                <w:rFonts w:ascii="Times New Roman" w:hAnsi="Times New Roman"/>
                <w:sz w:val="24"/>
                <w:szCs w:val="24"/>
              </w:rPr>
              <w:t xml:space="preserve">Na podlagi primerov slovenski učitelj predstavi in prikaže uporabo vnosnih polj. Tuji učitelj ob tem preveri terminologijo in razumevanje. </w:t>
            </w:r>
          </w:p>
        </w:tc>
        <w:tc>
          <w:tcPr>
            <w:tcW w:w="1359" w:type="pct"/>
          </w:tcPr>
          <w:p w:rsidR="00C70F9C" w:rsidRPr="007B0192" w:rsidRDefault="007B36FE" w:rsidP="00C70F9C">
            <w:pPr>
              <w:pStyle w:val="Golobesedilo"/>
              <w:rPr>
                <w:rFonts w:ascii="Times New Roman" w:hAnsi="Times New Roman"/>
                <w:sz w:val="24"/>
                <w:szCs w:val="24"/>
                <w:lang w:val="en-US"/>
              </w:rPr>
            </w:pPr>
            <w:r>
              <w:rPr>
                <w:rFonts w:ascii="Times New Roman" w:hAnsi="Times New Roman"/>
                <w:sz w:val="24"/>
                <w:szCs w:val="24"/>
                <w:lang w:val="en-US"/>
              </w:rPr>
              <w:t>Gives instructions in English and makes sure students get all the help they need in Slovene to be able to complete the exercises. Then, circulates the class and help students.</w:t>
            </w:r>
          </w:p>
        </w:tc>
        <w:tc>
          <w:tcPr>
            <w:tcW w:w="1308" w:type="pct"/>
          </w:tcPr>
          <w:p w:rsidR="00864C7C" w:rsidRPr="007B0192" w:rsidRDefault="00864C7C" w:rsidP="00864C7C">
            <w:r w:rsidRPr="007B0192">
              <w:t>Dijaki poslušajo in vzporedno spremljajo potek predstavitve, podajajo vprašanja in beležijo pomembne stvari, ki jim bodo pri reševanju nalog in kasnejši nalogi pomagala do uspešne rešitve.</w:t>
            </w:r>
          </w:p>
          <w:p w:rsidR="00864C7C" w:rsidRPr="007B0192" w:rsidRDefault="00864C7C" w:rsidP="00864C7C"/>
          <w:p w:rsidR="00C70F9C" w:rsidRPr="007B0192" w:rsidRDefault="00864C7C" w:rsidP="00864C7C">
            <w:r w:rsidRPr="007B0192">
              <w:t>Tuji učitel</w:t>
            </w:r>
            <w:r w:rsidR="00214355" w:rsidRPr="007B0192">
              <w:t xml:space="preserve">j izpiše ključne pojme na tablo in kasneje preveri razumevanje pojmov v angleškem jeziku. </w:t>
            </w:r>
          </w:p>
        </w:tc>
        <w:tc>
          <w:tcPr>
            <w:tcW w:w="733" w:type="pct"/>
          </w:tcPr>
          <w:p w:rsidR="00C70F9C" w:rsidRPr="007B0192" w:rsidRDefault="00C70F9C" w:rsidP="00C70F9C">
            <w:pPr>
              <w:rPr>
                <w:b/>
              </w:rPr>
            </w:pPr>
            <w:r w:rsidRPr="007B0192">
              <w:rPr>
                <w:b/>
              </w:rPr>
              <w:t>Komplementarno TP</w:t>
            </w:r>
          </w:p>
          <w:p w:rsidR="00C70F9C" w:rsidRPr="007B0192" w:rsidRDefault="00C70F9C" w:rsidP="00C70F9C">
            <w:pPr>
              <w:rPr>
                <w:b/>
              </w:rPr>
            </w:pPr>
            <w:r w:rsidRPr="007B0192">
              <w:t xml:space="preserve">Dijaki pridobijo informacije o HTML 5 </w:t>
            </w:r>
            <w:r w:rsidR="006B7987" w:rsidRPr="007B0192">
              <w:t>vnosnih poljih</w:t>
            </w:r>
            <w:r w:rsidRPr="007B0192">
              <w:t xml:space="preserve">, kjer sledi tudi razlaga strokovnih terminov v angleškem jeziku. </w:t>
            </w:r>
          </w:p>
        </w:tc>
      </w:tr>
      <w:tr w:rsidR="000B176E" w:rsidRPr="00AC2E66" w:rsidTr="00D0674E">
        <w:trPr>
          <w:tblCellSpacing w:w="20" w:type="dxa"/>
        </w:trPr>
        <w:tc>
          <w:tcPr>
            <w:tcW w:w="215" w:type="pct"/>
          </w:tcPr>
          <w:p w:rsidR="000B176E" w:rsidRPr="007B0192" w:rsidRDefault="000B176E" w:rsidP="000B176E">
            <w:pPr>
              <w:rPr>
                <w:b/>
              </w:rPr>
            </w:pPr>
            <w:r w:rsidRPr="007B0192">
              <w:rPr>
                <w:b/>
              </w:rPr>
              <w:t>15 min</w:t>
            </w:r>
          </w:p>
        </w:tc>
        <w:tc>
          <w:tcPr>
            <w:tcW w:w="1305" w:type="pct"/>
          </w:tcPr>
          <w:p w:rsidR="000B176E" w:rsidRPr="007B0192" w:rsidRDefault="000B176E" w:rsidP="00D0674E">
            <w:r w:rsidRPr="007B0192">
              <w:t xml:space="preserve">Slovenski in tuji učitelj preverite </w:t>
            </w:r>
            <w:r w:rsidR="00D0674E" w:rsidRPr="007B0192">
              <w:t xml:space="preserve">rešitve nalog, ki so jih pripravili dijaki in jih dopolnita. </w:t>
            </w:r>
            <w:r w:rsidRPr="007B0192">
              <w:t xml:space="preserve"> </w:t>
            </w:r>
          </w:p>
        </w:tc>
        <w:tc>
          <w:tcPr>
            <w:tcW w:w="1359" w:type="pct"/>
          </w:tcPr>
          <w:p w:rsidR="000B176E" w:rsidRPr="007B0192" w:rsidRDefault="007B36FE" w:rsidP="000B176E">
            <w:pPr>
              <w:rPr>
                <w:lang w:val="en-US"/>
              </w:rPr>
            </w:pPr>
            <w:r>
              <w:rPr>
                <w:lang w:val="en-US"/>
              </w:rPr>
              <w:t>Checks solutions along with the Slovene teacher</w:t>
            </w:r>
          </w:p>
        </w:tc>
        <w:tc>
          <w:tcPr>
            <w:tcW w:w="1308" w:type="pct"/>
          </w:tcPr>
          <w:p w:rsidR="000B176E" w:rsidRPr="007B0192" w:rsidRDefault="000B176E" w:rsidP="000B176E">
            <w:r w:rsidRPr="007B0192">
              <w:t xml:space="preserve">Dijaki sodelujejo in odgovarjajo na vprašanja. V primeru manjkajočih odgovorov si le te dopolnijo v svoje zapiske. </w:t>
            </w:r>
          </w:p>
          <w:p w:rsidR="000B176E" w:rsidRPr="007B0192" w:rsidRDefault="000B176E" w:rsidP="000B176E"/>
        </w:tc>
        <w:tc>
          <w:tcPr>
            <w:tcW w:w="733" w:type="pct"/>
          </w:tcPr>
          <w:p w:rsidR="000B176E" w:rsidRPr="007B0192" w:rsidRDefault="000B176E" w:rsidP="000B176E">
            <w:pPr>
              <w:rPr>
                <w:b/>
              </w:rPr>
            </w:pPr>
            <w:r w:rsidRPr="007B0192">
              <w:rPr>
                <w:b/>
              </w:rPr>
              <w:t>Tradicionalno in komplementarno</w:t>
            </w:r>
          </w:p>
          <w:p w:rsidR="000B176E" w:rsidRPr="007B0192" w:rsidRDefault="000B176E" w:rsidP="000B176E">
            <w:r w:rsidRPr="007B0192">
              <w:t xml:space="preserve">Slovenski in tuji učitelj preverita razumevanje koncepta in pisanje ustrezne kode za podano nalogo. </w:t>
            </w:r>
          </w:p>
        </w:tc>
      </w:tr>
      <w:tr w:rsidR="00D0674E" w:rsidRPr="00AC2E66" w:rsidTr="00D0674E">
        <w:trPr>
          <w:tblCellSpacing w:w="20" w:type="dxa"/>
        </w:trPr>
        <w:tc>
          <w:tcPr>
            <w:tcW w:w="215" w:type="pct"/>
          </w:tcPr>
          <w:p w:rsidR="00D0674E" w:rsidRPr="007B0192" w:rsidRDefault="00D0674E" w:rsidP="00D0674E">
            <w:pPr>
              <w:rPr>
                <w:b/>
              </w:rPr>
            </w:pPr>
            <w:r w:rsidRPr="007B0192">
              <w:rPr>
                <w:b/>
              </w:rPr>
              <w:lastRenderedPageBreak/>
              <w:t xml:space="preserve">5 </w:t>
            </w:r>
            <w:proofErr w:type="spellStart"/>
            <w:r w:rsidRPr="007B0192">
              <w:rPr>
                <w:b/>
              </w:rPr>
              <w:t>mins</w:t>
            </w:r>
            <w:proofErr w:type="spellEnd"/>
          </w:p>
        </w:tc>
        <w:tc>
          <w:tcPr>
            <w:tcW w:w="1305" w:type="pct"/>
          </w:tcPr>
          <w:p w:rsidR="00D0674E" w:rsidRPr="007B0192" w:rsidRDefault="00D0674E" w:rsidP="00D0674E">
            <w:r w:rsidRPr="007B0192">
              <w:t xml:space="preserve">Slovenski in tuji učitelj preverita temeljne značilnosti in razumevanje le teh, ki so bile podane skozi razlago in primere. </w:t>
            </w:r>
          </w:p>
        </w:tc>
        <w:tc>
          <w:tcPr>
            <w:tcW w:w="1359" w:type="pct"/>
          </w:tcPr>
          <w:p w:rsidR="00D0674E" w:rsidRPr="007B0192" w:rsidRDefault="007B36FE" w:rsidP="00D0674E">
            <w:pPr>
              <w:rPr>
                <w:lang w:val="en-US"/>
              </w:rPr>
            </w:pPr>
            <w:r>
              <w:rPr>
                <w:lang w:val="en-US"/>
              </w:rPr>
              <w:t>Reviews the main concept and key words from the lesson.</w:t>
            </w:r>
          </w:p>
        </w:tc>
        <w:tc>
          <w:tcPr>
            <w:tcW w:w="1308" w:type="pct"/>
          </w:tcPr>
          <w:p w:rsidR="00D0674E" w:rsidRPr="007B0192" w:rsidRDefault="00D0674E" w:rsidP="00D0674E">
            <w:r w:rsidRPr="007B0192">
              <w:t xml:space="preserve">Dijaki sodelujejo in odgovarjajo na vprašanja. V primeru manjkajočih odgovorov si le te dopolnijo v svoje zapiske. </w:t>
            </w:r>
          </w:p>
          <w:p w:rsidR="00D0674E" w:rsidRPr="007B0192" w:rsidRDefault="00D0674E" w:rsidP="00D0674E"/>
        </w:tc>
        <w:tc>
          <w:tcPr>
            <w:tcW w:w="733" w:type="pct"/>
          </w:tcPr>
          <w:p w:rsidR="00D0674E" w:rsidRPr="007B0192" w:rsidRDefault="00D0674E" w:rsidP="00D0674E">
            <w:pPr>
              <w:rPr>
                <w:b/>
              </w:rPr>
            </w:pPr>
            <w:r w:rsidRPr="007B0192">
              <w:rPr>
                <w:b/>
              </w:rPr>
              <w:t>Tradicionalno in komplementarno</w:t>
            </w:r>
          </w:p>
          <w:p w:rsidR="00D0674E" w:rsidRPr="007B0192" w:rsidRDefault="00D0674E" w:rsidP="00D0674E">
            <w:r w:rsidRPr="007B0192">
              <w:t xml:space="preserve">Slovenski in tuji učitelj preverita razumevanje koncepta in struktura dokumenta. </w:t>
            </w:r>
          </w:p>
        </w:tc>
      </w:tr>
    </w:tbl>
    <w:p w:rsidR="00EF6A7C" w:rsidRDefault="00EF6A7C" w:rsidP="00EF6A7C">
      <w:pPr>
        <w:pBdr>
          <w:bottom w:val="single" w:sz="24" w:space="1" w:color="F2F2F2"/>
        </w:pBdr>
        <w:rPr>
          <w:rFonts w:ascii="Tahoma" w:hAnsi="Tahoma" w:cs="Tahoma"/>
          <w:b/>
          <w:sz w:val="28"/>
          <w:szCs w:val="28"/>
          <w:highlight w:val="yellow"/>
        </w:rPr>
      </w:pPr>
      <w:bookmarkStart w:id="0" w:name="_GoBack"/>
      <w:bookmarkEnd w:id="0"/>
    </w:p>
    <w:p w:rsidR="00795696" w:rsidRDefault="00795696" w:rsidP="00EF6A7C">
      <w:pPr>
        <w:pBdr>
          <w:bottom w:val="single" w:sz="24" w:space="1" w:color="F2F2F2"/>
        </w:pBdr>
        <w:rPr>
          <w:rFonts w:ascii="Tahoma" w:hAnsi="Tahoma" w:cs="Tahoma"/>
          <w:b/>
          <w:sz w:val="28"/>
          <w:szCs w:val="28"/>
          <w:highlight w:val="yellow"/>
        </w:rPr>
      </w:pPr>
    </w:p>
    <w:p w:rsidR="00EF6A7C" w:rsidRPr="00EF6A7C" w:rsidRDefault="00EF6A7C" w:rsidP="00EF6A7C">
      <w:pPr>
        <w:pBdr>
          <w:bottom w:val="single" w:sz="24" w:space="1" w:color="F2F2F2"/>
        </w:pBdr>
        <w:rPr>
          <w:rFonts w:ascii="Tahoma" w:hAnsi="Tahoma" w:cs="Tahoma"/>
          <w:b/>
          <w:sz w:val="28"/>
          <w:szCs w:val="28"/>
        </w:rPr>
      </w:pPr>
      <w:r w:rsidRPr="00AC2E66">
        <w:rPr>
          <w:rFonts w:ascii="Tahoma" w:hAnsi="Tahoma" w:cs="Tahoma"/>
          <w:b/>
          <w:sz w:val="28"/>
          <w:szCs w:val="28"/>
        </w:rPr>
        <w:t>3. del: REFLEKSIJA (vnaprejšnja racionalna evalvacija) UČITELJEV O DODANI VREDNOSTI ITP</w:t>
      </w:r>
      <w:r w:rsidRPr="00EF6A7C">
        <w:rPr>
          <w:rFonts w:ascii="Tahoma" w:hAnsi="Tahoma" w:cs="Tahoma"/>
          <w:b/>
          <w:sz w:val="28"/>
          <w:szCs w:val="28"/>
        </w:rPr>
        <w:t xml:space="preserve"> </w:t>
      </w:r>
    </w:p>
    <w:p w:rsidR="00EF6A7C" w:rsidRPr="00EF6A7C" w:rsidRDefault="00EF6A7C" w:rsidP="00EF6A7C">
      <w:pPr>
        <w:pStyle w:val="Odstavekseznama"/>
        <w:pBdr>
          <w:bottom w:val="single" w:sz="24" w:space="1" w:color="F2F2F2"/>
        </w:pBdr>
        <w:rPr>
          <w:rFonts w:ascii="Tahoma" w:hAnsi="Tahoma" w:cs="Tahoma"/>
          <w:b/>
          <w:sz w:val="32"/>
          <w:szCs w:val="32"/>
        </w:rPr>
      </w:pPr>
    </w:p>
    <w:tbl>
      <w:tblPr>
        <w:tblStyle w:val="Tabela-mrea"/>
        <w:tblW w:w="5000" w:type="pct"/>
        <w:tblLook w:val="00A0"/>
      </w:tblPr>
      <w:tblGrid>
        <w:gridCol w:w="14785"/>
      </w:tblGrid>
      <w:tr w:rsidR="00EF6A7C" w:rsidRPr="000E5348" w:rsidTr="00133E30">
        <w:tc>
          <w:tcPr>
            <w:tcW w:w="4973" w:type="pct"/>
          </w:tcPr>
          <w:p w:rsidR="00D70877" w:rsidRDefault="00D70877" w:rsidP="007872B1">
            <w:r>
              <w:t>Interdisciplinarno timsko poučevanje</w:t>
            </w:r>
            <w:r w:rsidR="007D23E8" w:rsidRPr="00D6201C">
              <w:t xml:space="preserve"> </w:t>
            </w:r>
            <w:r>
              <w:t xml:space="preserve">s tujim učiteljem pri </w:t>
            </w:r>
            <w:r w:rsidR="007D23E8" w:rsidRPr="00D6201C">
              <w:t xml:space="preserve">modulu </w:t>
            </w:r>
            <w:r w:rsidR="00463ACD" w:rsidRPr="00D6201C">
              <w:t>Računalniško oblikovanje</w:t>
            </w:r>
            <w:r>
              <w:t xml:space="preserve"> pomeni veliko dodano vrednost in s tem obogatitev pouka. </w:t>
            </w:r>
          </w:p>
          <w:p w:rsidR="00D70877" w:rsidRDefault="00D70877" w:rsidP="007872B1"/>
          <w:p w:rsidR="007D23E8" w:rsidRPr="00D70877" w:rsidRDefault="00914B43" w:rsidP="007872B1">
            <w:r w:rsidRPr="00D6201C">
              <w:t>Dijaki delujejo v okolju, ki v veliki meri ponazarja njihovo bodoče delovno okolje (navodila v angleščini, sodelavci z različnih celin, sodelovanje v skupini, samostojno reševanje problemov, pred</w:t>
            </w:r>
            <w:r w:rsidR="00002E8E" w:rsidRPr="00D6201C">
              <w:t>stavljanje rešitev v tujem jezik</w:t>
            </w:r>
            <w:r w:rsidR="00F95473">
              <w:t xml:space="preserve">u,…) </w:t>
            </w:r>
            <w:r w:rsidR="00A1533B">
              <w:t>S timskim poučevanjem smo dosegli:</w:t>
            </w:r>
          </w:p>
          <w:p w:rsidR="00F95473" w:rsidRDefault="00F95473" w:rsidP="00F95473">
            <w:pPr>
              <w:pStyle w:val="Odstavekseznama"/>
            </w:pPr>
          </w:p>
          <w:p w:rsidR="00E4525B" w:rsidRPr="00D70877" w:rsidRDefault="00F95473" w:rsidP="007872B1">
            <w:pPr>
              <w:pStyle w:val="Odstavekseznama"/>
              <w:numPr>
                <w:ilvl w:val="0"/>
                <w:numId w:val="26"/>
              </w:numPr>
            </w:pPr>
            <w:r w:rsidRPr="00D70877">
              <w:t>p</w:t>
            </w:r>
            <w:r>
              <w:t>oučevanje strokovnih vsebin v maternem in tujem jeziku</w:t>
            </w:r>
            <w:r w:rsidR="00283E22">
              <w:t>,</w:t>
            </w:r>
          </w:p>
          <w:p w:rsidR="00002E8E" w:rsidRPr="00D70877" w:rsidRDefault="00417C47" w:rsidP="00002E8E">
            <w:pPr>
              <w:pStyle w:val="Odstavekseznama"/>
              <w:numPr>
                <w:ilvl w:val="0"/>
                <w:numId w:val="26"/>
              </w:numPr>
            </w:pPr>
            <w:r w:rsidRPr="00D70877">
              <w:t>r</w:t>
            </w:r>
            <w:r w:rsidR="00002E8E" w:rsidRPr="00D70877">
              <w:t xml:space="preserve">azumevanje in spremljanje navodil v slovenskem ali tujem jeziku ter zmožnost </w:t>
            </w:r>
            <w:r w:rsidR="00E4525B" w:rsidRPr="00D70877">
              <w:t>podajanja odgovorov</w:t>
            </w:r>
            <w:r w:rsidR="00002E8E" w:rsidRPr="00D70877">
              <w:t xml:space="preserve"> v obeh jezikih</w:t>
            </w:r>
            <w:r w:rsidRPr="00D70877">
              <w:t>,</w:t>
            </w:r>
          </w:p>
          <w:p w:rsidR="00002E8E" w:rsidRPr="00D70877" w:rsidRDefault="00417C47" w:rsidP="00002E8E">
            <w:pPr>
              <w:pStyle w:val="Odstavekseznama"/>
              <w:numPr>
                <w:ilvl w:val="0"/>
                <w:numId w:val="26"/>
              </w:numPr>
            </w:pPr>
            <w:r w:rsidRPr="00D70877">
              <w:t>p</w:t>
            </w:r>
            <w:r w:rsidR="00002E8E" w:rsidRPr="00D70877">
              <w:t xml:space="preserve">oznavanje strokovnih terminov, ki so ključni </w:t>
            </w:r>
            <w:r w:rsidR="00150A7A">
              <w:t>na področju</w:t>
            </w:r>
            <w:r w:rsidR="00002E8E" w:rsidRPr="00D70877">
              <w:t xml:space="preserve"> informatike</w:t>
            </w:r>
            <w:r w:rsidR="00E4525B" w:rsidRPr="00D70877">
              <w:t>,</w:t>
            </w:r>
            <w:r w:rsidR="00463ACD" w:rsidRPr="00D70877">
              <w:t xml:space="preserve"> v konkretnem primeru skriptn</w:t>
            </w:r>
            <w:r w:rsidR="00150A7A">
              <w:t>i jezik</w:t>
            </w:r>
            <w:r w:rsidR="00463ACD" w:rsidRPr="00D70877">
              <w:t xml:space="preserve"> HTML 5</w:t>
            </w:r>
            <w:r w:rsidRPr="00D70877">
              <w:t>,</w:t>
            </w:r>
          </w:p>
          <w:p w:rsidR="00BC6F33" w:rsidRDefault="00F95473" w:rsidP="00D5374F">
            <w:pPr>
              <w:pStyle w:val="Odstavekseznama"/>
              <w:numPr>
                <w:ilvl w:val="0"/>
                <w:numId w:val="26"/>
              </w:numPr>
            </w:pPr>
            <w:r>
              <w:t>dijaki se o strokovnih vsebinah pogovarjajo v tujem jeziku in odgovarjajo na vprašanja, prav tako v tujem jeziku razlagajo strokovne termine</w:t>
            </w:r>
            <w:r w:rsidR="00163A62">
              <w:t xml:space="preserve"> in pri pisnih nalogah delno na strokovna vpraš</w:t>
            </w:r>
            <w:r w:rsidR="00283E22">
              <w:t>anja odgovarjajo v tujem jeziku,</w:t>
            </w:r>
          </w:p>
          <w:p w:rsidR="00D5374F" w:rsidRDefault="00BC6F33" w:rsidP="00D5374F">
            <w:pPr>
              <w:pStyle w:val="Odstavekseznama"/>
              <w:numPr>
                <w:ilvl w:val="0"/>
                <w:numId w:val="26"/>
              </w:numPr>
            </w:pPr>
            <w:r>
              <w:t xml:space="preserve">dijaki </w:t>
            </w:r>
            <w:r w:rsidR="00F95473">
              <w:t xml:space="preserve"> </w:t>
            </w:r>
            <w:r>
              <w:t>so pridobili samozavest in sposobnost, da suvereno uporabljajo tuji jezik za komuniciranje povezano s strokovno tematiko.</w:t>
            </w:r>
          </w:p>
          <w:p w:rsidR="00BC6F33" w:rsidRDefault="00BC6F33" w:rsidP="00BC6F33">
            <w:pPr>
              <w:pStyle w:val="Odstavekseznama"/>
            </w:pPr>
            <w:r>
              <w:t>(V anketnem vprašalniku so vsi dijaki zapisali, da jih uporaba tujega jezika pri odgo</w:t>
            </w:r>
            <w:r w:rsidR="00E71821">
              <w:t>varjanju na strokovna vprašanja</w:t>
            </w:r>
            <w:r>
              <w:t xml:space="preserve"> ne ovira.) </w:t>
            </w:r>
          </w:p>
          <w:p w:rsidR="00F95473" w:rsidRDefault="00F95473" w:rsidP="00F95473"/>
          <w:p w:rsidR="00F95473" w:rsidRPr="00D70877" w:rsidRDefault="00F95473" w:rsidP="00F95473"/>
          <w:p w:rsidR="00D5374F" w:rsidRPr="00D70877" w:rsidRDefault="00D5374F" w:rsidP="00D5374F">
            <w:r w:rsidRPr="00D70877">
              <w:t>Učitelja se med seboj dopolnjujeta in dodata še tist</w:t>
            </w:r>
            <w:r w:rsidR="00283E22">
              <w:t>i</w:t>
            </w:r>
            <w:r w:rsidRPr="00D70877">
              <w:t xml:space="preserve"> </w:t>
            </w:r>
            <w:r w:rsidR="00283E22">
              <w:t>»</w:t>
            </w:r>
            <w:r w:rsidRPr="00D70877">
              <w:t>nekaj več</w:t>
            </w:r>
            <w:r w:rsidR="00283E22">
              <w:t>«</w:t>
            </w:r>
            <w:r w:rsidR="00EF2425">
              <w:t>, k</w:t>
            </w:r>
            <w:r w:rsidR="00342DF3">
              <w:t>i</w:t>
            </w:r>
            <w:r w:rsidR="00EF2425">
              <w:t xml:space="preserve"> bi morda ostal</w:t>
            </w:r>
            <w:r w:rsidRPr="00D70877">
              <w:t xml:space="preserve"> premalo poudarjen. </w:t>
            </w:r>
            <w:r w:rsidR="000269F8" w:rsidRPr="00D70877">
              <w:t xml:space="preserve">Ura je bolj dinamična in </w:t>
            </w:r>
            <w:r w:rsidR="00E4525B" w:rsidRPr="00D70877">
              <w:t xml:space="preserve">avtentična, </w:t>
            </w:r>
            <w:r w:rsidR="000269F8" w:rsidRPr="00D70877">
              <w:t xml:space="preserve">oba učitelja sta hkrati na voljo za pomoč in vprašanja, s čimer </w:t>
            </w:r>
            <w:r w:rsidR="00D6201C" w:rsidRPr="00D70877">
              <w:t>je zagotovljena boljša podpora</w:t>
            </w:r>
            <w:r w:rsidR="000269F8" w:rsidRPr="00D70877">
              <w:t xml:space="preserve"> pri reševanju nalog, </w:t>
            </w:r>
            <w:r w:rsidR="00E4577C">
              <w:t xml:space="preserve">občasno </w:t>
            </w:r>
            <w:r w:rsidR="00D6201C" w:rsidRPr="00D70877">
              <w:t xml:space="preserve">tudi diferenciacija in individualizacija pouka, </w:t>
            </w:r>
            <w:r w:rsidR="000269F8" w:rsidRPr="00D70877">
              <w:t xml:space="preserve">sodelovanje in hkrati pogovor v angleškem jeziku. </w:t>
            </w:r>
            <w:r w:rsidR="009007A0" w:rsidRPr="00D70877">
              <w:t xml:space="preserve">Tuji učitelj se usmeri na tuje strokovne izraze, jezik in govor. </w:t>
            </w:r>
            <w:r w:rsidR="003E1A74" w:rsidRPr="00D70877">
              <w:t xml:space="preserve">Na samo uro je potrebna dobra priprava, saj se posamezni deli razporedijo med učitelja, </w:t>
            </w:r>
            <w:r w:rsidR="00D6201C" w:rsidRPr="00D70877">
              <w:t>ki se lahko tudi strokovno dopolnjujeta</w:t>
            </w:r>
            <w:r w:rsidR="003E1A74" w:rsidRPr="00D70877">
              <w:t xml:space="preserve">, v kolikor se to izkaže kot potrebno. </w:t>
            </w:r>
          </w:p>
          <w:p w:rsidR="003B6195" w:rsidRPr="00D70877" w:rsidRDefault="003B6195" w:rsidP="003B6195"/>
          <w:p w:rsidR="00BE02A8" w:rsidRDefault="003B6195" w:rsidP="007872B1">
            <w:r w:rsidRPr="00D70877">
              <w:t xml:space="preserve">Zagotovo je ena izmed večjih </w:t>
            </w:r>
            <w:r w:rsidR="004D2CA9" w:rsidRPr="00D70877">
              <w:t>dodanih vrednosti</w:t>
            </w:r>
            <w:r w:rsidRPr="00D70877">
              <w:t xml:space="preserve"> tujega učitelja tudi to, da je </w:t>
            </w:r>
            <w:r w:rsidR="00BE02A8" w:rsidRPr="00D70877">
              <w:t xml:space="preserve">tuji učitelj </w:t>
            </w:r>
            <w:r w:rsidR="00AA2F92" w:rsidRPr="00D70877">
              <w:t xml:space="preserve">inženir </w:t>
            </w:r>
            <w:r w:rsidRPr="00D70877">
              <w:t xml:space="preserve"> računalništva in je tako </w:t>
            </w:r>
            <w:r w:rsidR="004D2CA9" w:rsidRPr="00D70877">
              <w:t xml:space="preserve">tudi strokovno </w:t>
            </w:r>
            <w:r w:rsidRPr="00D70877">
              <w:t xml:space="preserve">popolnoma </w:t>
            </w:r>
            <w:r w:rsidRPr="00D70877">
              <w:lastRenderedPageBreak/>
              <w:t xml:space="preserve">kompetenten, s čimer </w:t>
            </w:r>
            <w:r w:rsidR="00AA2F92" w:rsidRPr="00D70877">
              <w:t xml:space="preserve">lažje sodeluje z učiteljem strokovnega predmeta, lažje se uskladita, sestavita priprave in poučujeta, dijaki pa </w:t>
            </w:r>
            <w:r w:rsidR="00BE02A8" w:rsidRPr="00D70877">
              <w:t>hkrati pridobijo</w:t>
            </w:r>
            <w:r w:rsidR="00BE02A8">
              <w:t xml:space="preserve"> dodatnega učitelja stroke in seveda, prvenstveno, tujega jezika.</w:t>
            </w:r>
          </w:p>
          <w:p w:rsidR="00D70877" w:rsidRDefault="00D70877" w:rsidP="007872B1"/>
          <w:p w:rsidR="00D70877" w:rsidRDefault="00D70877" w:rsidP="007872B1">
            <w:r>
              <w:t>Poučevanje s tujim učiteljem omogoča kritično prijateljevanje, v katerem imajo, v našem primeru, vsi trije učitelji možnost poglobitve pogleda v učno situacijo in v lastno pedagoško ravnanje in didaktični pristop.</w:t>
            </w:r>
          </w:p>
          <w:p w:rsidR="001308E6" w:rsidRDefault="001308E6" w:rsidP="007872B1"/>
          <w:p w:rsidR="000F7B4E" w:rsidRDefault="001308E6" w:rsidP="007872B1">
            <w:r>
              <w:t xml:space="preserve">Dodana vrednost je </w:t>
            </w:r>
            <w:r w:rsidR="00E4577C">
              <w:t xml:space="preserve">nenazadnje </w:t>
            </w:r>
            <w:r>
              <w:t xml:space="preserve">tudi razvijanje medkulturne kompetence, ki sicer pri strokovnem predmetu ni vidna na prvi pogled.  Tuji učitelj je predstavnik druge kulture in v različnih situacijah, primerih, npr. pri izražanju mnenj, zna predstaviti različnost kultur in hkrati nuditi podporo pri vzpostavljanju stikov med kulturami, pokazati kulturno empatijo in razumeti pogled drugih. Dijaki ga tudi dojemajo kot predstavnika druge kulture in se </w:t>
            </w:r>
            <w:r w:rsidR="000F7B4E">
              <w:t>v stiku z njim, tudi brez eksplicitnih medkulturnih tem,</w:t>
            </w:r>
            <w:r w:rsidR="00150A7A">
              <w:t xml:space="preserve"> </w:t>
            </w:r>
            <w:r w:rsidR="000F7B4E">
              <w:t>učijo medkulturne komunikacije, strpnosti in premagovanja predsodkov.</w:t>
            </w:r>
            <w:r w:rsidR="0011684F">
              <w:t xml:space="preserve"> </w:t>
            </w:r>
          </w:p>
          <w:p w:rsidR="00E4525B" w:rsidRDefault="001308E6" w:rsidP="007872B1">
            <w:r>
              <w:t xml:space="preserve"> </w:t>
            </w:r>
          </w:p>
          <w:p w:rsidR="00E4525B" w:rsidRPr="00D6201C" w:rsidRDefault="00E4525B" w:rsidP="00E4525B">
            <w:r w:rsidRPr="00D6201C">
              <w:t xml:space="preserve">Več skupnih ur s tujim učiteljem, ki bi imel tudi dovolj povezave z dijaki </w:t>
            </w:r>
            <w:r w:rsidR="00407FB3">
              <w:t xml:space="preserve">tudi </w:t>
            </w:r>
            <w:r w:rsidRPr="00D6201C">
              <w:t xml:space="preserve">pri rednem </w:t>
            </w:r>
            <w:r w:rsidR="00407FB3">
              <w:t xml:space="preserve">jezikovnem </w:t>
            </w:r>
            <w:r w:rsidRPr="00D6201C">
              <w:t>delu pouka, bi zagotovo pomagala pri:</w:t>
            </w:r>
          </w:p>
          <w:p w:rsidR="00E4525B" w:rsidRDefault="00E4525B" w:rsidP="00E4525B">
            <w:pPr>
              <w:pStyle w:val="Odstavekseznama"/>
              <w:numPr>
                <w:ilvl w:val="0"/>
                <w:numId w:val="17"/>
              </w:numPr>
            </w:pPr>
            <w:r w:rsidRPr="00D6201C">
              <w:t>večj</w:t>
            </w:r>
            <w:r>
              <w:t>e</w:t>
            </w:r>
            <w:r w:rsidRPr="00D6201C">
              <w:t>m del</w:t>
            </w:r>
            <w:r w:rsidR="00150A7A">
              <w:t>u</w:t>
            </w:r>
            <w:r w:rsidRPr="00D6201C">
              <w:t xml:space="preserve"> snovi, ki bi</w:t>
            </w:r>
            <w:r>
              <w:t xml:space="preserve"> se lahko obravnaval tako v slovenskem kot angleškem jeziku,</w:t>
            </w:r>
          </w:p>
          <w:p w:rsidR="00E4525B" w:rsidRDefault="00150A7A" w:rsidP="00E4525B">
            <w:pPr>
              <w:pStyle w:val="Odstavekseznama"/>
              <w:numPr>
                <w:ilvl w:val="0"/>
                <w:numId w:val="17"/>
              </w:numPr>
            </w:pPr>
            <w:r>
              <w:t xml:space="preserve">boljšem </w:t>
            </w:r>
            <w:r w:rsidR="00E4525B">
              <w:t xml:space="preserve"> sodelovanj</w:t>
            </w:r>
            <w:r>
              <w:t>u</w:t>
            </w:r>
            <w:r w:rsidR="00E4525B">
              <w:t xml:space="preserve"> dijakov s tujim učiteljem,</w:t>
            </w:r>
          </w:p>
          <w:p w:rsidR="00E4525B" w:rsidRDefault="00E4525B" w:rsidP="00E4525B">
            <w:pPr>
              <w:pStyle w:val="Odstavekseznama"/>
              <w:numPr>
                <w:ilvl w:val="0"/>
                <w:numId w:val="17"/>
              </w:numPr>
            </w:pPr>
            <w:r>
              <w:t xml:space="preserve">dijaki bi imeli manj treme ob nastopih in uporabi tujega jezika, </w:t>
            </w:r>
          </w:p>
          <w:p w:rsidR="00E4525B" w:rsidRDefault="00E4525B" w:rsidP="00E4525B">
            <w:pPr>
              <w:pStyle w:val="Odstavekseznama"/>
              <w:numPr>
                <w:ilvl w:val="0"/>
                <w:numId w:val="17"/>
              </w:numPr>
            </w:pPr>
            <w:r>
              <w:t>dijaki bi bili bolj odprti med pogovorom in predstavitvijo</w:t>
            </w:r>
            <w:r w:rsidR="00150A7A">
              <w:t xml:space="preserve"> svojih nalog v tujem jeziku</w:t>
            </w:r>
            <w:r>
              <w:t xml:space="preserve">, </w:t>
            </w:r>
          </w:p>
          <w:p w:rsidR="00BB6541" w:rsidRPr="00BB6541" w:rsidRDefault="00E4525B" w:rsidP="00B33235">
            <w:pPr>
              <w:pStyle w:val="Odstavekseznama"/>
              <w:numPr>
                <w:ilvl w:val="0"/>
                <w:numId w:val="17"/>
              </w:numPr>
            </w:pPr>
            <w:r>
              <w:t xml:space="preserve">več skupnih ur bi prineslo tudi več sodelovanja in prenosa strokovnih ur v ure angleškega jezika. </w:t>
            </w:r>
          </w:p>
        </w:tc>
      </w:tr>
    </w:tbl>
    <w:p w:rsidR="00166B20" w:rsidRDefault="00166B20" w:rsidP="00B33235">
      <w:pPr>
        <w:pStyle w:val="Naslov1"/>
        <w:rPr>
          <w:rFonts w:ascii="Tahoma" w:hAnsi="Tahoma" w:cs="Tahoma"/>
          <w:bCs w:val="0"/>
          <w:kern w:val="0"/>
          <w:sz w:val="28"/>
          <w:szCs w:val="28"/>
        </w:rPr>
      </w:pPr>
    </w:p>
    <w:sectPr w:rsidR="00166B20" w:rsidSect="00996262">
      <w:headerReference w:type="default" r:id="rId9"/>
      <w:footerReference w:type="even" r:id="rId10"/>
      <w:footerReference w:type="default" r:id="rId11"/>
      <w:headerReference w:type="first" r:id="rId12"/>
      <w:footerReference w:type="first" r:id="rId13"/>
      <w:footnotePr>
        <w:pos w:val="beneathText"/>
      </w:footnotePr>
      <w:pgSz w:w="16837" w:h="11905" w:orient="landscape" w:code="9"/>
      <w:pgMar w:top="1134" w:right="1134" w:bottom="1134" w:left="1134"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B2" w:rsidRDefault="005138B2">
      <w:r>
        <w:separator/>
      </w:r>
    </w:p>
  </w:endnote>
  <w:endnote w:type="continuationSeparator" w:id="0">
    <w:p w:rsidR="005138B2" w:rsidRDefault="00513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9" w:rsidRDefault="00C92E0E" w:rsidP="00874F6C">
    <w:pPr>
      <w:pStyle w:val="Noga"/>
      <w:framePr w:wrap="around" w:vAnchor="text" w:hAnchor="margin" w:xAlign="center" w:y="1"/>
      <w:rPr>
        <w:rStyle w:val="tevilkastrani"/>
      </w:rPr>
    </w:pPr>
    <w:r>
      <w:rPr>
        <w:rStyle w:val="tevilkastrani"/>
      </w:rPr>
      <w:fldChar w:fldCharType="begin"/>
    </w:r>
    <w:r w:rsidR="00BE57F9">
      <w:rPr>
        <w:rStyle w:val="tevilkastrani"/>
      </w:rPr>
      <w:instrText xml:space="preserve">PAGE  </w:instrText>
    </w:r>
    <w:r>
      <w:rPr>
        <w:rStyle w:val="tevilkastrani"/>
      </w:rPr>
      <w:fldChar w:fldCharType="end"/>
    </w:r>
  </w:p>
  <w:p w:rsidR="00BE57F9" w:rsidRDefault="00BE57F9">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9" w:rsidRDefault="00C92E0E">
    <w:pPr>
      <w:pStyle w:val="Noga"/>
      <w:jc w:val="center"/>
    </w:pPr>
    <w:r>
      <w:fldChar w:fldCharType="begin"/>
    </w:r>
    <w:r w:rsidR="0020280D">
      <w:instrText xml:space="preserve"> PAGE   \* MERGEFORMAT </w:instrText>
    </w:r>
    <w:r>
      <w:fldChar w:fldCharType="separate"/>
    </w:r>
    <w:r w:rsidR="000C607E">
      <w:rPr>
        <w:noProof/>
      </w:rPr>
      <w:t>2</w:t>
    </w:r>
    <w:r>
      <w:rPr>
        <w:noProof/>
      </w:rPr>
      <w:fldChar w:fldCharType="end"/>
    </w:r>
  </w:p>
  <w:p w:rsidR="00BE57F9" w:rsidRDefault="00BE57F9" w:rsidP="00874F6C">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9" w:rsidRDefault="00BE57F9"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BE57F9" w:rsidRPr="00C94B81" w:rsidRDefault="00BE57F9"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BE57F9" w:rsidRDefault="00C92E0E">
    <w:pPr>
      <w:pStyle w:val="Noga"/>
    </w:pPr>
    <w:r w:rsidRPr="00C92E0E">
      <w:rPr>
        <w:noProof/>
        <w:lang w:val="en-GB" w:eastAsia="en-GB"/>
      </w:rPr>
      <w:pict>
        <v:shapetype id="_x0000_t202" coordsize="21600,21600" o:spt="202" path="m,l,21600r21600,l21600,xe">
          <v:stroke joinstyle="miter"/>
          <v:path gradientshapeok="t" o:connecttype="rect"/>
        </v:shapetype>
        <v:shape id="Text Box 2" o:spid="_x0000_s4097" type="#_x0000_t202" style="position:absolute;margin-left:-66pt;margin-top:20.85pt;width:564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BE57F9" w:rsidRPr="0004735B" w:rsidRDefault="00BE57F9" w:rsidP="00874F6C">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B2" w:rsidRDefault="005138B2">
      <w:r>
        <w:separator/>
      </w:r>
    </w:p>
  </w:footnote>
  <w:footnote w:type="continuationSeparator" w:id="0">
    <w:p w:rsidR="005138B2" w:rsidRDefault="00513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9" w:rsidRPr="001B1D79" w:rsidRDefault="00BE57F9">
    <w:pPr>
      <w:tabs>
        <w:tab w:val="left" w:pos="3960"/>
      </w:tabs>
      <w:spacing w:before="60"/>
      <w:ind w:right="30"/>
      <w:rPr>
        <w:rFonts w:ascii="Trajan Pro" w:hAnsi="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9" w:rsidRPr="0016491E" w:rsidRDefault="00F645A8" w:rsidP="00C93385">
    <w:pPr>
      <w:spacing w:before="40"/>
      <w:ind w:right="-3"/>
      <w:jc w:val="center"/>
    </w:pPr>
    <w:r>
      <w:rPr>
        <w:noProof/>
      </w:rPr>
      <w:drawing>
        <wp:anchor distT="0" distB="0" distL="114300" distR="114300" simplePos="0" relativeHeight="251658240" behindDoc="0" locked="0" layoutInCell="1" allowOverlap="1">
          <wp:simplePos x="0" y="0"/>
          <wp:positionH relativeFrom="column">
            <wp:posOffset>-54610</wp:posOffset>
          </wp:positionH>
          <wp:positionV relativeFrom="paragraph">
            <wp:posOffset>-118745</wp:posOffset>
          </wp:positionV>
          <wp:extent cx="469900" cy="612775"/>
          <wp:effectExtent l="0" t="0" r="6350" b="0"/>
          <wp:wrapSquare wrapText="bothSides"/>
          <wp:docPr id="4" name="Picture 15" descr="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Opis: http://sites.google.com/site/scpetprojektegradiva/_/rsrc/1227218497223/Home/desno%20zrs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00" cy="61277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7480300</wp:posOffset>
          </wp:positionH>
          <wp:positionV relativeFrom="paragraph">
            <wp:posOffset>-71120</wp:posOffset>
          </wp:positionV>
          <wp:extent cx="1931670" cy="514985"/>
          <wp:effectExtent l="19050" t="19050" r="11430" b="18415"/>
          <wp:wrapSquare wrapText="bothSides"/>
          <wp:docPr id="1" name="Picture 11" descr="Opis: 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Opis: http://www.svlr.gov.si/fileadmin/svlsrp.gov.si/pageuploads/KOHEZIJA/Tehnicna_pomoc/LOGOTIP-ESS-S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543" b="12682"/>
                  <a:stretch>
                    <a:fillRect/>
                  </a:stretch>
                </pic:blipFill>
                <pic:spPr bwMode="auto">
                  <a:xfrm>
                    <a:off x="0" y="0"/>
                    <a:ext cx="1931670" cy="514985"/>
                  </a:xfrm>
                  <a:prstGeom prst="rect">
                    <a:avLst/>
                  </a:prstGeom>
                  <a:noFill/>
                  <a:ln w="9525">
                    <a:solidFill>
                      <a:srgbClr val="FFFFFF"/>
                    </a:solid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margin">
            <wp:posOffset>2812415</wp:posOffset>
          </wp:positionH>
          <wp:positionV relativeFrom="paragraph">
            <wp:posOffset>-123825</wp:posOffset>
          </wp:positionV>
          <wp:extent cx="2599690" cy="601980"/>
          <wp:effectExtent l="0" t="0" r="0" b="7620"/>
          <wp:wrapSquare wrapText="bothSides"/>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2673"/>
                  <a:stretch>
                    <a:fillRect/>
                  </a:stretch>
                </pic:blipFill>
                <pic:spPr bwMode="auto">
                  <a:xfrm>
                    <a:off x="0" y="0"/>
                    <a:ext cx="2599690" cy="6019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09D3"/>
    <w:multiLevelType w:val="hybridMultilevel"/>
    <w:tmpl w:val="B9242EA6"/>
    <w:lvl w:ilvl="0" w:tplc="04F472C6">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13B6C"/>
    <w:multiLevelType w:val="hybridMultilevel"/>
    <w:tmpl w:val="79588FF4"/>
    <w:lvl w:ilvl="0" w:tplc="F19A47BC">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BE31CE"/>
    <w:multiLevelType w:val="hybridMultilevel"/>
    <w:tmpl w:val="C088ACF4"/>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EBE298B"/>
    <w:multiLevelType w:val="hybridMultilevel"/>
    <w:tmpl w:val="CC1CE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DF0E86"/>
    <w:multiLevelType w:val="hybridMultilevel"/>
    <w:tmpl w:val="F82A2234"/>
    <w:lvl w:ilvl="0" w:tplc="CD04A1D6">
      <w:start w:val="1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24B49E6"/>
    <w:multiLevelType w:val="hybridMultilevel"/>
    <w:tmpl w:val="88C6A5B0"/>
    <w:lvl w:ilvl="0" w:tplc="8948EF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F516B4"/>
    <w:multiLevelType w:val="hybridMultilevel"/>
    <w:tmpl w:val="3C0E3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E72933"/>
    <w:multiLevelType w:val="hybridMultilevel"/>
    <w:tmpl w:val="4470CD20"/>
    <w:lvl w:ilvl="0" w:tplc="27C4CFB8">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9122688"/>
    <w:multiLevelType w:val="hybridMultilevel"/>
    <w:tmpl w:val="DD302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F31741B"/>
    <w:multiLevelType w:val="hybridMultilevel"/>
    <w:tmpl w:val="BA42F79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42E216F2"/>
    <w:multiLevelType w:val="hybridMultilevel"/>
    <w:tmpl w:val="CEBA6FFE"/>
    <w:lvl w:ilvl="0" w:tplc="CD04A1D6">
      <w:start w:val="1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32821AB"/>
    <w:multiLevelType w:val="hybridMultilevel"/>
    <w:tmpl w:val="9CDC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15107A"/>
    <w:multiLevelType w:val="hybridMultilevel"/>
    <w:tmpl w:val="D54C70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47D2A2D"/>
    <w:multiLevelType w:val="hybridMultilevel"/>
    <w:tmpl w:val="8D0A2AEA"/>
    <w:lvl w:ilvl="0" w:tplc="F4E8F7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E4795E"/>
    <w:multiLevelType w:val="hybridMultilevel"/>
    <w:tmpl w:val="A85C7F52"/>
    <w:lvl w:ilvl="0" w:tplc="0D82B17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9B6EB0"/>
    <w:multiLevelType w:val="hybridMultilevel"/>
    <w:tmpl w:val="AE5437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DED4601"/>
    <w:multiLevelType w:val="hybridMultilevel"/>
    <w:tmpl w:val="4F5016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3B13BAA"/>
    <w:multiLevelType w:val="hybridMultilevel"/>
    <w:tmpl w:val="46D234D0"/>
    <w:lvl w:ilvl="0" w:tplc="CD04A1D6">
      <w:start w:val="1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643F7E29"/>
    <w:multiLevelType w:val="hybridMultilevel"/>
    <w:tmpl w:val="9042DBF2"/>
    <w:lvl w:ilvl="0" w:tplc="CD04A1D6">
      <w:start w:val="1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4D7660D"/>
    <w:multiLevelType w:val="hybridMultilevel"/>
    <w:tmpl w:val="2D08FEB8"/>
    <w:lvl w:ilvl="0" w:tplc="25F6BD6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93B490B"/>
    <w:multiLevelType w:val="hybridMultilevel"/>
    <w:tmpl w:val="209ED1A0"/>
    <w:lvl w:ilvl="0" w:tplc="72106F7C">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1E6161"/>
    <w:multiLevelType w:val="hybridMultilevel"/>
    <w:tmpl w:val="ED985E0C"/>
    <w:lvl w:ilvl="0" w:tplc="4CA24F6A">
      <w:start w:val="1"/>
      <w:numFmt w:val="decimal"/>
      <w:lvlText w:val="%1."/>
      <w:lvlJc w:val="left"/>
      <w:pPr>
        <w:ind w:left="1440" w:hanging="36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22">
    <w:nsid w:val="6F4A276C"/>
    <w:multiLevelType w:val="hybridMultilevel"/>
    <w:tmpl w:val="40E64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19A78B0"/>
    <w:multiLevelType w:val="hybridMultilevel"/>
    <w:tmpl w:val="AF746C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72033C74"/>
    <w:multiLevelType w:val="hybridMultilevel"/>
    <w:tmpl w:val="C37CF4F0"/>
    <w:lvl w:ilvl="0" w:tplc="0424000F">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774B5D4B"/>
    <w:multiLevelType w:val="multilevel"/>
    <w:tmpl w:val="AF18BA10"/>
    <w:lvl w:ilvl="0">
      <w:start w:val="1"/>
      <w:numFmt w:val="decimal"/>
      <w:lvlText w:val="%1"/>
      <w:lvlJc w:val="left"/>
      <w:pPr>
        <w:ind w:left="360" w:hanging="360"/>
      </w:pPr>
      <w:rPr>
        <w:rFonts w:cs="Times New Roman" w:hint="default"/>
        <w:b/>
        <w:i w:val="0"/>
      </w:r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520" w:hanging="2520"/>
      </w:pPr>
      <w:rPr>
        <w:rFonts w:hint="default"/>
        <w:b w:val="0"/>
      </w:rPr>
    </w:lvl>
  </w:abstractNum>
  <w:abstractNum w:abstractNumId="26">
    <w:nsid w:val="7BCF7FB4"/>
    <w:multiLevelType w:val="hybridMultilevel"/>
    <w:tmpl w:val="9272CBB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15"/>
  </w:num>
  <w:num w:numId="3">
    <w:abstractNumId w:val="4"/>
  </w:num>
  <w:num w:numId="4">
    <w:abstractNumId w:val="21"/>
  </w:num>
  <w:num w:numId="5">
    <w:abstractNumId w:val="7"/>
  </w:num>
  <w:num w:numId="6">
    <w:abstractNumId w:val="9"/>
  </w:num>
  <w:num w:numId="7">
    <w:abstractNumId w:val="0"/>
  </w:num>
  <w:num w:numId="8">
    <w:abstractNumId w:val="1"/>
  </w:num>
  <w:num w:numId="9">
    <w:abstractNumId w:val="3"/>
  </w:num>
  <w:num w:numId="10">
    <w:abstractNumId w:val="14"/>
  </w:num>
  <w:num w:numId="11">
    <w:abstractNumId w:val="5"/>
  </w:num>
  <w:num w:numId="12">
    <w:abstractNumId w:val="13"/>
  </w:num>
  <w:num w:numId="13">
    <w:abstractNumId w:val="20"/>
  </w:num>
  <w:num w:numId="14">
    <w:abstractNumId w:val="22"/>
  </w:num>
  <w:num w:numId="15">
    <w:abstractNumId w:val="23"/>
  </w:num>
  <w:num w:numId="16">
    <w:abstractNumId w:val="8"/>
  </w:num>
  <w:num w:numId="17">
    <w:abstractNumId w:val="18"/>
  </w:num>
  <w:num w:numId="18">
    <w:abstractNumId w:val="10"/>
  </w:num>
  <w:num w:numId="19">
    <w:abstractNumId w:val="24"/>
  </w:num>
  <w:num w:numId="20">
    <w:abstractNumId w:val="12"/>
  </w:num>
  <w:num w:numId="21">
    <w:abstractNumId w:val="19"/>
  </w:num>
  <w:num w:numId="22">
    <w:abstractNumId w:val="16"/>
  </w:num>
  <w:num w:numId="23">
    <w:abstractNumId w:val="11"/>
  </w:num>
  <w:num w:numId="24">
    <w:abstractNumId w:val="17"/>
  </w:num>
  <w:num w:numId="25">
    <w:abstractNumId w:val="6"/>
  </w:num>
  <w:num w:numId="26">
    <w:abstractNumId w:val="2"/>
  </w:num>
  <w:num w:numId="27">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rsids>
    <w:rsidRoot w:val="004F719F"/>
    <w:rsid w:val="00001D79"/>
    <w:rsid w:val="00002280"/>
    <w:rsid w:val="00002E8E"/>
    <w:rsid w:val="000035A4"/>
    <w:rsid w:val="00005CEB"/>
    <w:rsid w:val="00005DC9"/>
    <w:rsid w:val="000069CF"/>
    <w:rsid w:val="00011892"/>
    <w:rsid w:val="00011E50"/>
    <w:rsid w:val="000143AB"/>
    <w:rsid w:val="00015FB7"/>
    <w:rsid w:val="0001719A"/>
    <w:rsid w:val="0001771E"/>
    <w:rsid w:val="0002032B"/>
    <w:rsid w:val="00021C96"/>
    <w:rsid w:val="000226AE"/>
    <w:rsid w:val="0002288E"/>
    <w:rsid w:val="000237E1"/>
    <w:rsid w:val="000269F8"/>
    <w:rsid w:val="00030362"/>
    <w:rsid w:val="00030B92"/>
    <w:rsid w:val="00031256"/>
    <w:rsid w:val="0003147A"/>
    <w:rsid w:val="00031C78"/>
    <w:rsid w:val="000323FF"/>
    <w:rsid w:val="00034686"/>
    <w:rsid w:val="00037AAB"/>
    <w:rsid w:val="00037C67"/>
    <w:rsid w:val="00044D2D"/>
    <w:rsid w:val="00044ED6"/>
    <w:rsid w:val="00044EDC"/>
    <w:rsid w:val="00045F09"/>
    <w:rsid w:val="0004735B"/>
    <w:rsid w:val="00050188"/>
    <w:rsid w:val="00052EA0"/>
    <w:rsid w:val="00052F03"/>
    <w:rsid w:val="000538D8"/>
    <w:rsid w:val="00054714"/>
    <w:rsid w:val="0005567A"/>
    <w:rsid w:val="00055CD4"/>
    <w:rsid w:val="00055DA4"/>
    <w:rsid w:val="0006025D"/>
    <w:rsid w:val="00060BC6"/>
    <w:rsid w:val="0006106A"/>
    <w:rsid w:val="00062380"/>
    <w:rsid w:val="000632CD"/>
    <w:rsid w:val="0006338B"/>
    <w:rsid w:val="00065438"/>
    <w:rsid w:val="00066D67"/>
    <w:rsid w:val="000674E8"/>
    <w:rsid w:val="00070030"/>
    <w:rsid w:val="00070977"/>
    <w:rsid w:val="00073237"/>
    <w:rsid w:val="000732CC"/>
    <w:rsid w:val="0007348F"/>
    <w:rsid w:val="00073BAD"/>
    <w:rsid w:val="0007422C"/>
    <w:rsid w:val="000743C6"/>
    <w:rsid w:val="00074579"/>
    <w:rsid w:val="00074A06"/>
    <w:rsid w:val="00077860"/>
    <w:rsid w:val="00080C01"/>
    <w:rsid w:val="00082813"/>
    <w:rsid w:val="00082846"/>
    <w:rsid w:val="00083514"/>
    <w:rsid w:val="00083671"/>
    <w:rsid w:val="000847CC"/>
    <w:rsid w:val="00085C02"/>
    <w:rsid w:val="00086E00"/>
    <w:rsid w:val="00093A6C"/>
    <w:rsid w:val="00095AFB"/>
    <w:rsid w:val="0009614A"/>
    <w:rsid w:val="00096ABE"/>
    <w:rsid w:val="000A09D9"/>
    <w:rsid w:val="000A0F7D"/>
    <w:rsid w:val="000A2FED"/>
    <w:rsid w:val="000A30A8"/>
    <w:rsid w:val="000A621F"/>
    <w:rsid w:val="000A6F5E"/>
    <w:rsid w:val="000B0D0E"/>
    <w:rsid w:val="000B176E"/>
    <w:rsid w:val="000B2741"/>
    <w:rsid w:val="000B411B"/>
    <w:rsid w:val="000B42C9"/>
    <w:rsid w:val="000B60EC"/>
    <w:rsid w:val="000B6B0F"/>
    <w:rsid w:val="000B7152"/>
    <w:rsid w:val="000C0C01"/>
    <w:rsid w:val="000C0C27"/>
    <w:rsid w:val="000C0E87"/>
    <w:rsid w:val="000C2DC1"/>
    <w:rsid w:val="000C4970"/>
    <w:rsid w:val="000C607E"/>
    <w:rsid w:val="000D214E"/>
    <w:rsid w:val="000D2E0B"/>
    <w:rsid w:val="000D4614"/>
    <w:rsid w:val="000D5B58"/>
    <w:rsid w:val="000D74B0"/>
    <w:rsid w:val="000E0184"/>
    <w:rsid w:val="000E095A"/>
    <w:rsid w:val="000E253F"/>
    <w:rsid w:val="000E2D62"/>
    <w:rsid w:val="000E5348"/>
    <w:rsid w:val="000E67A4"/>
    <w:rsid w:val="000E69DF"/>
    <w:rsid w:val="000E7719"/>
    <w:rsid w:val="000F435E"/>
    <w:rsid w:val="000F45A1"/>
    <w:rsid w:val="000F58ED"/>
    <w:rsid w:val="000F5DE7"/>
    <w:rsid w:val="000F604B"/>
    <w:rsid w:val="000F7B4E"/>
    <w:rsid w:val="00100145"/>
    <w:rsid w:val="00100C86"/>
    <w:rsid w:val="0010240A"/>
    <w:rsid w:val="001032F9"/>
    <w:rsid w:val="001042D7"/>
    <w:rsid w:val="00104749"/>
    <w:rsid w:val="00104B4D"/>
    <w:rsid w:val="0011098C"/>
    <w:rsid w:val="00115086"/>
    <w:rsid w:val="00115440"/>
    <w:rsid w:val="00115568"/>
    <w:rsid w:val="00115B08"/>
    <w:rsid w:val="00115DA4"/>
    <w:rsid w:val="0011684F"/>
    <w:rsid w:val="001174C3"/>
    <w:rsid w:val="0012054D"/>
    <w:rsid w:val="00120E12"/>
    <w:rsid w:val="00125ED9"/>
    <w:rsid w:val="00126F21"/>
    <w:rsid w:val="00127918"/>
    <w:rsid w:val="001308E6"/>
    <w:rsid w:val="00131B5E"/>
    <w:rsid w:val="0013271E"/>
    <w:rsid w:val="00135AD8"/>
    <w:rsid w:val="00137226"/>
    <w:rsid w:val="00137DC6"/>
    <w:rsid w:val="0014112D"/>
    <w:rsid w:val="0014152D"/>
    <w:rsid w:val="00141CEB"/>
    <w:rsid w:val="0014285A"/>
    <w:rsid w:val="0014554B"/>
    <w:rsid w:val="001477EB"/>
    <w:rsid w:val="0014780A"/>
    <w:rsid w:val="00150378"/>
    <w:rsid w:val="00150A7A"/>
    <w:rsid w:val="001512C5"/>
    <w:rsid w:val="0015210E"/>
    <w:rsid w:val="00152BE6"/>
    <w:rsid w:val="00152D16"/>
    <w:rsid w:val="001532FA"/>
    <w:rsid w:val="00154644"/>
    <w:rsid w:val="001548F6"/>
    <w:rsid w:val="001561D4"/>
    <w:rsid w:val="00156CEE"/>
    <w:rsid w:val="001571CA"/>
    <w:rsid w:val="00157E08"/>
    <w:rsid w:val="001603F8"/>
    <w:rsid w:val="001607FC"/>
    <w:rsid w:val="00160B18"/>
    <w:rsid w:val="001617D1"/>
    <w:rsid w:val="00162AC0"/>
    <w:rsid w:val="001632CC"/>
    <w:rsid w:val="00163A62"/>
    <w:rsid w:val="00163AF3"/>
    <w:rsid w:val="0016491E"/>
    <w:rsid w:val="00164B49"/>
    <w:rsid w:val="00166B20"/>
    <w:rsid w:val="00166E99"/>
    <w:rsid w:val="00167C7E"/>
    <w:rsid w:val="001710B3"/>
    <w:rsid w:val="0017431C"/>
    <w:rsid w:val="001751DA"/>
    <w:rsid w:val="00175ADB"/>
    <w:rsid w:val="001760B6"/>
    <w:rsid w:val="00177A5E"/>
    <w:rsid w:val="00177EE8"/>
    <w:rsid w:val="00181089"/>
    <w:rsid w:val="00181CC1"/>
    <w:rsid w:val="0018358A"/>
    <w:rsid w:val="001849E9"/>
    <w:rsid w:val="001863C1"/>
    <w:rsid w:val="00186D7F"/>
    <w:rsid w:val="00186E57"/>
    <w:rsid w:val="00190229"/>
    <w:rsid w:val="00190D48"/>
    <w:rsid w:val="00190FD8"/>
    <w:rsid w:val="0019209B"/>
    <w:rsid w:val="001930BA"/>
    <w:rsid w:val="00194943"/>
    <w:rsid w:val="00195144"/>
    <w:rsid w:val="00195525"/>
    <w:rsid w:val="00197892"/>
    <w:rsid w:val="001A07BF"/>
    <w:rsid w:val="001A1DB4"/>
    <w:rsid w:val="001A33BB"/>
    <w:rsid w:val="001A3520"/>
    <w:rsid w:val="001A477F"/>
    <w:rsid w:val="001A5B47"/>
    <w:rsid w:val="001A7687"/>
    <w:rsid w:val="001B0FC7"/>
    <w:rsid w:val="001B1571"/>
    <w:rsid w:val="001B1D79"/>
    <w:rsid w:val="001B282F"/>
    <w:rsid w:val="001B557E"/>
    <w:rsid w:val="001B634E"/>
    <w:rsid w:val="001B664A"/>
    <w:rsid w:val="001B6909"/>
    <w:rsid w:val="001C2834"/>
    <w:rsid w:val="001C3F43"/>
    <w:rsid w:val="001C4011"/>
    <w:rsid w:val="001C54F1"/>
    <w:rsid w:val="001C7120"/>
    <w:rsid w:val="001D056A"/>
    <w:rsid w:val="001D0AC0"/>
    <w:rsid w:val="001D1311"/>
    <w:rsid w:val="001D1318"/>
    <w:rsid w:val="001D1CE8"/>
    <w:rsid w:val="001D65AA"/>
    <w:rsid w:val="001E0D6C"/>
    <w:rsid w:val="001E111A"/>
    <w:rsid w:val="001E1E6D"/>
    <w:rsid w:val="001E320A"/>
    <w:rsid w:val="001E5655"/>
    <w:rsid w:val="001E643C"/>
    <w:rsid w:val="001E7B98"/>
    <w:rsid w:val="001F03A0"/>
    <w:rsid w:val="001F16DE"/>
    <w:rsid w:val="001F26C9"/>
    <w:rsid w:val="001F2AE8"/>
    <w:rsid w:val="001F4DAA"/>
    <w:rsid w:val="001F558A"/>
    <w:rsid w:val="001F56A5"/>
    <w:rsid w:val="001F5A34"/>
    <w:rsid w:val="001F684C"/>
    <w:rsid w:val="001F7822"/>
    <w:rsid w:val="001F7D4B"/>
    <w:rsid w:val="002002AE"/>
    <w:rsid w:val="0020280D"/>
    <w:rsid w:val="00203983"/>
    <w:rsid w:val="00204257"/>
    <w:rsid w:val="00205174"/>
    <w:rsid w:val="002059ED"/>
    <w:rsid w:val="0020641A"/>
    <w:rsid w:val="002065D1"/>
    <w:rsid w:val="002068AB"/>
    <w:rsid w:val="0020793C"/>
    <w:rsid w:val="00210B0D"/>
    <w:rsid w:val="00212307"/>
    <w:rsid w:val="00212A39"/>
    <w:rsid w:val="00214355"/>
    <w:rsid w:val="00215DCC"/>
    <w:rsid w:val="00216C6C"/>
    <w:rsid w:val="002203BC"/>
    <w:rsid w:val="0022066A"/>
    <w:rsid w:val="00221CA0"/>
    <w:rsid w:val="00222A2C"/>
    <w:rsid w:val="00225658"/>
    <w:rsid w:val="00226974"/>
    <w:rsid w:val="00227D7D"/>
    <w:rsid w:val="00230F78"/>
    <w:rsid w:val="002326A9"/>
    <w:rsid w:val="00234D90"/>
    <w:rsid w:val="00236C31"/>
    <w:rsid w:val="002470EE"/>
    <w:rsid w:val="0025071E"/>
    <w:rsid w:val="0025211F"/>
    <w:rsid w:val="00252152"/>
    <w:rsid w:val="002545EE"/>
    <w:rsid w:val="00255554"/>
    <w:rsid w:val="00257F80"/>
    <w:rsid w:val="00262F0F"/>
    <w:rsid w:val="00265450"/>
    <w:rsid w:val="0026602F"/>
    <w:rsid w:val="00266607"/>
    <w:rsid w:val="0026679D"/>
    <w:rsid w:val="00266A00"/>
    <w:rsid w:val="00267C98"/>
    <w:rsid w:val="002703B5"/>
    <w:rsid w:val="00272997"/>
    <w:rsid w:val="00272E1F"/>
    <w:rsid w:val="00273088"/>
    <w:rsid w:val="00273438"/>
    <w:rsid w:val="00274E6C"/>
    <w:rsid w:val="002806FA"/>
    <w:rsid w:val="002809A2"/>
    <w:rsid w:val="002819DF"/>
    <w:rsid w:val="00282828"/>
    <w:rsid w:val="00283E22"/>
    <w:rsid w:val="00284695"/>
    <w:rsid w:val="00285179"/>
    <w:rsid w:val="0028619D"/>
    <w:rsid w:val="00287197"/>
    <w:rsid w:val="00290472"/>
    <w:rsid w:val="00292966"/>
    <w:rsid w:val="0029568B"/>
    <w:rsid w:val="00295D59"/>
    <w:rsid w:val="00297E6E"/>
    <w:rsid w:val="002A0D7B"/>
    <w:rsid w:val="002A26DF"/>
    <w:rsid w:val="002A4DB1"/>
    <w:rsid w:val="002A58CA"/>
    <w:rsid w:val="002A721B"/>
    <w:rsid w:val="002A7AAE"/>
    <w:rsid w:val="002A7C0C"/>
    <w:rsid w:val="002B13B5"/>
    <w:rsid w:val="002B1A46"/>
    <w:rsid w:val="002B417A"/>
    <w:rsid w:val="002B4F6F"/>
    <w:rsid w:val="002B5159"/>
    <w:rsid w:val="002B73E0"/>
    <w:rsid w:val="002C1C99"/>
    <w:rsid w:val="002C6AA2"/>
    <w:rsid w:val="002D3D21"/>
    <w:rsid w:val="002D4884"/>
    <w:rsid w:val="002D7097"/>
    <w:rsid w:val="002E35B8"/>
    <w:rsid w:val="002E4DE7"/>
    <w:rsid w:val="002E5B07"/>
    <w:rsid w:val="002F0AE1"/>
    <w:rsid w:val="002F4C00"/>
    <w:rsid w:val="002F528A"/>
    <w:rsid w:val="002F6A7C"/>
    <w:rsid w:val="003005AF"/>
    <w:rsid w:val="00301F4D"/>
    <w:rsid w:val="00303082"/>
    <w:rsid w:val="00303871"/>
    <w:rsid w:val="00303A12"/>
    <w:rsid w:val="00306571"/>
    <w:rsid w:val="00306D98"/>
    <w:rsid w:val="0031056B"/>
    <w:rsid w:val="0031077F"/>
    <w:rsid w:val="00310E27"/>
    <w:rsid w:val="00312FF6"/>
    <w:rsid w:val="0031324A"/>
    <w:rsid w:val="00314401"/>
    <w:rsid w:val="00315B62"/>
    <w:rsid w:val="00316623"/>
    <w:rsid w:val="00322CAC"/>
    <w:rsid w:val="0032409F"/>
    <w:rsid w:val="00324940"/>
    <w:rsid w:val="003265FC"/>
    <w:rsid w:val="00330B38"/>
    <w:rsid w:val="00331CDA"/>
    <w:rsid w:val="003339F0"/>
    <w:rsid w:val="00337703"/>
    <w:rsid w:val="00340072"/>
    <w:rsid w:val="00340287"/>
    <w:rsid w:val="00341B58"/>
    <w:rsid w:val="00342DF3"/>
    <w:rsid w:val="00342E2B"/>
    <w:rsid w:val="0034550E"/>
    <w:rsid w:val="00346439"/>
    <w:rsid w:val="0034676C"/>
    <w:rsid w:val="003513D6"/>
    <w:rsid w:val="0035146D"/>
    <w:rsid w:val="00356787"/>
    <w:rsid w:val="003573E5"/>
    <w:rsid w:val="00357FD7"/>
    <w:rsid w:val="003606FC"/>
    <w:rsid w:val="003623BB"/>
    <w:rsid w:val="00362EFF"/>
    <w:rsid w:val="00363D27"/>
    <w:rsid w:val="00367A3C"/>
    <w:rsid w:val="003705E8"/>
    <w:rsid w:val="00370B7A"/>
    <w:rsid w:val="00371119"/>
    <w:rsid w:val="00371960"/>
    <w:rsid w:val="00372922"/>
    <w:rsid w:val="003736B1"/>
    <w:rsid w:val="0037470D"/>
    <w:rsid w:val="003756D3"/>
    <w:rsid w:val="003765CC"/>
    <w:rsid w:val="00376CB6"/>
    <w:rsid w:val="00376E52"/>
    <w:rsid w:val="00380634"/>
    <w:rsid w:val="0038210F"/>
    <w:rsid w:val="00386AB1"/>
    <w:rsid w:val="00386B84"/>
    <w:rsid w:val="00387A01"/>
    <w:rsid w:val="0039121F"/>
    <w:rsid w:val="00392330"/>
    <w:rsid w:val="00392E6A"/>
    <w:rsid w:val="003948A0"/>
    <w:rsid w:val="00394B2A"/>
    <w:rsid w:val="003A044C"/>
    <w:rsid w:val="003B11FA"/>
    <w:rsid w:val="003B1344"/>
    <w:rsid w:val="003B34D6"/>
    <w:rsid w:val="003B5114"/>
    <w:rsid w:val="003B5B43"/>
    <w:rsid w:val="003B6195"/>
    <w:rsid w:val="003B6B20"/>
    <w:rsid w:val="003B797C"/>
    <w:rsid w:val="003B7E43"/>
    <w:rsid w:val="003C0470"/>
    <w:rsid w:val="003C0637"/>
    <w:rsid w:val="003C1265"/>
    <w:rsid w:val="003C3184"/>
    <w:rsid w:val="003C38A9"/>
    <w:rsid w:val="003C3F4A"/>
    <w:rsid w:val="003C5858"/>
    <w:rsid w:val="003C6E5D"/>
    <w:rsid w:val="003D2A45"/>
    <w:rsid w:val="003E06F7"/>
    <w:rsid w:val="003E0D33"/>
    <w:rsid w:val="003E0E17"/>
    <w:rsid w:val="003E1A74"/>
    <w:rsid w:val="003E4DE1"/>
    <w:rsid w:val="003F0EBF"/>
    <w:rsid w:val="003F12D7"/>
    <w:rsid w:val="003F1435"/>
    <w:rsid w:val="003F148B"/>
    <w:rsid w:val="003F49F5"/>
    <w:rsid w:val="003F4C63"/>
    <w:rsid w:val="003F59CB"/>
    <w:rsid w:val="0040036E"/>
    <w:rsid w:val="004021CC"/>
    <w:rsid w:val="004033B8"/>
    <w:rsid w:val="00406FCB"/>
    <w:rsid w:val="00407FB3"/>
    <w:rsid w:val="00410AF2"/>
    <w:rsid w:val="00410E9B"/>
    <w:rsid w:val="00412977"/>
    <w:rsid w:val="00413BF5"/>
    <w:rsid w:val="00413CF7"/>
    <w:rsid w:val="00414864"/>
    <w:rsid w:val="004149F8"/>
    <w:rsid w:val="004154A0"/>
    <w:rsid w:val="00415C1B"/>
    <w:rsid w:val="00417155"/>
    <w:rsid w:val="00417C47"/>
    <w:rsid w:val="004204C5"/>
    <w:rsid w:val="004205D0"/>
    <w:rsid w:val="004218DF"/>
    <w:rsid w:val="00421E93"/>
    <w:rsid w:val="00424A41"/>
    <w:rsid w:val="0042624B"/>
    <w:rsid w:val="0042642C"/>
    <w:rsid w:val="00426CFE"/>
    <w:rsid w:val="00427706"/>
    <w:rsid w:val="004315BE"/>
    <w:rsid w:val="004349E9"/>
    <w:rsid w:val="0043645A"/>
    <w:rsid w:val="00436DAF"/>
    <w:rsid w:val="004371E1"/>
    <w:rsid w:val="004375B0"/>
    <w:rsid w:val="00437806"/>
    <w:rsid w:val="00437CC7"/>
    <w:rsid w:val="004406AC"/>
    <w:rsid w:val="0044163F"/>
    <w:rsid w:val="004421D4"/>
    <w:rsid w:val="0044458E"/>
    <w:rsid w:val="0044584E"/>
    <w:rsid w:val="00445A93"/>
    <w:rsid w:val="00445BE6"/>
    <w:rsid w:val="004501CF"/>
    <w:rsid w:val="00450541"/>
    <w:rsid w:val="00453EBF"/>
    <w:rsid w:val="00456F10"/>
    <w:rsid w:val="00461695"/>
    <w:rsid w:val="00461839"/>
    <w:rsid w:val="00462EF5"/>
    <w:rsid w:val="004634F8"/>
    <w:rsid w:val="00463ACD"/>
    <w:rsid w:val="00463E55"/>
    <w:rsid w:val="00465A49"/>
    <w:rsid w:val="00471B9E"/>
    <w:rsid w:val="004727C0"/>
    <w:rsid w:val="0047459C"/>
    <w:rsid w:val="00474E9E"/>
    <w:rsid w:val="00474F5A"/>
    <w:rsid w:val="00475338"/>
    <w:rsid w:val="004761C1"/>
    <w:rsid w:val="00476E84"/>
    <w:rsid w:val="004826C1"/>
    <w:rsid w:val="00482B1A"/>
    <w:rsid w:val="00482C08"/>
    <w:rsid w:val="004833B2"/>
    <w:rsid w:val="004903BD"/>
    <w:rsid w:val="00491D68"/>
    <w:rsid w:val="00494062"/>
    <w:rsid w:val="004948FB"/>
    <w:rsid w:val="00495136"/>
    <w:rsid w:val="004951AA"/>
    <w:rsid w:val="004A0D15"/>
    <w:rsid w:val="004A1015"/>
    <w:rsid w:val="004A214D"/>
    <w:rsid w:val="004A22FB"/>
    <w:rsid w:val="004A2856"/>
    <w:rsid w:val="004A3FDC"/>
    <w:rsid w:val="004A4E92"/>
    <w:rsid w:val="004A5272"/>
    <w:rsid w:val="004A5C12"/>
    <w:rsid w:val="004A7E89"/>
    <w:rsid w:val="004B2BA0"/>
    <w:rsid w:val="004B2D88"/>
    <w:rsid w:val="004B44EA"/>
    <w:rsid w:val="004B44F9"/>
    <w:rsid w:val="004B6032"/>
    <w:rsid w:val="004B66C5"/>
    <w:rsid w:val="004B7121"/>
    <w:rsid w:val="004C0C08"/>
    <w:rsid w:val="004C2459"/>
    <w:rsid w:val="004C284D"/>
    <w:rsid w:val="004C3543"/>
    <w:rsid w:val="004C5DA3"/>
    <w:rsid w:val="004C60B0"/>
    <w:rsid w:val="004C68AB"/>
    <w:rsid w:val="004D0ECF"/>
    <w:rsid w:val="004D2CA9"/>
    <w:rsid w:val="004D4859"/>
    <w:rsid w:val="004D4BEB"/>
    <w:rsid w:val="004D4E40"/>
    <w:rsid w:val="004D60E8"/>
    <w:rsid w:val="004D7516"/>
    <w:rsid w:val="004E06A0"/>
    <w:rsid w:val="004E3E5C"/>
    <w:rsid w:val="004E3E6F"/>
    <w:rsid w:val="004E64B6"/>
    <w:rsid w:val="004F4231"/>
    <w:rsid w:val="004F719F"/>
    <w:rsid w:val="00503AB4"/>
    <w:rsid w:val="00503F4D"/>
    <w:rsid w:val="00507D1E"/>
    <w:rsid w:val="005108DE"/>
    <w:rsid w:val="00513340"/>
    <w:rsid w:val="005138B2"/>
    <w:rsid w:val="00513A72"/>
    <w:rsid w:val="00513EDB"/>
    <w:rsid w:val="00516184"/>
    <w:rsid w:val="00521852"/>
    <w:rsid w:val="00522BE6"/>
    <w:rsid w:val="0052474F"/>
    <w:rsid w:val="00524AEA"/>
    <w:rsid w:val="005267F6"/>
    <w:rsid w:val="005305A7"/>
    <w:rsid w:val="00533111"/>
    <w:rsid w:val="00534154"/>
    <w:rsid w:val="005367E0"/>
    <w:rsid w:val="005379A9"/>
    <w:rsid w:val="00537B55"/>
    <w:rsid w:val="00540CAE"/>
    <w:rsid w:val="00542DBD"/>
    <w:rsid w:val="00543FBB"/>
    <w:rsid w:val="00545C01"/>
    <w:rsid w:val="0054649E"/>
    <w:rsid w:val="0055006F"/>
    <w:rsid w:val="00550E7D"/>
    <w:rsid w:val="00551CC7"/>
    <w:rsid w:val="00552619"/>
    <w:rsid w:val="00554871"/>
    <w:rsid w:val="00554ECA"/>
    <w:rsid w:val="005558C5"/>
    <w:rsid w:val="005568AE"/>
    <w:rsid w:val="0055743C"/>
    <w:rsid w:val="00557B8C"/>
    <w:rsid w:val="00561EF3"/>
    <w:rsid w:val="005620AD"/>
    <w:rsid w:val="005636DC"/>
    <w:rsid w:val="00565A09"/>
    <w:rsid w:val="005667E1"/>
    <w:rsid w:val="00567557"/>
    <w:rsid w:val="00570280"/>
    <w:rsid w:val="00570F0F"/>
    <w:rsid w:val="00571A06"/>
    <w:rsid w:val="00572E39"/>
    <w:rsid w:val="0057416C"/>
    <w:rsid w:val="00574429"/>
    <w:rsid w:val="0057485E"/>
    <w:rsid w:val="005762D5"/>
    <w:rsid w:val="0058337C"/>
    <w:rsid w:val="00584184"/>
    <w:rsid w:val="00584788"/>
    <w:rsid w:val="005847D9"/>
    <w:rsid w:val="00586B4E"/>
    <w:rsid w:val="0059179C"/>
    <w:rsid w:val="005923F0"/>
    <w:rsid w:val="00592B47"/>
    <w:rsid w:val="005936C4"/>
    <w:rsid w:val="00596A23"/>
    <w:rsid w:val="00597567"/>
    <w:rsid w:val="005A005F"/>
    <w:rsid w:val="005A01AB"/>
    <w:rsid w:val="005A0E75"/>
    <w:rsid w:val="005A0F48"/>
    <w:rsid w:val="005A1662"/>
    <w:rsid w:val="005A1CCE"/>
    <w:rsid w:val="005A60D8"/>
    <w:rsid w:val="005A6B9A"/>
    <w:rsid w:val="005B0442"/>
    <w:rsid w:val="005B0F36"/>
    <w:rsid w:val="005B2DCA"/>
    <w:rsid w:val="005B3021"/>
    <w:rsid w:val="005B336F"/>
    <w:rsid w:val="005B3F21"/>
    <w:rsid w:val="005B5C59"/>
    <w:rsid w:val="005B7D4A"/>
    <w:rsid w:val="005C2106"/>
    <w:rsid w:val="005C2195"/>
    <w:rsid w:val="005C2593"/>
    <w:rsid w:val="005C28DC"/>
    <w:rsid w:val="005C55E5"/>
    <w:rsid w:val="005C643A"/>
    <w:rsid w:val="005D07FE"/>
    <w:rsid w:val="005D300F"/>
    <w:rsid w:val="005D3B2D"/>
    <w:rsid w:val="005D3DBC"/>
    <w:rsid w:val="005D3F2E"/>
    <w:rsid w:val="005D4737"/>
    <w:rsid w:val="005D6380"/>
    <w:rsid w:val="005D7D70"/>
    <w:rsid w:val="005D7F2F"/>
    <w:rsid w:val="005E0692"/>
    <w:rsid w:val="005E168B"/>
    <w:rsid w:val="005E2F9F"/>
    <w:rsid w:val="005E5EFB"/>
    <w:rsid w:val="005F1382"/>
    <w:rsid w:val="005F1D1D"/>
    <w:rsid w:val="005F5347"/>
    <w:rsid w:val="005F5DFB"/>
    <w:rsid w:val="00600E2D"/>
    <w:rsid w:val="00602162"/>
    <w:rsid w:val="00603047"/>
    <w:rsid w:val="00603644"/>
    <w:rsid w:val="006044EA"/>
    <w:rsid w:val="00610AB4"/>
    <w:rsid w:val="00611CAD"/>
    <w:rsid w:val="00612891"/>
    <w:rsid w:val="00612B69"/>
    <w:rsid w:val="00612CA2"/>
    <w:rsid w:val="00620661"/>
    <w:rsid w:val="00622175"/>
    <w:rsid w:val="006240BF"/>
    <w:rsid w:val="00624F44"/>
    <w:rsid w:val="006266CC"/>
    <w:rsid w:val="006304D2"/>
    <w:rsid w:val="00630DF9"/>
    <w:rsid w:val="00635454"/>
    <w:rsid w:val="006355AE"/>
    <w:rsid w:val="00635935"/>
    <w:rsid w:val="006406EE"/>
    <w:rsid w:val="00642523"/>
    <w:rsid w:val="006438DD"/>
    <w:rsid w:val="00643BAE"/>
    <w:rsid w:val="00644B48"/>
    <w:rsid w:val="00645026"/>
    <w:rsid w:val="006455BD"/>
    <w:rsid w:val="00646934"/>
    <w:rsid w:val="006508BA"/>
    <w:rsid w:val="00650E11"/>
    <w:rsid w:val="00651DE7"/>
    <w:rsid w:val="00651EFA"/>
    <w:rsid w:val="0065294F"/>
    <w:rsid w:val="00655235"/>
    <w:rsid w:val="006553B4"/>
    <w:rsid w:val="00656AF0"/>
    <w:rsid w:val="00657AF3"/>
    <w:rsid w:val="00657D7B"/>
    <w:rsid w:val="0066027F"/>
    <w:rsid w:val="00660CD1"/>
    <w:rsid w:val="00664072"/>
    <w:rsid w:val="00665DC6"/>
    <w:rsid w:val="00672C0A"/>
    <w:rsid w:val="00673537"/>
    <w:rsid w:val="00674043"/>
    <w:rsid w:val="006743B5"/>
    <w:rsid w:val="00674ABD"/>
    <w:rsid w:val="00674B4E"/>
    <w:rsid w:val="00675042"/>
    <w:rsid w:val="00676002"/>
    <w:rsid w:val="00680F65"/>
    <w:rsid w:val="00685365"/>
    <w:rsid w:val="006876DE"/>
    <w:rsid w:val="00690CB8"/>
    <w:rsid w:val="00691CB1"/>
    <w:rsid w:val="00697963"/>
    <w:rsid w:val="006A044C"/>
    <w:rsid w:val="006A2FC6"/>
    <w:rsid w:val="006A4FB6"/>
    <w:rsid w:val="006B0A3F"/>
    <w:rsid w:val="006B1071"/>
    <w:rsid w:val="006B10D1"/>
    <w:rsid w:val="006B20B1"/>
    <w:rsid w:val="006B5340"/>
    <w:rsid w:val="006B78A6"/>
    <w:rsid w:val="006B7987"/>
    <w:rsid w:val="006B7CC4"/>
    <w:rsid w:val="006B7D61"/>
    <w:rsid w:val="006C0091"/>
    <w:rsid w:val="006C09AA"/>
    <w:rsid w:val="006C24E5"/>
    <w:rsid w:val="006C2860"/>
    <w:rsid w:val="006C44AD"/>
    <w:rsid w:val="006C453D"/>
    <w:rsid w:val="006C4A61"/>
    <w:rsid w:val="006C70EB"/>
    <w:rsid w:val="006C7515"/>
    <w:rsid w:val="006C7BF0"/>
    <w:rsid w:val="006D185E"/>
    <w:rsid w:val="006D1C95"/>
    <w:rsid w:val="006D447F"/>
    <w:rsid w:val="006D553A"/>
    <w:rsid w:val="006D795A"/>
    <w:rsid w:val="006D7A9B"/>
    <w:rsid w:val="006E0E5E"/>
    <w:rsid w:val="006E12B4"/>
    <w:rsid w:val="006E253C"/>
    <w:rsid w:val="006E2D4F"/>
    <w:rsid w:val="006E3380"/>
    <w:rsid w:val="006E38ED"/>
    <w:rsid w:val="006E464E"/>
    <w:rsid w:val="006E5963"/>
    <w:rsid w:val="006E6881"/>
    <w:rsid w:val="006F006D"/>
    <w:rsid w:val="006F0C3D"/>
    <w:rsid w:val="006F199D"/>
    <w:rsid w:val="006F3D82"/>
    <w:rsid w:val="006F4C4F"/>
    <w:rsid w:val="006F4F74"/>
    <w:rsid w:val="006F6FD1"/>
    <w:rsid w:val="006F7454"/>
    <w:rsid w:val="007018A1"/>
    <w:rsid w:val="00702180"/>
    <w:rsid w:val="007032FB"/>
    <w:rsid w:val="00707269"/>
    <w:rsid w:val="00707B31"/>
    <w:rsid w:val="00707E1A"/>
    <w:rsid w:val="00710700"/>
    <w:rsid w:val="00715DE3"/>
    <w:rsid w:val="0072097D"/>
    <w:rsid w:val="00723443"/>
    <w:rsid w:val="007244D3"/>
    <w:rsid w:val="00724825"/>
    <w:rsid w:val="007256E2"/>
    <w:rsid w:val="007272A0"/>
    <w:rsid w:val="00727B05"/>
    <w:rsid w:val="00730884"/>
    <w:rsid w:val="00730D40"/>
    <w:rsid w:val="00732262"/>
    <w:rsid w:val="00733394"/>
    <w:rsid w:val="0073429B"/>
    <w:rsid w:val="007342DB"/>
    <w:rsid w:val="0074213F"/>
    <w:rsid w:val="007433AE"/>
    <w:rsid w:val="00743425"/>
    <w:rsid w:val="007454E8"/>
    <w:rsid w:val="00745FF4"/>
    <w:rsid w:val="007477F9"/>
    <w:rsid w:val="00750280"/>
    <w:rsid w:val="007506AC"/>
    <w:rsid w:val="00750FB3"/>
    <w:rsid w:val="007515B4"/>
    <w:rsid w:val="00753BE3"/>
    <w:rsid w:val="00754262"/>
    <w:rsid w:val="00754EAB"/>
    <w:rsid w:val="0075541B"/>
    <w:rsid w:val="0075572C"/>
    <w:rsid w:val="00761108"/>
    <w:rsid w:val="00761D34"/>
    <w:rsid w:val="00762070"/>
    <w:rsid w:val="00764185"/>
    <w:rsid w:val="00764D1E"/>
    <w:rsid w:val="00765F43"/>
    <w:rsid w:val="00766B38"/>
    <w:rsid w:val="00770702"/>
    <w:rsid w:val="00770F23"/>
    <w:rsid w:val="00771182"/>
    <w:rsid w:val="007725A0"/>
    <w:rsid w:val="00772E91"/>
    <w:rsid w:val="00773A47"/>
    <w:rsid w:val="00773BBB"/>
    <w:rsid w:val="007748D9"/>
    <w:rsid w:val="00775430"/>
    <w:rsid w:val="00784E0D"/>
    <w:rsid w:val="00786F2B"/>
    <w:rsid w:val="007872B1"/>
    <w:rsid w:val="00787619"/>
    <w:rsid w:val="00787C57"/>
    <w:rsid w:val="00791D6F"/>
    <w:rsid w:val="007924B4"/>
    <w:rsid w:val="007925C1"/>
    <w:rsid w:val="00792797"/>
    <w:rsid w:val="00792F31"/>
    <w:rsid w:val="00793653"/>
    <w:rsid w:val="007945CD"/>
    <w:rsid w:val="00794B9C"/>
    <w:rsid w:val="00795696"/>
    <w:rsid w:val="00797608"/>
    <w:rsid w:val="00797F6E"/>
    <w:rsid w:val="007A158D"/>
    <w:rsid w:val="007A2F92"/>
    <w:rsid w:val="007A3A3E"/>
    <w:rsid w:val="007A616C"/>
    <w:rsid w:val="007A69D8"/>
    <w:rsid w:val="007A74E8"/>
    <w:rsid w:val="007A7EC5"/>
    <w:rsid w:val="007B0192"/>
    <w:rsid w:val="007B16AA"/>
    <w:rsid w:val="007B27F6"/>
    <w:rsid w:val="007B367D"/>
    <w:rsid w:val="007B36FE"/>
    <w:rsid w:val="007B579B"/>
    <w:rsid w:val="007B58B1"/>
    <w:rsid w:val="007B58FF"/>
    <w:rsid w:val="007B5AD5"/>
    <w:rsid w:val="007B7FF3"/>
    <w:rsid w:val="007C3A02"/>
    <w:rsid w:val="007D00BE"/>
    <w:rsid w:val="007D23E8"/>
    <w:rsid w:val="007D27F0"/>
    <w:rsid w:val="007D44C5"/>
    <w:rsid w:val="007D5E3F"/>
    <w:rsid w:val="007E420E"/>
    <w:rsid w:val="007E52D4"/>
    <w:rsid w:val="007E6A7A"/>
    <w:rsid w:val="007E768E"/>
    <w:rsid w:val="007F2B56"/>
    <w:rsid w:val="007F470D"/>
    <w:rsid w:val="007F47EE"/>
    <w:rsid w:val="007F58BD"/>
    <w:rsid w:val="007F790E"/>
    <w:rsid w:val="008003A3"/>
    <w:rsid w:val="00800BFE"/>
    <w:rsid w:val="00801560"/>
    <w:rsid w:val="00803631"/>
    <w:rsid w:val="00803C2F"/>
    <w:rsid w:val="00804848"/>
    <w:rsid w:val="00804B55"/>
    <w:rsid w:val="008064EE"/>
    <w:rsid w:val="008077C3"/>
    <w:rsid w:val="008100D8"/>
    <w:rsid w:val="00810318"/>
    <w:rsid w:val="008154DD"/>
    <w:rsid w:val="00816F5E"/>
    <w:rsid w:val="00817A28"/>
    <w:rsid w:val="008204B2"/>
    <w:rsid w:val="008208CF"/>
    <w:rsid w:val="00820B16"/>
    <w:rsid w:val="008210E2"/>
    <w:rsid w:val="008219A7"/>
    <w:rsid w:val="00822219"/>
    <w:rsid w:val="0082299C"/>
    <w:rsid w:val="008230F4"/>
    <w:rsid w:val="0082405C"/>
    <w:rsid w:val="00825F74"/>
    <w:rsid w:val="0083197E"/>
    <w:rsid w:val="00833A8E"/>
    <w:rsid w:val="0083440E"/>
    <w:rsid w:val="0083508C"/>
    <w:rsid w:val="008374B4"/>
    <w:rsid w:val="008406EB"/>
    <w:rsid w:val="00840CEB"/>
    <w:rsid w:val="00841463"/>
    <w:rsid w:val="008421E9"/>
    <w:rsid w:val="008445C6"/>
    <w:rsid w:val="008452B8"/>
    <w:rsid w:val="00845C04"/>
    <w:rsid w:val="008463D9"/>
    <w:rsid w:val="00847C6A"/>
    <w:rsid w:val="008506B1"/>
    <w:rsid w:val="0085732A"/>
    <w:rsid w:val="008601D0"/>
    <w:rsid w:val="00864C7C"/>
    <w:rsid w:val="0086539D"/>
    <w:rsid w:val="00866691"/>
    <w:rsid w:val="00870A1F"/>
    <w:rsid w:val="00870D98"/>
    <w:rsid w:val="00871872"/>
    <w:rsid w:val="00874F6C"/>
    <w:rsid w:val="008752B0"/>
    <w:rsid w:val="008753A7"/>
    <w:rsid w:val="008816D0"/>
    <w:rsid w:val="00882323"/>
    <w:rsid w:val="008853EB"/>
    <w:rsid w:val="0088724C"/>
    <w:rsid w:val="00890A5C"/>
    <w:rsid w:val="00892196"/>
    <w:rsid w:val="008928A3"/>
    <w:rsid w:val="008939E8"/>
    <w:rsid w:val="0089448C"/>
    <w:rsid w:val="00894F4D"/>
    <w:rsid w:val="008970F3"/>
    <w:rsid w:val="008A5BB2"/>
    <w:rsid w:val="008A5DB8"/>
    <w:rsid w:val="008A7087"/>
    <w:rsid w:val="008A71EF"/>
    <w:rsid w:val="008A7694"/>
    <w:rsid w:val="008B12D7"/>
    <w:rsid w:val="008B13FE"/>
    <w:rsid w:val="008B16CE"/>
    <w:rsid w:val="008B17DC"/>
    <w:rsid w:val="008B2E49"/>
    <w:rsid w:val="008B3DFF"/>
    <w:rsid w:val="008B5AC5"/>
    <w:rsid w:val="008B5D7A"/>
    <w:rsid w:val="008C3A4B"/>
    <w:rsid w:val="008C47B1"/>
    <w:rsid w:val="008C5153"/>
    <w:rsid w:val="008C585B"/>
    <w:rsid w:val="008C6E0F"/>
    <w:rsid w:val="008C77B6"/>
    <w:rsid w:val="008D09A1"/>
    <w:rsid w:val="008D0B0F"/>
    <w:rsid w:val="008D0DC7"/>
    <w:rsid w:val="008D3147"/>
    <w:rsid w:val="008D4E34"/>
    <w:rsid w:val="008D6820"/>
    <w:rsid w:val="008E29E0"/>
    <w:rsid w:val="008E3DBB"/>
    <w:rsid w:val="008E3E59"/>
    <w:rsid w:val="008E522F"/>
    <w:rsid w:val="008E5C65"/>
    <w:rsid w:val="008E5EF3"/>
    <w:rsid w:val="008E61AF"/>
    <w:rsid w:val="008F1279"/>
    <w:rsid w:val="008F1D54"/>
    <w:rsid w:val="008F2E03"/>
    <w:rsid w:val="008F2FE3"/>
    <w:rsid w:val="008F3C84"/>
    <w:rsid w:val="008F55CC"/>
    <w:rsid w:val="009007A0"/>
    <w:rsid w:val="009011AE"/>
    <w:rsid w:val="00901554"/>
    <w:rsid w:val="00901669"/>
    <w:rsid w:val="009030B7"/>
    <w:rsid w:val="00904AA6"/>
    <w:rsid w:val="00905716"/>
    <w:rsid w:val="00905CE3"/>
    <w:rsid w:val="00906DE0"/>
    <w:rsid w:val="00910F2B"/>
    <w:rsid w:val="00914B43"/>
    <w:rsid w:val="00915BF9"/>
    <w:rsid w:val="0092089F"/>
    <w:rsid w:val="00922CE3"/>
    <w:rsid w:val="00923479"/>
    <w:rsid w:val="00925E73"/>
    <w:rsid w:val="00926C23"/>
    <w:rsid w:val="00926EF3"/>
    <w:rsid w:val="00927330"/>
    <w:rsid w:val="00927361"/>
    <w:rsid w:val="00927A60"/>
    <w:rsid w:val="009307F4"/>
    <w:rsid w:val="00930F4E"/>
    <w:rsid w:val="00935424"/>
    <w:rsid w:val="00935757"/>
    <w:rsid w:val="00935DBB"/>
    <w:rsid w:val="0093769D"/>
    <w:rsid w:val="009376FB"/>
    <w:rsid w:val="00937FA9"/>
    <w:rsid w:val="00941159"/>
    <w:rsid w:val="009411A7"/>
    <w:rsid w:val="00941258"/>
    <w:rsid w:val="00941826"/>
    <w:rsid w:val="0094358D"/>
    <w:rsid w:val="009435E1"/>
    <w:rsid w:val="00944EC8"/>
    <w:rsid w:val="0094518A"/>
    <w:rsid w:val="0094566E"/>
    <w:rsid w:val="00946CC1"/>
    <w:rsid w:val="0094721C"/>
    <w:rsid w:val="00952201"/>
    <w:rsid w:val="009528AF"/>
    <w:rsid w:val="00953A5D"/>
    <w:rsid w:val="009542C8"/>
    <w:rsid w:val="00956F30"/>
    <w:rsid w:val="0096061F"/>
    <w:rsid w:val="00963ED5"/>
    <w:rsid w:val="00971015"/>
    <w:rsid w:val="00971DB0"/>
    <w:rsid w:val="00973030"/>
    <w:rsid w:val="00973FB8"/>
    <w:rsid w:val="00976AEC"/>
    <w:rsid w:val="00980D40"/>
    <w:rsid w:val="00983B58"/>
    <w:rsid w:val="00983BFD"/>
    <w:rsid w:val="00986944"/>
    <w:rsid w:val="00992DB8"/>
    <w:rsid w:val="009934AB"/>
    <w:rsid w:val="00994E25"/>
    <w:rsid w:val="0099527B"/>
    <w:rsid w:val="00995E0A"/>
    <w:rsid w:val="00996262"/>
    <w:rsid w:val="00997C7B"/>
    <w:rsid w:val="009A0C40"/>
    <w:rsid w:val="009A1B07"/>
    <w:rsid w:val="009A1DE6"/>
    <w:rsid w:val="009A1E48"/>
    <w:rsid w:val="009A261D"/>
    <w:rsid w:val="009A4712"/>
    <w:rsid w:val="009A5063"/>
    <w:rsid w:val="009A7B82"/>
    <w:rsid w:val="009A7D9C"/>
    <w:rsid w:val="009B04AA"/>
    <w:rsid w:val="009B0D92"/>
    <w:rsid w:val="009B40DC"/>
    <w:rsid w:val="009B527B"/>
    <w:rsid w:val="009B5AE5"/>
    <w:rsid w:val="009B6115"/>
    <w:rsid w:val="009B63BC"/>
    <w:rsid w:val="009B6F72"/>
    <w:rsid w:val="009B6F91"/>
    <w:rsid w:val="009B703C"/>
    <w:rsid w:val="009B774D"/>
    <w:rsid w:val="009C24FB"/>
    <w:rsid w:val="009C4207"/>
    <w:rsid w:val="009C4321"/>
    <w:rsid w:val="009C6FE7"/>
    <w:rsid w:val="009C78CF"/>
    <w:rsid w:val="009D29E3"/>
    <w:rsid w:val="009D37E3"/>
    <w:rsid w:val="009D6496"/>
    <w:rsid w:val="009E047A"/>
    <w:rsid w:val="009E303D"/>
    <w:rsid w:val="009E3637"/>
    <w:rsid w:val="009E62D7"/>
    <w:rsid w:val="009E73E2"/>
    <w:rsid w:val="009E7B5D"/>
    <w:rsid w:val="009F0B02"/>
    <w:rsid w:val="009F2442"/>
    <w:rsid w:val="009F4D12"/>
    <w:rsid w:val="009F5C35"/>
    <w:rsid w:val="009F619B"/>
    <w:rsid w:val="009F7249"/>
    <w:rsid w:val="009F7F7C"/>
    <w:rsid w:val="00A0452C"/>
    <w:rsid w:val="00A050E7"/>
    <w:rsid w:val="00A05684"/>
    <w:rsid w:val="00A065AE"/>
    <w:rsid w:val="00A075F6"/>
    <w:rsid w:val="00A10C6B"/>
    <w:rsid w:val="00A1225F"/>
    <w:rsid w:val="00A13D02"/>
    <w:rsid w:val="00A1408A"/>
    <w:rsid w:val="00A149AF"/>
    <w:rsid w:val="00A1533B"/>
    <w:rsid w:val="00A156A0"/>
    <w:rsid w:val="00A15807"/>
    <w:rsid w:val="00A175AA"/>
    <w:rsid w:val="00A2042F"/>
    <w:rsid w:val="00A22EFF"/>
    <w:rsid w:val="00A235E0"/>
    <w:rsid w:val="00A25097"/>
    <w:rsid w:val="00A3202F"/>
    <w:rsid w:val="00A338E0"/>
    <w:rsid w:val="00A34A95"/>
    <w:rsid w:val="00A362A9"/>
    <w:rsid w:val="00A37B0F"/>
    <w:rsid w:val="00A42464"/>
    <w:rsid w:val="00A4298E"/>
    <w:rsid w:val="00A50100"/>
    <w:rsid w:val="00A505AE"/>
    <w:rsid w:val="00A507A6"/>
    <w:rsid w:val="00A53D28"/>
    <w:rsid w:val="00A549A7"/>
    <w:rsid w:val="00A5511A"/>
    <w:rsid w:val="00A55371"/>
    <w:rsid w:val="00A55BA8"/>
    <w:rsid w:val="00A55FFA"/>
    <w:rsid w:val="00A56197"/>
    <w:rsid w:val="00A56E59"/>
    <w:rsid w:val="00A57E51"/>
    <w:rsid w:val="00A603BD"/>
    <w:rsid w:val="00A62194"/>
    <w:rsid w:val="00A628B5"/>
    <w:rsid w:val="00A65636"/>
    <w:rsid w:val="00A65D90"/>
    <w:rsid w:val="00A70FF1"/>
    <w:rsid w:val="00A73BD6"/>
    <w:rsid w:val="00A762F5"/>
    <w:rsid w:val="00A8006B"/>
    <w:rsid w:val="00A8021C"/>
    <w:rsid w:val="00A80422"/>
    <w:rsid w:val="00A806F0"/>
    <w:rsid w:val="00A816BC"/>
    <w:rsid w:val="00A818C7"/>
    <w:rsid w:val="00A81C29"/>
    <w:rsid w:val="00A81F97"/>
    <w:rsid w:val="00A83229"/>
    <w:rsid w:val="00A8431B"/>
    <w:rsid w:val="00A844FD"/>
    <w:rsid w:val="00A84DAA"/>
    <w:rsid w:val="00A91342"/>
    <w:rsid w:val="00A91692"/>
    <w:rsid w:val="00A95904"/>
    <w:rsid w:val="00A9651D"/>
    <w:rsid w:val="00A96631"/>
    <w:rsid w:val="00A9693D"/>
    <w:rsid w:val="00A97380"/>
    <w:rsid w:val="00AA178B"/>
    <w:rsid w:val="00AA2BA5"/>
    <w:rsid w:val="00AA2F92"/>
    <w:rsid w:val="00AA3A1A"/>
    <w:rsid w:val="00AA3AA7"/>
    <w:rsid w:val="00AA4F8A"/>
    <w:rsid w:val="00AA51C3"/>
    <w:rsid w:val="00AA5B32"/>
    <w:rsid w:val="00AA678B"/>
    <w:rsid w:val="00AB03C3"/>
    <w:rsid w:val="00AB12D2"/>
    <w:rsid w:val="00AB169D"/>
    <w:rsid w:val="00AB1D2D"/>
    <w:rsid w:val="00AB37CA"/>
    <w:rsid w:val="00AB3F26"/>
    <w:rsid w:val="00AB43EA"/>
    <w:rsid w:val="00AB638E"/>
    <w:rsid w:val="00AB6A19"/>
    <w:rsid w:val="00AB6F29"/>
    <w:rsid w:val="00AB7596"/>
    <w:rsid w:val="00AC00E3"/>
    <w:rsid w:val="00AC2E66"/>
    <w:rsid w:val="00AC49E8"/>
    <w:rsid w:val="00AC4DEB"/>
    <w:rsid w:val="00AC69EC"/>
    <w:rsid w:val="00AC6FAC"/>
    <w:rsid w:val="00AC740B"/>
    <w:rsid w:val="00AD0217"/>
    <w:rsid w:val="00AD0701"/>
    <w:rsid w:val="00AD2C51"/>
    <w:rsid w:val="00AD3441"/>
    <w:rsid w:val="00AD4518"/>
    <w:rsid w:val="00AD5DAF"/>
    <w:rsid w:val="00AD69AB"/>
    <w:rsid w:val="00AD69CE"/>
    <w:rsid w:val="00AD74DB"/>
    <w:rsid w:val="00AD7835"/>
    <w:rsid w:val="00AD7B15"/>
    <w:rsid w:val="00AD7BA3"/>
    <w:rsid w:val="00AE0155"/>
    <w:rsid w:val="00AE250D"/>
    <w:rsid w:val="00AE3033"/>
    <w:rsid w:val="00AE3CBF"/>
    <w:rsid w:val="00AE49AF"/>
    <w:rsid w:val="00AE4E4E"/>
    <w:rsid w:val="00AE5B4A"/>
    <w:rsid w:val="00AF0898"/>
    <w:rsid w:val="00AF10E9"/>
    <w:rsid w:val="00AF19BD"/>
    <w:rsid w:val="00AF1A58"/>
    <w:rsid w:val="00AF2700"/>
    <w:rsid w:val="00AF4491"/>
    <w:rsid w:val="00AF4560"/>
    <w:rsid w:val="00AF4E1C"/>
    <w:rsid w:val="00AF68C7"/>
    <w:rsid w:val="00AF6BCB"/>
    <w:rsid w:val="00AF7066"/>
    <w:rsid w:val="00AF7BE8"/>
    <w:rsid w:val="00B00524"/>
    <w:rsid w:val="00B007DD"/>
    <w:rsid w:val="00B00923"/>
    <w:rsid w:val="00B011E8"/>
    <w:rsid w:val="00B03304"/>
    <w:rsid w:val="00B0348F"/>
    <w:rsid w:val="00B037FE"/>
    <w:rsid w:val="00B04291"/>
    <w:rsid w:val="00B04945"/>
    <w:rsid w:val="00B05302"/>
    <w:rsid w:val="00B06C23"/>
    <w:rsid w:val="00B1001A"/>
    <w:rsid w:val="00B1095B"/>
    <w:rsid w:val="00B14F35"/>
    <w:rsid w:val="00B16821"/>
    <w:rsid w:val="00B16EC1"/>
    <w:rsid w:val="00B17C9C"/>
    <w:rsid w:val="00B17F06"/>
    <w:rsid w:val="00B24661"/>
    <w:rsid w:val="00B24839"/>
    <w:rsid w:val="00B24B32"/>
    <w:rsid w:val="00B25538"/>
    <w:rsid w:val="00B2558E"/>
    <w:rsid w:val="00B25DE9"/>
    <w:rsid w:val="00B30A22"/>
    <w:rsid w:val="00B316BB"/>
    <w:rsid w:val="00B32920"/>
    <w:rsid w:val="00B33235"/>
    <w:rsid w:val="00B33734"/>
    <w:rsid w:val="00B3405E"/>
    <w:rsid w:val="00B34319"/>
    <w:rsid w:val="00B373A0"/>
    <w:rsid w:val="00B41081"/>
    <w:rsid w:val="00B425B9"/>
    <w:rsid w:val="00B43036"/>
    <w:rsid w:val="00B43721"/>
    <w:rsid w:val="00B44BE1"/>
    <w:rsid w:val="00B44D6A"/>
    <w:rsid w:val="00B45400"/>
    <w:rsid w:val="00B47745"/>
    <w:rsid w:val="00B54DEF"/>
    <w:rsid w:val="00B552A2"/>
    <w:rsid w:val="00B55BAF"/>
    <w:rsid w:val="00B5640D"/>
    <w:rsid w:val="00B57C6C"/>
    <w:rsid w:val="00B61F85"/>
    <w:rsid w:val="00B62A9C"/>
    <w:rsid w:val="00B63A04"/>
    <w:rsid w:val="00B6431E"/>
    <w:rsid w:val="00B6474B"/>
    <w:rsid w:val="00B64B9C"/>
    <w:rsid w:val="00B65283"/>
    <w:rsid w:val="00B66F7A"/>
    <w:rsid w:val="00B678FA"/>
    <w:rsid w:val="00B67B97"/>
    <w:rsid w:val="00B729B3"/>
    <w:rsid w:val="00B747AE"/>
    <w:rsid w:val="00B7705F"/>
    <w:rsid w:val="00B80072"/>
    <w:rsid w:val="00B8043E"/>
    <w:rsid w:val="00B83A8C"/>
    <w:rsid w:val="00B843D2"/>
    <w:rsid w:val="00B873D7"/>
    <w:rsid w:val="00B90912"/>
    <w:rsid w:val="00B9328C"/>
    <w:rsid w:val="00B94A28"/>
    <w:rsid w:val="00B9612B"/>
    <w:rsid w:val="00B97DC2"/>
    <w:rsid w:val="00BA27F6"/>
    <w:rsid w:val="00BA3DF8"/>
    <w:rsid w:val="00BA4A17"/>
    <w:rsid w:val="00BA60D1"/>
    <w:rsid w:val="00BA67B2"/>
    <w:rsid w:val="00BA7AE8"/>
    <w:rsid w:val="00BB0070"/>
    <w:rsid w:val="00BB02B3"/>
    <w:rsid w:val="00BB03BD"/>
    <w:rsid w:val="00BB0755"/>
    <w:rsid w:val="00BB075E"/>
    <w:rsid w:val="00BB08BF"/>
    <w:rsid w:val="00BB0A71"/>
    <w:rsid w:val="00BB1551"/>
    <w:rsid w:val="00BB2170"/>
    <w:rsid w:val="00BB2BFA"/>
    <w:rsid w:val="00BB30A2"/>
    <w:rsid w:val="00BB5325"/>
    <w:rsid w:val="00BB6315"/>
    <w:rsid w:val="00BB6541"/>
    <w:rsid w:val="00BB6E07"/>
    <w:rsid w:val="00BC133F"/>
    <w:rsid w:val="00BC1FD6"/>
    <w:rsid w:val="00BC4168"/>
    <w:rsid w:val="00BC6F33"/>
    <w:rsid w:val="00BC79C9"/>
    <w:rsid w:val="00BD32FD"/>
    <w:rsid w:val="00BD3EA9"/>
    <w:rsid w:val="00BD525B"/>
    <w:rsid w:val="00BD5F67"/>
    <w:rsid w:val="00BD7EE9"/>
    <w:rsid w:val="00BE02A8"/>
    <w:rsid w:val="00BE09AF"/>
    <w:rsid w:val="00BE0C5B"/>
    <w:rsid w:val="00BE1224"/>
    <w:rsid w:val="00BE12DC"/>
    <w:rsid w:val="00BE1F3D"/>
    <w:rsid w:val="00BE2052"/>
    <w:rsid w:val="00BE2BE0"/>
    <w:rsid w:val="00BE2DBD"/>
    <w:rsid w:val="00BE3659"/>
    <w:rsid w:val="00BE39F2"/>
    <w:rsid w:val="00BE566E"/>
    <w:rsid w:val="00BE57F9"/>
    <w:rsid w:val="00BF1137"/>
    <w:rsid w:val="00BF12CC"/>
    <w:rsid w:val="00BF1DCA"/>
    <w:rsid w:val="00BF495B"/>
    <w:rsid w:val="00BF5EDD"/>
    <w:rsid w:val="00BF6629"/>
    <w:rsid w:val="00BF6B48"/>
    <w:rsid w:val="00BF7A66"/>
    <w:rsid w:val="00BF7BFE"/>
    <w:rsid w:val="00C00685"/>
    <w:rsid w:val="00C01829"/>
    <w:rsid w:val="00C02E63"/>
    <w:rsid w:val="00C0394E"/>
    <w:rsid w:val="00C04A14"/>
    <w:rsid w:val="00C04E46"/>
    <w:rsid w:val="00C0741B"/>
    <w:rsid w:val="00C12911"/>
    <w:rsid w:val="00C1484E"/>
    <w:rsid w:val="00C162B5"/>
    <w:rsid w:val="00C16AF1"/>
    <w:rsid w:val="00C23214"/>
    <w:rsid w:val="00C24A6E"/>
    <w:rsid w:val="00C2610A"/>
    <w:rsid w:val="00C27D31"/>
    <w:rsid w:val="00C30CC7"/>
    <w:rsid w:val="00C30FFC"/>
    <w:rsid w:val="00C31202"/>
    <w:rsid w:val="00C31E53"/>
    <w:rsid w:val="00C360AC"/>
    <w:rsid w:val="00C37E50"/>
    <w:rsid w:val="00C402CE"/>
    <w:rsid w:val="00C4122C"/>
    <w:rsid w:val="00C418DB"/>
    <w:rsid w:val="00C41AEB"/>
    <w:rsid w:val="00C426BA"/>
    <w:rsid w:val="00C436C9"/>
    <w:rsid w:val="00C45817"/>
    <w:rsid w:val="00C461ED"/>
    <w:rsid w:val="00C46DBB"/>
    <w:rsid w:val="00C476E4"/>
    <w:rsid w:val="00C50273"/>
    <w:rsid w:val="00C50B95"/>
    <w:rsid w:val="00C528E2"/>
    <w:rsid w:val="00C55BF8"/>
    <w:rsid w:val="00C571DC"/>
    <w:rsid w:val="00C57D86"/>
    <w:rsid w:val="00C57DB8"/>
    <w:rsid w:val="00C6122E"/>
    <w:rsid w:val="00C618D5"/>
    <w:rsid w:val="00C620B7"/>
    <w:rsid w:val="00C70F9C"/>
    <w:rsid w:val="00C745F0"/>
    <w:rsid w:val="00C75E37"/>
    <w:rsid w:val="00C76F65"/>
    <w:rsid w:val="00C773C1"/>
    <w:rsid w:val="00C83BB7"/>
    <w:rsid w:val="00C83EED"/>
    <w:rsid w:val="00C86D9F"/>
    <w:rsid w:val="00C9036E"/>
    <w:rsid w:val="00C927B4"/>
    <w:rsid w:val="00C92E0E"/>
    <w:rsid w:val="00C93369"/>
    <w:rsid w:val="00C93385"/>
    <w:rsid w:val="00C94706"/>
    <w:rsid w:val="00C94B81"/>
    <w:rsid w:val="00C95016"/>
    <w:rsid w:val="00C95564"/>
    <w:rsid w:val="00C96523"/>
    <w:rsid w:val="00C966E0"/>
    <w:rsid w:val="00CA00AC"/>
    <w:rsid w:val="00CA0C31"/>
    <w:rsid w:val="00CA321D"/>
    <w:rsid w:val="00CA3B5C"/>
    <w:rsid w:val="00CA5E2E"/>
    <w:rsid w:val="00CB036B"/>
    <w:rsid w:val="00CB0D78"/>
    <w:rsid w:val="00CB793F"/>
    <w:rsid w:val="00CC0EB4"/>
    <w:rsid w:val="00CC1FA9"/>
    <w:rsid w:val="00CC3A23"/>
    <w:rsid w:val="00CC7FEB"/>
    <w:rsid w:val="00CD2AD9"/>
    <w:rsid w:val="00CD566A"/>
    <w:rsid w:val="00CD566D"/>
    <w:rsid w:val="00CE142F"/>
    <w:rsid w:val="00CE29F9"/>
    <w:rsid w:val="00CE3AD6"/>
    <w:rsid w:val="00CE4A6D"/>
    <w:rsid w:val="00CF0FCB"/>
    <w:rsid w:val="00CF1A58"/>
    <w:rsid w:val="00CF3134"/>
    <w:rsid w:val="00CF3FE6"/>
    <w:rsid w:val="00CF408C"/>
    <w:rsid w:val="00CF4D14"/>
    <w:rsid w:val="00CF5FBE"/>
    <w:rsid w:val="00CF5FE7"/>
    <w:rsid w:val="00CF6F61"/>
    <w:rsid w:val="00CF73B6"/>
    <w:rsid w:val="00D00612"/>
    <w:rsid w:val="00D00D1F"/>
    <w:rsid w:val="00D046B7"/>
    <w:rsid w:val="00D0674E"/>
    <w:rsid w:val="00D07988"/>
    <w:rsid w:val="00D10805"/>
    <w:rsid w:val="00D10FA0"/>
    <w:rsid w:val="00D1229B"/>
    <w:rsid w:val="00D12D0D"/>
    <w:rsid w:val="00D12F34"/>
    <w:rsid w:val="00D13668"/>
    <w:rsid w:val="00D13E5C"/>
    <w:rsid w:val="00D1408C"/>
    <w:rsid w:val="00D1438B"/>
    <w:rsid w:val="00D15AA6"/>
    <w:rsid w:val="00D1659E"/>
    <w:rsid w:val="00D21279"/>
    <w:rsid w:val="00D21365"/>
    <w:rsid w:val="00D22D64"/>
    <w:rsid w:val="00D249FD"/>
    <w:rsid w:val="00D25A62"/>
    <w:rsid w:val="00D25CBE"/>
    <w:rsid w:val="00D26B6A"/>
    <w:rsid w:val="00D26EDA"/>
    <w:rsid w:val="00D27E7A"/>
    <w:rsid w:val="00D32722"/>
    <w:rsid w:val="00D33F44"/>
    <w:rsid w:val="00D353A8"/>
    <w:rsid w:val="00D36734"/>
    <w:rsid w:val="00D36A75"/>
    <w:rsid w:val="00D414BE"/>
    <w:rsid w:val="00D42845"/>
    <w:rsid w:val="00D42B1F"/>
    <w:rsid w:val="00D42D6B"/>
    <w:rsid w:val="00D449CA"/>
    <w:rsid w:val="00D44EE6"/>
    <w:rsid w:val="00D45465"/>
    <w:rsid w:val="00D46D4A"/>
    <w:rsid w:val="00D51159"/>
    <w:rsid w:val="00D53002"/>
    <w:rsid w:val="00D5374F"/>
    <w:rsid w:val="00D55342"/>
    <w:rsid w:val="00D561AE"/>
    <w:rsid w:val="00D610F3"/>
    <w:rsid w:val="00D6125A"/>
    <w:rsid w:val="00D61CFA"/>
    <w:rsid w:val="00D6201C"/>
    <w:rsid w:val="00D620D8"/>
    <w:rsid w:val="00D6265F"/>
    <w:rsid w:val="00D63462"/>
    <w:rsid w:val="00D7021F"/>
    <w:rsid w:val="00D70877"/>
    <w:rsid w:val="00D71A07"/>
    <w:rsid w:val="00D72230"/>
    <w:rsid w:val="00D72B97"/>
    <w:rsid w:val="00D72F9F"/>
    <w:rsid w:val="00D73188"/>
    <w:rsid w:val="00D73D74"/>
    <w:rsid w:val="00D75192"/>
    <w:rsid w:val="00D76813"/>
    <w:rsid w:val="00D829C3"/>
    <w:rsid w:val="00D8353F"/>
    <w:rsid w:val="00D86D25"/>
    <w:rsid w:val="00D90195"/>
    <w:rsid w:val="00D904AE"/>
    <w:rsid w:val="00D9182C"/>
    <w:rsid w:val="00D92C71"/>
    <w:rsid w:val="00D93EDD"/>
    <w:rsid w:val="00DA005C"/>
    <w:rsid w:val="00DA0CE7"/>
    <w:rsid w:val="00DA0D25"/>
    <w:rsid w:val="00DA7975"/>
    <w:rsid w:val="00DA79AA"/>
    <w:rsid w:val="00DB052F"/>
    <w:rsid w:val="00DB0FB8"/>
    <w:rsid w:val="00DB20F3"/>
    <w:rsid w:val="00DB3949"/>
    <w:rsid w:val="00DB5230"/>
    <w:rsid w:val="00DB6ACE"/>
    <w:rsid w:val="00DB6DEA"/>
    <w:rsid w:val="00DC044C"/>
    <w:rsid w:val="00DC1BCD"/>
    <w:rsid w:val="00DC1CB9"/>
    <w:rsid w:val="00DC2230"/>
    <w:rsid w:val="00DC23DB"/>
    <w:rsid w:val="00DC28DF"/>
    <w:rsid w:val="00DC3432"/>
    <w:rsid w:val="00DC3A31"/>
    <w:rsid w:val="00DC4005"/>
    <w:rsid w:val="00DC4A4F"/>
    <w:rsid w:val="00DC4DA7"/>
    <w:rsid w:val="00DC5398"/>
    <w:rsid w:val="00DD14C1"/>
    <w:rsid w:val="00DD35E4"/>
    <w:rsid w:val="00DD584C"/>
    <w:rsid w:val="00DE16D7"/>
    <w:rsid w:val="00DE20F3"/>
    <w:rsid w:val="00DE2C8B"/>
    <w:rsid w:val="00DE3948"/>
    <w:rsid w:val="00DE4685"/>
    <w:rsid w:val="00DE5187"/>
    <w:rsid w:val="00DE626D"/>
    <w:rsid w:val="00DE65F6"/>
    <w:rsid w:val="00DE66AE"/>
    <w:rsid w:val="00DE7531"/>
    <w:rsid w:val="00DF0125"/>
    <w:rsid w:val="00DF1843"/>
    <w:rsid w:val="00DF1B5E"/>
    <w:rsid w:val="00DF33DB"/>
    <w:rsid w:val="00DF3B70"/>
    <w:rsid w:val="00DF4280"/>
    <w:rsid w:val="00DF4992"/>
    <w:rsid w:val="00DF77EF"/>
    <w:rsid w:val="00E0087C"/>
    <w:rsid w:val="00E018B7"/>
    <w:rsid w:val="00E0278B"/>
    <w:rsid w:val="00E02FB7"/>
    <w:rsid w:val="00E06C1A"/>
    <w:rsid w:val="00E071EC"/>
    <w:rsid w:val="00E07319"/>
    <w:rsid w:val="00E10CFC"/>
    <w:rsid w:val="00E12D16"/>
    <w:rsid w:val="00E12EFA"/>
    <w:rsid w:val="00E138F6"/>
    <w:rsid w:val="00E13EBF"/>
    <w:rsid w:val="00E1630C"/>
    <w:rsid w:val="00E20F6B"/>
    <w:rsid w:val="00E21736"/>
    <w:rsid w:val="00E2335E"/>
    <w:rsid w:val="00E23CAE"/>
    <w:rsid w:val="00E269E2"/>
    <w:rsid w:val="00E27677"/>
    <w:rsid w:val="00E3296D"/>
    <w:rsid w:val="00E32C95"/>
    <w:rsid w:val="00E3350C"/>
    <w:rsid w:val="00E34CFC"/>
    <w:rsid w:val="00E352C1"/>
    <w:rsid w:val="00E35321"/>
    <w:rsid w:val="00E35BAD"/>
    <w:rsid w:val="00E366F1"/>
    <w:rsid w:val="00E409E2"/>
    <w:rsid w:val="00E41B2B"/>
    <w:rsid w:val="00E41FCF"/>
    <w:rsid w:val="00E43CF8"/>
    <w:rsid w:val="00E4525B"/>
    <w:rsid w:val="00E455D6"/>
    <w:rsid w:val="00E4577C"/>
    <w:rsid w:val="00E4582D"/>
    <w:rsid w:val="00E45B55"/>
    <w:rsid w:val="00E46F6E"/>
    <w:rsid w:val="00E50343"/>
    <w:rsid w:val="00E514E1"/>
    <w:rsid w:val="00E51CCA"/>
    <w:rsid w:val="00E52998"/>
    <w:rsid w:val="00E52F31"/>
    <w:rsid w:val="00E5325F"/>
    <w:rsid w:val="00E53326"/>
    <w:rsid w:val="00E56F92"/>
    <w:rsid w:val="00E63782"/>
    <w:rsid w:val="00E63C16"/>
    <w:rsid w:val="00E6496D"/>
    <w:rsid w:val="00E65404"/>
    <w:rsid w:val="00E678DE"/>
    <w:rsid w:val="00E67929"/>
    <w:rsid w:val="00E70414"/>
    <w:rsid w:val="00E710C6"/>
    <w:rsid w:val="00E71821"/>
    <w:rsid w:val="00E723B0"/>
    <w:rsid w:val="00E73146"/>
    <w:rsid w:val="00E73375"/>
    <w:rsid w:val="00E73ABB"/>
    <w:rsid w:val="00E75BDF"/>
    <w:rsid w:val="00E802DE"/>
    <w:rsid w:val="00E81F37"/>
    <w:rsid w:val="00E834AB"/>
    <w:rsid w:val="00E862D5"/>
    <w:rsid w:val="00E864EA"/>
    <w:rsid w:val="00E8700C"/>
    <w:rsid w:val="00E8794F"/>
    <w:rsid w:val="00E9147F"/>
    <w:rsid w:val="00E962F5"/>
    <w:rsid w:val="00E96D3A"/>
    <w:rsid w:val="00E972A3"/>
    <w:rsid w:val="00E97E59"/>
    <w:rsid w:val="00EA1CB4"/>
    <w:rsid w:val="00EA2034"/>
    <w:rsid w:val="00EA3734"/>
    <w:rsid w:val="00EA4398"/>
    <w:rsid w:val="00EA48D8"/>
    <w:rsid w:val="00EA4FBC"/>
    <w:rsid w:val="00EA5D22"/>
    <w:rsid w:val="00EA68A2"/>
    <w:rsid w:val="00EB0763"/>
    <w:rsid w:val="00EB0797"/>
    <w:rsid w:val="00EB16C8"/>
    <w:rsid w:val="00EB1990"/>
    <w:rsid w:val="00EB1A75"/>
    <w:rsid w:val="00EB45EE"/>
    <w:rsid w:val="00EB65E6"/>
    <w:rsid w:val="00EB7734"/>
    <w:rsid w:val="00EB78AB"/>
    <w:rsid w:val="00EB7B04"/>
    <w:rsid w:val="00EC0647"/>
    <w:rsid w:val="00EC27C1"/>
    <w:rsid w:val="00EC2D4E"/>
    <w:rsid w:val="00EC3082"/>
    <w:rsid w:val="00EC4095"/>
    <w:rsid w:val="00EC40E5"/>
    <w:rsid w:val="00EC5194"/>
    <w:rsid w:val="00EC5552"/>
    <w:rsid w:val="00EC60D6"/>
    <w:rsid w:val="00EC7A5D"/>
    <w:rsid w:val="00EC7DAA"/>
    <w:rsid w:val="00ED0A90"/>
    <w:rsid w:val="00ED2C65"/>
    <w:rsid w:val="00ED716A"/>
    <w:rsid w:val="00ED7658"/>
    <w:rsid w:val="00EE0DCF"/>
    <w:rsid w:val="00EE2494"/>
    <w:rsid w:val="00EE7327"/>
    <w:rsid w:val="00EF0A93"/>
    <w:rsid w:val="00EF0D93"/>
    <w:rsid w:val="00EF2425"/>
    <w:rsid w:val="00EF2B2C"/>
    <w:rsid w:val="00EF310A"/>
    <w:rsid w:val="00EF35C3"/>
    <w:rsid w:val="00EF3BF0"/>
    <w:rsid w:val="00EF44BB"/>
    <w:rsid w:val="00EF490A"/>
    <w:rsid w:val="00EF5055"/>
    <w:rsid w:val="00EF6A7C"/>
    <w:rsid w:val="00EF790E"/>
    <w:rsid w:val="00EF7EF6"/>
    <w:rsid w:val="00F0187E"/>
    <w:rsid w:val="00F01CEA"/>
    <w:rsid w:val="00F01CF9"/>
    <w:rsid w:val="00F0240F"/>
    <w:rsid w:val="00F04500"/>
    <w:rsid w:val="00F04C1F"/>
    <w:rsid w:val="00F04DC4"/>
    <w:rsid w:val="00F077A1"/>
    <w:rsid w:val="00F12339"/>
    <w:rsid w:val="00F1271D"/>
    <w:rsid w:val="00F13DC6"/>
    <w:rsid w:val="00F13DED"/>
    <w:rsid w:val="00F145C0"/>
    <w:rsid w:val="00F15345"/>
    <w:rsid w:val="00F153A3"/>
    <w:rsid w:val="00F1551C"/>
    <w:rsid w:val="00F161CB"/>
    <w:rsid w:val="00F16438"/>
    <w:rsid w:val="00F177F8"/>
    <w:rsid w:val="00F213B0"/>
    <w:rsid w:val="00F247B0"/>
    <w:rsid w:val="00F24DE6"/>
    <w:rsid w:val="00F25893"/>
    <w:rsid w:val="00F266BC"/>
    <w:rsid w:val="00F269B6"/>
    <w:rsid w:val="00F26E96"/>
    <w:rsid w:val="00F274AE"/>
    <w:rsid w:val="00F2798F"/>
    <w:rsid w:val="00F314A2"/>
    <w:rsid w:val="00F32446"/>
    <w:rsid w:val="00F36122"/>
    <w:rsid w:val="00F408EB"/>
    <w:rsid w:val="00F40A37"/>
    <w:rsid w:val="00F41B8C"/>
    <w:rsid w:val="00F41BF5"/>
    <w:rsid w:val="00F44551"/>
    <w:rsid w:val="00F4483F"/>
    <w:rsid w:val="00F44C02"/>
    <w:rsid w:val="00F45C8D"/>
    <w:rsid w:val="00F460A4"/>
    <w:rsid w:val="00F46CDC"/>
    <w:rsid w:val="00F46DDE"/>
    <w:rsid w:val="00F470F5"/>
    <w:rsid w:val="00F47819"/>
    <w:rsid w:val="00F47E43"/>
    <w:rsid w:val="00F50B07"/>
    <w:rsid w:val="00F514ED"/>
    <w:rsid w:val="00F51641"/>
    <w:rsid w:val="00F53A98"/>
    <w:rsid w:val="00F571A3"/>
    <w:rsid w:val="00F57C25"/>
    <w:rsid w:val="00F63298"/>
    <w:rsid w:val="00F645A8"/>
    <w:rsid w:val="00F65003"/>
    <w:rsid w:val="00F67B3C"/>
    <w:rsid w:val="00F729DE"/>
    <w:rsid w:val="00F75591"/>
    <w:rsid w:val="00F762F8"/>
    <w:rsid w:val="00F76756"/>
    <w:rsid w:val="00F80167"/>
    <w:rsid w:val="00F80CA3"/>
    <w:rsid w:val="00F80FA5"/>
    <w:rsid w:val="00F815DF"/>
    <w:rsid w:val="00F8169E"/>
    <w:rsid w:val="00F82D3F"/>
    <w:rsid w:val="00F82EAA"/>
    <w:rsid w:val="00F84802"/>
    <w:rsid w:val="00F8569B"/>
    <w:rsid w:val="00F85F63"/>
    <w:rsid w:val="00F877B7"/>
    <w:rsid w:val="00F918BE"/>
    <w:rsid w:val="00F91B30"/>
    <w:rsid w:val="00F92046"/>
    <w:rsid w:val="00F92A54"/>
    <w:rsid w:val="00F94896"/>
    <w:rsid w:val="00F95473"/>
    <w:rsid w:val="00F96E35"/>
    <w:rsid w:val="00F97B23"/>
    <w:rsid w:val="00FA24EF"/>
    <w:rsid w:val="00FA271D"/>
    <w:rsid w:val="00FA3C7B"/>
    <w:rsid w:val="00FA4981"/>
    <w:rsid w:val="00FA5622"/>
    <w:rsid w:val="00FA5797"/>
    <w:rsid w:val="00FA603E"/>
    <w:rsid w:val="00FA7579"/>
    <w:rsid w:val="00FA7F97"/>
    <w:rsid w:val="00FB10EA"/>
    <w:rsid w:val="00FB1193"/>
    <w:rsid w:val="00FB2073"/>
    <w:rsid w:val="00FB2CD9"/>
    <w:rsid w:val="00FB3900"/>
    <w:rsid w:val="00FB42B3"/>
    <w:rsid w:val="00FB511B"/>
    <w:rsid w:val="00FC1A12"/>
    <w:rsid w:val="00FC2306"/>
    <w:rsid w:val="00FD0E46"/>
    <w:rsid w:val="00FD22C6"/>
    <w:rsid w:val="00FD27E6"/>
    <w:rsid w:val="00FD3CBA"/>
    <w:rsid w:val="00FD69BD"/>
    <w:rsid w:val="00FD7D81"/>
    <w:rsid w:val="00FE1310"/>
    <w:rsid w:val="00FE1424"/>
    <w:rsid w:val="00FE232F"/>
    <w:rsid w:val="00FE279A"/>
    <w:rsid w:val="00FE44E7"/>
    <w:rsid w:val="00FE45AD"/>
    <w:rsid w:val="00FE47E2"/>
    <w:rsid w:val="00FE5713"/>
    <w:rsid w:val="00FE7A9B"/>
    <w:rsid w:val="00FE7DD1"/>
    <w:rsid w:val="00FF202E"/>
    <w:rsid w:val="00FF4020"/>
    <w:rsid w:val="00FF513B"/>
    <w:rsid w:val="00FF63FF"/>
    <w:rsid w:val="00FF73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uiPriority w:val="99"/>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841463"/>
    <w:pPr>
      <w:keepNext/>
      <w:jc w:val="center"/>
      <w:outlineLvl w:val="1"/>
    </w:pPr>
    <w:rPr>
      <w:sz w:val="28"/>
      <w:lang w:val="en-GB" w:eastAsia="de-DE"/>
    </w:rPr>
  </w:style>
  <w:style w:type="paragraph" w:styleId="Naslov4">
    <w:name w:val="heading 4"/>
    <w:basedOn w:val="Navaden"/>
    <w:next w:val="Navaden"/>
    <w:link w:val="Naslov4Znak"/>
    <w:uiPriority w:val="99"/>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D71A07"/>
    <w:rPr>
      <w:rFonts w:ascii="Cambria" w:hAnsi="Cambria"/>
      <w:b/>
      <w:kern w:val="32"/>
      <w:sz w:val="32"/>
    </w:rPr>
  </w:style>
  <w:style w:type="character" w:customStyle="1" w:styleId="Naslov2Znak">
    <w:name w:val="Naslov 2 Znak"/>
    <w:basedOn w:val="Privzetapisavaodstavka"/>
    <w:link w:val="Naslov2"/>
    <w:uiPriority w:val="99"/>
    <w:semiHidden/>
    <w:locked/>
    <w:rsid w:val="00841463"/>
    <w:rPr>
      <w:sz w:val="24"/>
      <w:lang w:val="en-GB" w:eastAsia="de-DE"/>
    </w:rPr>
  </w:style>
  <w:style w:type="character" w:customStyle="1" w:styleId="Naslov4Znak">
    <w:name w:val="Naslov 4 Znak"/>
    <w:basedOn w:val="Privzetapisavaodstavka"/>
    <w:link w:val="Naslov4"/>
    <w:uiPriority w:val="99"/>
    <w:locked/>
    <w:rsid w:val="00FA5622"/>
    <w:rPr>
      <w:rFonts w:ascii="Calibri" w:hAnsi="Calibri"/>
      <w:b/>
      <w:sz w:val="28"/>
    </w:rPr>
  </w:style>
  <w:style w:type="character" w:styleId="Krepko">
    <w:name w:val="Strong"/>
    <w:basedOn w:val="Privzetapisavaodstavka"/>
    <w:uiPriority w:val="99"/>
    <w:qFormat/>
    <w:rsid w:val="00D71A07"/>
    <w:rPr>
      <w:rFonts w:cs="Times New Roman"/>
      <w:b/>
    </w:rPr>
  </w:style>
  <w:style w:type="paragraph" w:styleId="Brezrazmikov">
    <w:name w:val="No Spacing"/>
    <w:link w:val="BrezrazmikovZnak"/>
    <w:uiPriority w:val="99"/>
    <w:qFormat/>
    <w:rsid w:val="00412977"/>
    <w:rPr>
      <w:rFonts w:ascii="Calibri" w:hAnsi="Calibri"/>
      <w:lang w:eastAsia="en-US"/>
    </w:rPr>
  </w:style>
  <w:style w:type="character" w:customStyle="1" w:styleId="BrezrazmikovZnak">
    <w:name w:val="Brez razmikov Znak"/>
    <w:link w:val="Brezrazmikov"/>
    <w:uiPriority w:val="99"/>
    <w:locked/>
    <w:rsid w:val="00412977"/>
    <w:rPr>
      <w:rFonts w:ascii="Calibri" w:hAnsi="Calibri"/>
      <w:sz w:val="22"/>
      <w:lang w:val="sl-SI" w:eastAsia="en-US"/>
    </w:rPr>
  </w:style>
  <w:style w:type="character" w:styleId="tevilkastrani">
    <w:name w:val="page number"/>
    <w:basedOn w:val="Privzetapisavaodstavka"/>
    <w:uiPriority w:val="99"/>
    <w:rsid w:val="004F719F"/>
    <w:rPr>
      <w:rFonts w:cs="Times New Roman"/>
    </w:rPr>
  </w:style>
  <w:style w:type="paragraph" w:styleId="Glava">
    <w:name w:val="header"/>
    <w:basedOn w:val="Navaden"/>
    <w:link w:val="GlavaZnak"/>
    <w:uiPriority w:val="99"/>
    <w:rsid w:val="004F719F"/>
    <w:pPr>
      <w:tabs>
        <w:tab w:val="center" w:pos="4536"/>
        <w:tab w:val="right" w:pos="9072"/>
      </w:tabs>
    </w:pPr>
  </w:style>
  <w:style w:type="character" w:customStyle="1" w:styleId="GlavaZnak">
    <w:name w:val="Glava Znak"/>
    <w:basedOn w:val="Privzetapisavaodstavka"/>
    <w:link w:val="Glava"/>
    <w:uiPriority w:val="99"/>
    <w:locked/>
    <w:rsid w:val="004F719F"/>
    <w:rPr>
      <w:sz w:val="24"/>
    </w:rPr>
  </w:style>
  <w:style w:type="paragraph" w:styleId="Noga">
    <w:name w:val="footer"/>
    <w:basedOn w:val="Navaden"/>
    <w:link w:val="NogaZnak"/>
    <w:uiPriority w:val="99"/>
    <w:rsid w:val="004F719F"/>
    <w:pPr>
      <w:tabs>
        <w:tab w:val="center" w:pos="4536"/>
        <w:tab w:val="right" w:pos="9072"/>
      </w:tabs>
    </w:pPr>
  </w:style>
  <w:style w:type="character" w:customStyle="1" w:styleId="NogaZnak">
    <w:name w:val="Noga Znak"/>
    <w:basedOn w:val="Privzetapisavaodstavka"/>
    <w:link w:val="Noga"/>
    <w:uiPriority w:val="99"/>
    <w:locked/>
    <w:rsid w:val="004F719F"/>
    <w:rPr>
      <w:sz w:val="24"/>
    </w:rPr>
  </w:style>
  <w:style w:type="paragraph" w:styleId="Naslov">
    <w:name w:val="Title"/>
    <w:basedOn w:val="Navaden"/>
    <w:link w:val="NaslovZnak"/>
    <w:uiPriority w:val="99"/>
    <w:qFormat/>
    <w:rsid w:val="004F719F"/>
    <w:pPr>
      <w:jc w:val="center"/>
    </w:pPr>
    <w:rPr>
      <w:b/>
      <w:szCs w:val="32"/>
      <w:lang w:val="en-US" w:eastAsia="en-US"/>
    </w:rPr>
  </w:style>
  <w:style w:type="character" w:customStyle="1" w:styleId="NaslovZnak">
    <w:name w:val="Naslov Znak"/>
    <w:basedOn w:val="Privzetapisavaodstavka"/>
    <w:link w:val="Naslov"/>
    <w:uiPriority w:val="99"/>
    <w:locked/>
    <w:rsid w:val="004F719F"/>
    <w:rPr>
      <w:b/>
      <w:sz w:val="32"/>
      <w:lang w:val="en-US" w:eastAsia="en-US"/>
    </w:rPr>
  </w:style>
  <w:style w:type="paragraph" w:styleId="Odstavekseznama">
    <w:name w:val="List Paragraph"/>
    <w:basedOn w:val="Navaden"/>
    <w:uiPriority w:val="99"/>
    <w:qFormat/>
    <w:rsid w:val="004F719F"/>
    <w:pPr>
      <w:ind w:left="720"/>
      <w:contextualSpacing/>
    </w:pPr>
  </w:style>
  <w:style w:type="character" w:styleId="Hiperpovezava">
    <w:name w:val="Hyperlink"/>
    <w:basedOn w:val="Privzetapisavaodstavka"/>
    <w:uiPriority w:val="99"/>
    <w:rsid w:val="00935424"/>
    <w:rPr>
      <w:rFonts w:cs="Times New Roman"/>
      <w:color w:val="0000FF"/>
      <w:u w:val="single"/>
    </w:rPr>
  </w:style>
  <w:style w:type="paragraph" w:styleId="Golobesedilo">
    <w:name w:val="Plain Text"/>
    <w:basedOn w:val="Navaden"/>
    <w:link w:val="GolobesediloZnak"/>
    <w:uiPriority w:val="99"/>
    <w:rsid w:val="00935424"/>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935424"/>
    <w:rPr>
      <w:rFonts w:ascii="Consolas" w:eastAsia="Times New Roman" w:hAnsi="Consolas"/>
      <w:sz w:val="21"/>
      <w:lang w:eastAsia="en-US"/>
    </w:rPr>
  </w:style>
  <w:style w:type="paragraph" w:styleId="Telobesedila">
    <w:name w:val="Body Text"/>
    <w:basedOn w:val="Navaden"/>
    <w:link w:val="TelobesedilaZnak"/>
    <w:uiPriority w:val="99"/>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basedOn w:val="Privzetapisavaodstavka"/>
    <w:link w:val="Telobesedila"/>
    <w:uiPriority w:val="99"/>
    <w:locked/>
    <w:rsid w:val="00D72F9F"/>
    <w:rPr>
      <w:sz w:val="22"/>
    </w:rPr>
  </w:style>
  <w:style w:type="table" w:styleId="Tabela-mrea">
    <w:name w:val="Table Grid"/>
    <w:basedOn w:val="Navadnatabela"/>
    <w:uiPriority w:val="99"/>
    <w:rsid w:val="009A0C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sid w:val="00DE626D"/>
    <w:rPr>
      <w:lang w:eastAsia="ar-SA" w:bidi="ar-SA"/>
    </w:rPr>
  </w:style>
  <w:style w:type="character" w:styleId="Sprotnaopomba-sklic">
    <w:name w:val="footnote reference"/>
    <w:basedOn w:val="Privzetapisavaodstavka"/>
    <w:uiPriority w:val="99"/>
    <w:semiHidden/>
    <w:rsid w:val="00DE626D"/>
    <w:rPr>
      <w:rFonts w:cs="Times New Roman"/>
      <w:vertAlign w:val="superscript"/>
    </w:rPr>
  </w:style>
  <w:style w:type="character" w:customStyle="1" w:styleId="BesedilooblakaZnak">
    <w:name w:val="Besedilo oblačka Znak"/>
    <w:link w:val="Besedilooblaka"/>
    <w:uiPriority w:val="99"/>
    <w:semiHidden/>
    <w:locked/>
    <w:rsid w:val="00841463"/>
    <w:rPr>
      <w:rFonts w:ascii="Tahoma" w:hAnsi="Tahoma"/>
      <w:sz w:val="16"/>
    </w:rPr>
  </w:style>
  <w:style w:type="paragraph" w:styleId="Besedilooblaka">
    <w:name w:val="Balloon Text"/>
    <w:basedOn w:val="Navaden"/>
    <w:link w:val="BesedilooblakaZnak"/>
    <w:uiPriority w:val="99"/>
    <w:semiHidden/>
    <w:rsid w:val="00841463"/>
    <w:pPr>
      <w:jc w:val="both"/>
    </w:pPr>
    <w:rPr>
      <w:rFonts w:ascii="Tahoma" w:hAnsi="Tahoma"/>
      <w:sz w:val="16"/>
      <w:szCs w:val="16"/>
    </w:rPr>
  </w:style>
  <w:style w:type="character" w:customStyle="1" w:styleId="BalloonTextChar1">
    <w:name w:val="Balloon Text Char1"/>
    <w:basedOn w:val="Privzetapisavaodstavka"/>
    <w:uiPriority w:val="99"/>
    <w:semiHidden/>
    <w:rsid w:val="00617C8A"/>
    <w:rPr>
      <w:sz w:val="0"/>
      <w:szCs w:val="0"/>
    </w:rPr>
  </w:style>
  <w:style w:type="paragraph" w:customStyle="1" w:styleId="Odstavekseznama1">
    <w:name w:val="Odstavek seznama1"/>
    <w:basedOn w:val="Navaden"/>
    <w:uiPriority w:val="99"/>
    <w:rsid w:val="00841463"/>
    <w:pPr>
      <w:spacing w:after="200" w:line="276" w:lineRule="auto"/>
      <w:ind w:left="720"/>
      <w:contextualSpacing/>
    </w:pPr>
    <w:rPr>
      <w:rFonts w:ascii="Calibri" w:hAnsi="Calibri"/>
      <w:sz w:val="22"/>
      <w:szCs w:val="22"/>
      <w:lang w:eastAsia="en-US"/>
    </w:rPr>
  </w:style>
  <w:style w:type="character" w:customStyle="1" w:styleId="WW8Num7z0">
    <w:name w:val="WW8Num7z0"/>
    <w:uiPriority w:val="99"/>
    <w:rsid w:val="00841463"/>
    <w:rPr>
      <w:rFonts w:ascii="Symbol" w:hAnsi="Symbol"/>
    </w:rPr>
  </w:style>
  <w:style w:type="character" w:customStyle="1" w:styleId="style91">
    <w:name w:val="style91"/>
    <w:uiPriority w:val="99"/>
    <w:rsid w:val="004218DF"/>
    <w:rPr>
      <w:color w:val="FFFFFF"/>
      <w:sz w:val="14"/>
    </w:rPr>
  </w:style>
  <w:style w:type="paragraph" w:styleId="E-potnipodpis">
    <w:name w:val="E-mail Signature"/>
    <w:basedOn w:val="Navaden"/>
    <w:link w:val="E-potnipodpisZnak"/>
    <w:uiPriority w:val="99"/>
    <w:rsid w:val="00B007DD"/>
    <w:rPr>
      <w:rFonts w:ascii="Calibri" w:hAnsi="Calibri"/>
      <w:sz w:val="22"/>
      <w:szCs w:val="22"/>
    </w:rPr>
  </w:style>
  <w:style w:type="character" w:customStyle="1" w:styleId="E-potnipodpisZnak">
    <w:name w:val="E-poštni podpis Znak"/>
    <w:basedOn w:val="Privzetapisavaodstavka"/>
    <w:link w:val="E-potnipodpis"/>
    <w:uiPriority w:val="99"/>
    <w:locked/>
    <w:rsid w:val="00B007DD"/>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392853110">
      <w:marLeft w:val="0"/>
      <w:marRight w:val="0"/>
      <w:marTop w:val="0"/>
      <w:marBottom w:val="0"/>
      <w:divBdr>
        <w:top w:val="none" w:sz="0" w:space="0" w:color="auto"/>
        <w:left w:val="none" w:sz="0" w:space="0" w:color="auto"/>
        <w:bottom w:val="none" w:sz="0" w:space="0" w:color="auto"/>
        <w:right w:val="none" w:sz="0" w:space="0" w:color="auto"/>
      </w:divBdr>
      <w:divsChild>
        <w:div w:id="392853142">
          <w:marLeft w:val="0"/>
          <w:marRight w:val="0"/>
          <w:marTop w:val="0"/>
          <w:marBottom w:val="0"/>
          <w:divBdr>
            <w:top w:val="none" w:sz="0" w:space="0" w:color="auto"/>
            <w:left w:val="none" w:sz="0" w:space="0" w:color="auto"/>
            <w:bottom w:val="none" w:sz="0" w:space="0" w:color="auto"/>
            <w:right w:val="none" w:sz="0" w:space="0" w:color="auto"/>
          </w:divBdr>
        </w:div>
      </w:divsChild>
    </w:div>
    <w:div w:id="392853111">
      <w:marLeft w:val="0"/>
      <w:marRight w:val="0"/>
      <w:marTop w:val="0"/>
      <w:marBottom w:val="0"/>
      <w:divBdr>
        <w:top w:val="none" w:sz="0" w:space="0" w:color="auto"/>
        <w:left w:val="none" w:sz="0" w:space="0" w:color="auto"/>
        <w:bottom w:val="none" w:sz="0" w:space="0" w:color="auto"/>
        <w:right w:val="none" w:sz="0" w:space="0" w:color="auto"/>
      </w:divBdr>
    </w:div>
    <w:div w:id="392853114">
      <w:marLeft w:val="0"/>
      <w:marRight w:val="0"/>
      <w:marTop w:val="0"/>
      <w:marBottom w:val="0"/>
      <w:divBdr>
        <w:top w:val="none" w:sz="0" w:space="0" w:color="auto"/>
        <w:left w:val="none" w:sz="0" w:space="0" w:color="auto"/>
        <w:bottom w:val="none" w:sz="0" w:space="0" w:color="auto"/>
        <w:right w:val="none" w:sz="0" w:space="0" w:color="auto"/>
      </w:divBdr>
    </w:div>
    <w:div w:id="392853115">
      <w:marLeft w:val="0"/>
      <w:marRight w:val="0"/>
      <w:marTop w:val="0"/>
      <w:marBottom w:val="0"/>
      <w:divBdr>
        <w:top w:val="none" w:sz="0" w:space="0" w:color="auto"/>
        <w:left w:val="none" w:sz="0" w:space="0" w:color="auto"/>
        <w:bottom w:val="none" w:sz="0" w:space="0" w:color="auto"/>
        <w:right w:val="none" w:sz="0" w:space="0" w:color="auto"/>
      </w:divBdr>
    </w:div>
    <w:div w:id="392853117">
      <w:marLeft w:val="0"/>
      <w:marRight w:val="0"/>
      <w:marTop w:val="0"/>
      <w:marBottom w:val="0"/>
      <w:divBdr>
        <w:top w:val="none" w:sz="0" w:space="0" w:color="auto"/>
        <w:left w:val="none" w:sz="0" w:space="0" w:color="auto"/>
        <w:bottom w:val="none" w:sz="0" w:space="0" w:color="auto"/>
        <w:right w:val="none" w:sz="0" w:space="0" w:color="auto"/>
      </w:divBdr>
    </w:div>
    <w:div w:id="392853118">
      <w:marLeft w:val="0"/>
      <w:marRight w:val="0"/>
      <w:marTop w:val="0"/>
      <w:marBottom w:val="0"/>
      <w:divBdr>
        <w:top w:val="none" w:sz="0" w:space="0" w:color="auto"/>
        <w:left w:val="none" w:sz="0" w:space="0" w:color="auto"/>
        <w:bottom w:val="none" w:sz="0" w:space="0" w:color="auto"/>
        <w:right w:val="none" w:sz="0" w:space="0" w:color="auto"/>
      </w:divBdr>
    </w:div>
    <w:div w:id="392853119">
      <w:marLeft w:val="0"/>
      <w:marRight w:val="0"/>
      <w:marTop w:val="0"/>
      <w:marBottom w:val="0"/>
      <w:divBdr>
        <w:top w:val="none" w:sz="0" w:space="0" w:color="auto"/>
        <w:left w:val="none" w:sz="0" w:space="0" w:color="auto"/>
        <w:bottom w:val="none" w:sz="0" w:space="0" w:color="auto"/>
        <w:right w:val="none" w:sz="0" w:space="0" w:color="auto"/>
      </w:divBdr>
    </w:div>
    <w:div w:id="392853121">
      <w:marLeft w:val="0"/>
      <w:marRight w:val="0"/>
      <w:marTop w:val="0"/>
      <w:marBottom w:val="0"/>
      <w:divBdr>
        <w:top w:val="none" w:sz="0" w:space="0" w:color="auto"/>
        <w:left w:val="none" w:sz="0" w:space="0" w:color="auto"/>
        <w:bottom w:val="none" w:sz="0" w:space="0" w:color="auto"/>
        <w:right w:val="none" w:sz="0" w:space="0" w:color="auto"/>
      </w:divBdr>
    </w:div>
    <w:div w:id="392853122">
      <w:marLeft w:val="0"/>
      <w:marRight w:val="0"/>
      <w:marTop w:val="0"/>
      <w:marBottom w:val="0"/>
      <w:divBdr>
        <w:top w:val="none" w:sz="0" w:space="0" w:color="auto"/>
        <w:left w:val="none" w:sz="0" w:space="0" w:color="auto"/>
        <w:bottom w:val="none" w:sz="0" w:space="0" w:color="auto"/>
        <w:right w:val="none" w:sz="0" w:space="0" w:color="auto"/>
      </w:divBdr>
    </w:div>
    <w:div w:id="392853123">
      <w:marLeft w:val="0"/>
      <w:marRight w:val="0"/>
      <w:marTop w:val="0"/>
      <w:marBottom w:val="0"/>
      <w:divBdr>
        <w:top w:val="none" w:sz="0" w:space="0" w:color="auto"/>
        <w:left w:val="none" w:sz="0" w:space="0" w:color="auto"/>
        <w:bottom w:val="none" w:sz="0" w:space="0" w:color="auto"/>
        <w:right w:val="none" w:sz="0" w:space="0" w:color="auto"/>
      </w:divBdr>
    </w:div>
    <w:div w:id="392853124">
      <w:marLeft w:val="0"/>
      <w:marRight w:val="0"/>
      <w:marTop w:val="0"/>
      <w:marBottom w:val="0"/>
      <w:divBdr>
        <w:top w:val="none" w:sz="0" w:space="0" w:color="auto"/>
        <w:left w:val="none" w:sz="0" w:space="0" w:color="auto"/>
        <w:bottom w:val="none" w:sz="0" w:space="0" w:color="auto"/>
        <w:right w:val="none" w:sz="0" w:space="0" w:color="auto"/>
      </w:divBdr>
      <w:divsChild>
        <w:div w:id="392853107">
          <w:marLeft w:val="0"/>
          <w:marRight w:val="0"/>
          <w:marTop w:val="0"/>
          <w:marBottom w:val="0"/>
          <w:divBdr>
            <w:top w:val="none" w:sz="0" w:space="0" w:color="auto"/>
            <w:left w:val="none" w:sz="0" w:space="0" w:color="auto"/>
            <w:bottom w:val="none" w:sz="0" w:space="0" w:color="auto"/>
            <w:right w:val="none" w:sz="0" w:space="0" w:color="auto"/>
          </w:divBdr>
          <w:divsChild>
            <w:div w:id="392853112">
              <w:marLeft w:val="0"/>
              <w:marRight w:val="0"/>
              <w:marTop w:val="0"/>
              <w:marBottom w:val="0"/>
              <w:divBdr>
                <w:top w:val="none" w:sz="0" w:space="0" w:color="auto"/>
                <w:left w:val="none" w:sz="0" w:space="0" w:color="auto"/>
                <w:bottom w:val="none" w:sz="0" w:space="0" w:color="auto"/>
                <w:right w:val="none" w:sz="0" w:space="0" w:color="auto"/>
              </w:divBdr>
              <w:divsChild>
                <w:div w:id="392853160">
                  <w:marLeft w:val="0"/>
                  <w:marRight w:val="0"/>
                  <w:marTop w:val="0"/>
                  <w:marBottom w:val="0"/>
                  <w:divBdr>
                    <w:top w:val="none" w:sz="0" w:space="0" w:color="auto"/>
                    <w:left w:val="none" w:sz="0" w:space="0" w:color="auto"/>
                    <w:bottom w:val="none" w:sz="0" w:space="0" w:color="auto"/>
                    <w:right w:val="none" w:sz="0" w:space="0" w:color="auto"/>
                  </w:divBdr>
                  <w:divsChild>
                    <w:div w:id="392853108">
                      <w:marLeft w:val="0"/>
                      <w:marRight w:val="0"/>
                      <w:marTop w:val="0"/>
                      <w:marBottom w:val="141"/>
                      <w:divBdr>
                        <w:top w:val="none" w:sz="0" w:space="0" w:color="auto"/>
                        <w:left w:val="none" w:sz="0" w:space="0" w:color="auto"/>
                        <w:bottom w:val="none" w:sz="0" w:space="0" w:color="auto"/>
                        <w:right w:val="none" w:sz="0" w:space="0" w:color="auto"/>
                      </w:divBdr>
                    </w:div>
                    <w:div w:id="392853116">
                      <w:marLeft w:val="0"/>
                      <w:marRight w:val="0"/>
                      <w:marTop w:val="0"/>
                      <w:marBottom w:val="0"/>
                      <w:divBdr>
                        <w:top w:val="none" w:sz="0" w:space="0" w:color="auto"/>
                        <w:left w:val="none" w:sz="0" w:space="0" w:color="auto"/>
                        <w:bottom w:val="none" w:sz="0" w:space="0" w:color="auto"/>
                        <w:right w:val="none" w:sz="0" w:space="0" w:color="auto"/>
                      </w:divBdr>
                      <w:divsChild>
                        <w:div w:id="392853155">
                          <w:marLeft w:val="0"/>
                          <w:marRight w:val="0"/>
                          <w:marTop w:val="0"/>
                          <w:marBottom w:val="0"/>
                          <w:divBdr>
                            <w:top w:val="none" w:sz="0" w:space="0" w:color="auto"/>
                            <w:left w:val="none" w:sz="0" w:space="0" w:color="auto"/>
                            <w:bottom w:val="none" w:sz="0" w:space="0" w:color="auto"/>
                            <w:right w:val="none" w:sz="0" w:space="0" w:color="auto"/>
                          </w:divBdr>
                        </w:div>
                      </w:divsChild>
                    </w:div>
                    <w:div w:id="392853149">
                      <w:marLeft w:val="0"/>
                      <w:marRight w:val="0"/>
                      <w:marTop w:val="0"/>
                      <w:marBottom w:val="0"/>
                      <w:divBdr>
                        <w:top w:val="none" w:sz="0" w:space="0" w:color="auto"/>
                        <w:left w:val="none" w:sz="0" w:space="0" w:color="auto"/>
                        <w:bottom w:val="none" w:sz="0" w:space="0" w:color="auto"/>
                        <w:right w:val="none" w:sz="0" w:space="0" w:color="auto"/>
                      </w:divBdr>
                      <w:divsChild>
                        <w:div w:id="3928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53126">
      <w:marLeft w:val="150"/>
      <w:marRight w:val="150"/>
      <w:marTop w:val="0"/>
      <w:marBottom w:val="0"/>
      <w:divBdr>
        <w:top w:val="none" w:sz="0" w:space="0" w:color="auto"/>
        <w:left w:val="none" w:sz="0" w:space="0" w:color="auto"/>
        <w:bottom w:val="none" w:sz="0" w:space="0" w:color="auto"/>
        <w:right w:val="none" w:sz="0" w:space="0" w:color="auto"/>
      </w:divBdr>
      <w:divsChild>
        <w:div w:id="392853133">
          <w:marLeft w:val="0"/>
          <w:marRight w:val="0"/>
          <w:marTop w:val="0"/>
          <w:marBottom w:val="0"/>
          <w:divBdr>
            <w:top w:val="none" w:sz="0" w:space="0" w:color="auto"/>
            <w:left w:val="none" w:sz="0" w:space="0" w:color="auto"/>
            <w:bottom w:val="none" w:sz="0" w:space="0" w:color="auto"/>
            <w:right w:val="none" w:sz="0" w:space="0" w:color="auto"/>
          </w:divBdr>
          <w:divsChild>
            <w:div w:id="392853127">
              <w:marLeft w:val="0"/>
              <w:marRight w:val="0"/>
              <w:marTop w:val="0"/>
              <w:marBottom w:val="0"/>
              <w:divBdr>
                <w:top w:val="none" w:sz="0" w:space="0" w:color="auto"/>
                <w:left w:val="none" w:sz="0" w:space="0" w:color="auto"/>
                <w:bottom w:val="none" w:sz="0" w:space="0" w:color="auto"/>
                <w:right w:val="none" w:sz="0" w:space="0" w:color="auto"/>
              </w:divBdr>
              <w:divsChild>
                <w:div w:id="392853109">
                  <w:marLeft w:val="0"/>
                  <w:marRight w:val="0"/>
                  <w:marTop w:val="150"/>
                  <w:marBottom w:val="0"/>
                  <w:divBdr>
                    <w:top w:val="none" w:sz="0" w:space="0" w:color="auto"/>
                    <w:left w:val="none" w:sz="0" w:space="0" w:color="auto"/>
                    <w:bottom w:val="none" w:sz="0" w:space="0" w:color="auto"/>
                    <w:right w:val="none" w:sz="0" w:space="0" w:color="auto"/>
                  </w:divBdr>
                  <w:divsChild>
                    <w:div w:id="392853150">
                      <w:marLeft w:val="0"/>
                      <w:marRight w:val="0"/>
                      <w:marTop w:val="0"/>
                      <w:marBottom w:val="0"/>
                      <w:divBdr>
                        <w:top w:val="none" w:sz="0" w:space="0" w:color="auto"/>
                        <w:left w:val="none" w:sz="0" w:space="0" w:color="auto"/>
                        <w:bottom w:val="none" w:sz="0" w:space="0" w:color="auto"/>
                        <w:right w:val="none" w:sz="0" w:space="0" w:color="auto"/>
                      </w:divBdr>
                      <w:divsChild>
                        <w:div w:id="3928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53128">
      <w:marLeft w:val="0"/>
      <w:marRight w:val="0"/>
      <w:marTop w:val="0"/>
      <w:marBottom w:val="0"/>
      <w:divBdr>
        <w:top w:val="none" w:sz="0" w:space="0" w:color="auto"/>
        <w:left w:val="none" w:sz="0" w:space="0" w:color="auto"/>
        <w:bottom w:val="none" w:sz="0" w:space="0" w:color="auto"/>
        <w:right w:val="none" w:sz="0" w:space="0" w:color="auto"/>
      </w:divBdr>
    </w:div>
    <w:div w:id="392853129">
      <w:marLeft w:val="0"/>
      <w:marRight w:val="0"/>
      <w:marTop w:val="0"/>
      <w:marBottom w:val="0"/>
      <w:divBdr>
        <w:top w:val="none" w:sz="0" w:space="0" w:color="auto"/>
        <w:left w:val="none" w:sz="0" w:space="0" w:color="auto"/>
        <w:bottom w:val="none" w:sz="0" w:space="0" w:color="auto"/>
        <w:right w:val="none" w:sz="0" w:space="0" w:color="auto"/>
      </w:divBdr>
      <w:divsChild>
        <w:div w:id="392853139">
          <w:marLeft w:val="0"/>
          <w:marRight w:val="0"/>
          <w:marTop w:val="0"/>
          <w:marBottom w:val="0"/>
          <w:divBdr>
            <w:top w:val="none" w:sz="0" w:space="0" w:color="auto"/>
            <w:left w:val="none" w:sz="0" w:space="0" w:color="auto"/>
            <w:bottom w:val="none" w:sz="0" w:space="0" w:color="auto"/>
            <w:right w:val="none" w:sz="0" w:space="0" w:color="auto"/>
          </w:divBdr>
        </w:div>
        <w:div w:id="392853145">
          <w:marLeft w:val="0"/>
          <w:marRight w:val="0"/>
          <w:marTop w:val="0"/>
          <w:marBottom w:val="0"/>
          <w:divBdr>
            <w:top w:val="none" w:sz="0" w:space="0" w:color="auto"/>
            <w:left w:val="none" w:sz="0" w:space="0" w:color="auto"/>
            <w:bottom w:val="none" w:sz="0" w:space="0" w:color="auto"/>
            <w:right w:val="none" w:sz="0" w:space="0" w:color="auto"/>
          </w:divBdr>
        </w:div>
        <w:div w:id="392853156">
          <w:marLeft w:val="0"/>
          <w:marRight w:val="0"/>
          <w:marTop w:val="0"/>
          <w:marBottom w:val="0"/>
          <w:divBdr>
            <w:top w:val="none" w:sz="0" w:space="0" w:color="auto"/>
            <w:left w:val="none" w:sz="0" w:space="0" w:color="auto"/>
            <w:bottom w:val="none" w:sz="0" w:space="0" w:color="auto"/>
            <w:right w:val="none" w:sz="0" w:space="0" w:color="auto"/>
          </w:divBdr>
        </w:div>
      </w:divsChild>
    </w:div>
    <w:div w:id="392853131">
      <w:marLeft w:val="0"/>
      <w:marRight w:val="0"/>
      <w:marTop w:val="0"/>
      <w:marBottom w:val="0"/>
      <w:divBdr>
        <w:top w:val="none" w:sz="0" w:space="0" w:color="auto"/>
        <w:left w:val="none" w:sz="0" w:space="0" w:color="auto"/>
        <w:bottom w:val="none" w:sz="0" w:space="0" w:color="auto"/>
        <w:right w:val="none" w:sz="0" w:space="0" w:color="auto"/>
      </w:divBdr>
    </w:div>
    <w:div w:id="392853132">
      <w:marLeft w:val="0"/>
      <w:marRight w:val="0"/>
      <w:marTop w:val="0"/>
      <w:marBottom w:val="0"/>
      <w:divBdr>
        <w:top w:val="none" w:sz="0" w:space="0" w:color="auto"/>
        <w:left w:val="none" w:sz="0" w:space="0" w:color="auto"/>
        <w:bottom w:val="none" w:sz="0" w:space="0" w:color="auto"/>
        <w:right w:val="none" w:sz="0" w:space="0" w:color="auto"/>
      </w:divBdr>
    </w:div>
    <w:div w:id="392853134">
      <w:marLeft w:val="0"/>
      <w:marRight w:val="0"/>
      <w:marTop w:val="0"/>
      <w:marBottom w:val="0"/>
      <w:divBdr>
        <w:top w:val="none" w:sz="0" w:space="0" w:color="auto"/>
        <w:left w:val="none" w:sz="0" w:space="0" w:color="auto"/>
        <w:bottom w:val="none" w:sz="0" w:space="0" w:color="auto"/>
        <w:right w:val="none" w:sz="0" w:space="0" w:color="auto"/>
      </w:divBdr>
    </w:div>
    <w:div w:id="392853135">
      <w:marLeft w:val="0"/>
      <w:marRight w:val="0"/>
      <w:marTop w:val="0"/>
      <w:marBottom w:val="0"/>
      <w:divBdr>
        <w:top w:val="none" w:sz="0" w:space="0" w:color="auto"/>
        <w:left w:val="none" w:sz="0" w:space="0" w:color="auto"/>
        <w:bottom w:val="none" w:sz="0" w:space="0" w:color="auto"/>
        <w:right w:val="none" w:sz="0" w:space="0" w:color="auto"/>
      </w:divBdr>
      <w:divsChild>
        <w:div w:id="392853125">
          <w:marLeft w:val="0"/>
          <w:marRight w:val="0"/>
          <w:marTop w:val="600"/>
          <w:marBottom w:val="0"/>
          <w:divBdr>
            <w:top w:val="none" w:sz="0" w:space="0" w:color="auto"/>
            <w:left w:val="none" w:sz="0" w:space="0" w:color="auto"/>
            <w:bottom w:val="none" w:sz="0" w:space="0" w:color="auto"/>
            <w:right w:val="none" w:sz="0" w:space="0" w:color="auto"/>
          </w:divBdr>
          <w:divsChild>
            <w:div w:id="392853137">
              <w:marLeft w:val="0"/>
              <w:marRight w:val="0"/>
              <w:marTop w:val="0"/>
              <w:marBottom w:val="0"/>
              <w:divBdr>
                <w:top w:val="outset" w:sz="12" w:space="0" w:color="0099CC"/>
                <w:left w:val="outset" w:sz="12" w:space="0" w:color="0099CC"/>
                <w:bottom w:val="outset" w:sz="12" w:space="0" w:color="0099CC"/>
                <w:right w:val="outset" w:sz="12" w:space="0" w:color="0099CC"/>
              </w:divBdr>
              <w:divsChild>
                <w:div w:id="39285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53136">
      <w:marLeft w:val="0"/>
      <w:marRight w:val="0"/>
      <w:marTop w:val="0"/>
      <w:marBottom w:val="0"/>
      <w:divBdr>
        <w:top w:val="none" w:sz="0" w:space="0" w:color="auto"/>
        <w:left w:val="none" w:sz="0" w:space="0" w:color="auto"/>
        <w:bottom w:val="none" w:sz="0" w:space="0" w:color="auto"/>
        <w:right w:val="none" w:sz="0" w:space="0" w:color="auto"/>
      </w:divBdr>
      <w:divsChild>
        <w:div w:id="392853120">
          <w:marLeft w:val="0"/>
          <w:marRight w:val="0"/>
          <w:marTop w:val="0"/>
          <w:marBottom w:val="0"/>
          <w:divBdr>
            <w:top w:val="none" w:sz="0" w:space="0" w:color="auto"/>
            <w:left w:val="none" w:sz="0" w:space="0" w:color="auto"/>
            <w:bottom w:val="none" w:sz="0" w:space="0" w:color="auto"/>
            <w:right w:val="none" w:sz="0" w:space="0" w:color="auto"/>
          </w:divBdr>
          <w:divsChild>
            <w:div w:id="392853148">
              <w:marLeft w:val="0"/>
              <w:marRight w:val="0"/>
              <w:marTop w:val="0"/>
              <w:marBottom w:val="0"/>
              <w:divBdr>
                <w:top w:val="none" w:sz="0" w:space="0" w:color="auto"/>
                <w:left w:val="none" w:sz="0" w:space="0" w:color="auto"/>
                <w:bottom w:val="none" w:sz="0" w:space="0" w:color="auto"/>
                <w:right w:val="none" w:sz="0" w:space="0" w:color="auto"/>
              </w:divBdr>
              <w:divsChild>
                <w:div w:id="3928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3138">
      <w:marLeft w:val="0"/>
      <w:marRight w:val="0"/>
      <w:marTop w:val="0"/>
      <w:marBottom w:val="0"/>
      <w:divBdr>
        <w:top w:val="none" w:sz="0" w:space="0" w:color="auto"/>
        <w:left w:val="none" w:sz="0" w:space="0" w:color="auto"/>
        <w:bottom w:val="none" w:sz="0" w:space="0" w:color="auto"/>
        <w:right w:val="none" w:sz="0" w:space="0" w:color="auto"/>
      </w:divBdr>
    </w:div>
    <w:div w:id="392853140">
      <w:marLeft w:val="0"/>
      <w:marRight w:val="0"/>
      <w:marTop w:val="0"/>
      <w:marBottom w:val="0"/>
      <w:divBdr>
        <w:top w:val="none" w:sz="0" w:space="0" w:color="auto"/>
        <w:left w:val="none" w:sz="0" w:space="0" w:color="auto"/>
        <w:bottom w:val="none" w:sz="0" w:space="0" w:color="auto"/>
        <w:right w:val="none" w:sz="0" w:space="0" w:color="auto"/>
      </w:divBdr>
    </w:div>
    <w:div w:id="392853141">
      <w:marLeft w:val="0"/>
      <w:marRight w:val="0"/>
      <w:marTop w:val="0"/>
      <w:marBottom w:val="0"/>
      <w:divBdr>
        <w:top w:val="none" w:sz="0" w:space="0" w:color="auto"/>
        <w:left w:val="none" w:sz="0" w:space="0" w:color="auto"/>
        <w:bottom w:val="none" w:sz="0" w:space="0" w:color="auto"/>
        <w:right w:val="none" w:sz="0" w:space="0" w:color="auto"/>
      </w:divBdr>
    </w:div>
    <w:div w:id="392853143">
      <w:marLeft w:val="0"/>
      <w:marRight w:val="0"/>
      <w:marTop w:val="0"/>
      <w:marBottom w:val="0"/>
      <w:divBdr>
        <w:top w:val="none" w:sz="0" w:space="0" w:color="auto"/>
        <w:left w:val="none" w:sz="0" w:space="0" w:color="auto"/>
        <w:bottom w:val="none" w:sz="0" w:space="0" w:color="auto"/>
        <w:right w:val="none" w:sz="0" w:space="0" w:color="auto"/>
      </w:divBdr>
      <w:divsChild>
        <w:div w:id="392853153">
          <w:marLeft w:val="0"/>
          <w:marRight w:val="0"/>
          <w:marTop w:val="0"/>
          <w:marBottom w:val="0"/>
          <w:divBdr>
            <w:top w:val="none" w:sz="0" w:space="0" w:color="auto"/>
            <w:left w:val="none" w:sz="0" w:space="0" w:color="auto"/>
            <w:bottom w:val="none" w:sz="0" w:space="0" w:color="auto"/>
            <w:right w:val="none" w:sz="0" w:space="0" w:color="auto"/>
          </w:divBdr>
        </w:div>
      </w:divsChild>
    </w:div>
    <w:div w:id="392853146">
      <w:marLeft w:val="0"/>
      <w:marRight w:val="0"/>
      <w:marTop w:val="0"/>
      <w:marBottom w:val="0"/>
      <w:divBdr>
        <w:top w:val="none" w:sz="0" w:space="0" w:color="auto"/>
        <w:left w:val="none" w:sz="0" w:space="0" w:color="auto"/>
        <w:bottom w:val="none" w:sz="0" w:space="0" w:color="auto"/>
        <w:right w:val="none" w:sz="0" w:space="0" w:color="auto"/>
      </w:divBdr>
    </w:div>
    <w:div w:id="392853147">
      <w:marLeft w:val="0"/>
      <w:marRight w:val="0"/>
      <w:marTop w:val="0"/>
      <w:marBottom w:val="0"/>
      <w:divBdr>
        <w:top w:val="none" w:sz="0" w:space="0" w:color="auto"/>
        <w:left w:val="none" w:sz="0" w:space="0" w:color="auto"/>
        <w:bottom w:val="none" w:sz="0" w:space="0" w:color="auto"/>
        <w:right w:val="none" w:sz="0" w:space="0" w:color="auto"/>
      </w:divBdr>
    </w:div>
    <w:div w:id="392853151">
      <w:marLeft w:val="0"/>
      <w:marRight w:val="0"/>
      <w:marTop w:val="0"/>
      <w:marBottom w:val="0"/>
      <w:divBdr>
        <w:top w:val="none" w:sz="0" w:space="0" w:color="auto"/>
        <w:left w:val="none" w:sz="0" w:space="0" w:color="auto"/>
        <w:bottom w:val="none" w:sz="0" w:space="0" w:color="auto"/>
        <w:right w:val="none" w:sz="0" w:space="0" w:color="auto"/>
      </w:divBdr>
      <w:divsChild>
        <w:div w:id="392853152">
          <w:marLeft w:val="0"/>
          <w:marRight w:val="0"/>
          <w:marTop w:val="0"/>
          <w:marBottom w:val="0"/>
          <w:divBdr>
            <w:top w:val="none" w:sz="0" w:space="0" w:color="auto"/>
            <w:left w:val="none" w:sz="0" w:space="0" w:color="auto"/>
            <w:bottom w:val="none" w:sz="0" w:space="0" w:color="auto"/>
            <w:right w:val="none" w:sz="0" w:space="0" w:color="auto"/>
          </w:divBdr>
        </w:div>
      </w:divsChild>
    </w:div>
    <w:div w:id="392853154">
      <w:marLeft w:val="0"/>
      <w:marRight w:val="0"/>
      <w:marTop w:val="0"/>
      <w:marBottom w:val="0"/>
      <w:divBdr>
        <w:top w:val="none" w:sz="0" w:space="0" w:color="auto"/>
        <w:left w:val="none" w:sz="0" w:space="0" w:color="auto"/>
        <w:bottom w:val="none" w:sz="0" w:space="0" w:color="auto"/>
        <w:right w:val="none" w:sz="0" w:space="0" w:color="auto"/>
      </w:divBdr>
    </w:div>
    <w:div w:id="392853158">
      <w:marLeft w:val="0"/>
      <w:marRight w:val="0"/>
      <w:marTop w:val="0"/>
      <w:marBottom w:val="0"/>
      <w:divBdr>
        <w:top w:val="none" w:sz="0" w:space="0" w:color="auto"/>
        <w:left w:val="none" w:sz="0" w:space="0" w:color="auto"/>
        <w:bottom w:val="none" w:sz="0" w:space="0" w:color="auto"/>
        <w:right w:val="none" w:sz="0" w:space="0" w:color="auto"/>
      </w:divBdr>
    </w:div>
    <w:div w:id="392853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c.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30DFA2-3538-454B-A7F3-2981E69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1497</Words>
  <Characters>8696</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Šolstvo in Šport</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Tone</cp:lastModifiedBy>
  <cp:revision>4</cp:revision>
  <cp:lastPrinted>2013-03-05T07:01:00Z</cp:lastPrinted>
  <dcterms:created xsi:type="dcterms:W3CDTF">2015-03-14T15:33:00Z</dcterms:created>
  <dcterms:modified xsi:type="dcterms:W3CDTF">2015-03-15T09:45:00Z</dcterms:modified>
</cp:coreProperties>
</file>