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9A9" w:rsidRDefault="003A49A9" w:rsidP="003A49A9">
      <w:pPr>
        <w:rPr>
          <w:rFonts w:ascii="Arial" w:hAnsi="Arial"/>
          <w:i/>
          <w:color w:val="00FFFF"/>
          <w:sz w:val="16"/>
          <w:szCs w:val="16"/>
          <w:lang w:val="en-GB"/>
        </w:rPr>
      </w:pPr>
    </w:p>
    <w:p w:rsidR="003A49A9" w:rsidRDefault="003A49A9" w:rsidP="003A49A9">
      <w:pPr>
        <w:rPr>
          <w:rFonts w:ascii="Arial" w:hAnsi="Arial"/>
          <w:i/>
          <w:color w:val="00FFFF"/>
          <w:sz w:val="16"/>
          <w:szCs w:val="16"/>
          <w:lang w:val="en-GB"/>
        </w:rPr>
      </w:pPr>
    </w:p>
    <w:p w:rsidR="003A49A9" w:rsidRDefault="003A49A9" w:rsidP="003A49A9">
      <w:pPr>
        <w:rPr>
          <w:b/>
          <w:sz w:val="28"/>
          <w:szCs w:val="28"/>
        </w:rPr>
      </w:pPr>
      <w:r w:rsidRPr="007B7FA6">
        <w:rPr>
          <w:b/>
          <w:sz w:val="28"/>
          <w:szCs w:val="28"/>
        </w:rPr>
        <w:sym w:font="Symbol" w:char="F044"/>
      </w:r>
      <w:r w:rsidRPr="007B7FA6">
        <w:rPr>
          <w:b/>
          <w:sz w:val="28"/>
          <w:szCs w:val="28"/>
        </w:rPr>
        <w:t xml:space="preserve"> Srednja šola tehniških strok Šiška</w:t>
      </w:r>
      <w:r w:rsidRPr="003A49A9">
        <w:rPr>
          <w:b/>
        </w:rPr>
        <w:t xml:space="preserve"> </w:t>
      </w:r>
      <w:r w:rsidRPr="003A49A9">
        <w:rPr>
          <w:b/>
        </w:rPr>
        <w:tab/>
      </w:r>
      <w:r>
        <w:t xml:space="preserve">                                   </w:t>
      </w:r>
      <w:r w:rsidRPr="00762B1C">
        <w:rPr>
          <w:b/>
          <w:sz w:val="28"/>
          <w:szCs w:val="28"/>
        </w:rPr>
        <w:t xml:space="preserve"> ANGLEŠČINA</w:t>
      </w:r>
      <w:r w:rsidRPr="00762B1C">
        <w:rPr>
          <w:b/>
          <w:sz w:val="28"/>
          <w:szCs w:val="28"/>
        </w:rPr>
        <w:tab/>
      </w:r>
      <w:r>
        <w:rPr>
          <w:b/>
          <w:sz w:val="28"/>
          <w:szCs w:val="28"/>
        </w:rPr>
        <w:t>2014-15</w:t>
      </w:r>
      <w:r>
        <w:tab/>
      </w:r>
      <w:r w:rsidR="007B7FA6">
        <w:t xml:space="preserve">   </w:t>
      </w:r>
      <w:r>
        <w:t xml:space="preserve">               </w:t>
      </w:r>
      <w:r w:rsidRPr="00F0290C">
        <w:rPr>
          <w:b/>
          <w:sz w:val="28"/>
          <w:szCs w:val="28"/>
        </w:rPr>
        <w:t>S</w:t>
      </w:r>
      <w:r>
        <w:rPr>
          <w:b/>
          <w:sz w:val="28"/>
          <w:szCs w:val="28"/>
        </w:rPr>
        <w:t>S</w:t>
      </w:r>
      <w:r w:rsidRPr="00F0290C">
        <w:rPr>
          <w:b/>
          <w:sz w:val="28"/>
          <w:szCs w:val="28"/>
        </w:rPr>
        <w:t xml:space="preserve">I TEHNIK MEHATRONIKE </w:t>
      </w:r>
      <w:r>
        <w:rPr>
          <w:b/>
          <w:sz w:val="28"/>
          <w:szCs w:val="28"/>
        </w:rPr>
        <w:t>2</w:t>
      </w:r>
    </w:p>
    <w:p w:rsidR="003A49A9" w:rsidRDefault="003A49A9" w:rsidP="003A49A9">
      <w:pPr>
        <w:numPr>
          <w:ilvl w:val="0"/>
          <w:numId w:val="3"/>
        </w:numPr>
        <w:spacing w:after="0" w:line="240" w:lineRule="auto"/>
      </w:pPr>
      <w:r>
        <w:t xml:space="preserve">Dijak zna uporabljati besedišče strokovnih modulov, jih prepozna in po potrebi uporabi slovar, da razume  avtentična besedila. </w:t>
      </w:r>
    </w:p>
    <w:p w:rsidR="003A49A9" w:rsidRDefault="003A49A9" w:rsidP="003A49A9">
      <w:pPr>
        <w:numPr>
          <w:ilvl w:val="0"/>
          <w:numId w:val="3"/>
        </w:numPr>
        <w:spacing w:after="0" w:line="240" w:lineRule="auto"/>
      </w:pPr>
      <w:r>
        <w:t>Strokovno besedišče se obravnava zaradi sodelovanja s tujim učiteljem vsak ponedeljek preko celega šolskega leta. Nabor strokovnih tem je podrobno razdelan v portfoliju, ki ga koordinatorica projekta pripravlja za Zavod za šolstvo ( Katja Pavlin Škerjanc). Tam so priložene tudi vse učne priprave za strokovne vsebine.</w:t>
      </w:r>
    </w:p>
    <w:p w:rsidR="003A49A9" w:rsidRPr="00EC3337" w:rsidRDefault="003A49A9" w:rsidP="003A49A9">
      <w:pPr>
        <w:spacing w:after="0" w:line="240" w:lineRule="auto"/>
      </w:pPr>
    </w:p>
    <w:p w:rsidR="003A49A9" w:rsidRDefault="003A49A9" w:rsidP="003A49A9">
      <w:pPr>
        <w:rPr>
          <w:b/>
          <w:sz w:val="28"/>
          <w:szCs w:val="28"/>
        </w:rPr>
      </w:pPr>
      <w:r>
        <w:rPr>
          <w:b/>
          <w:sz w:val="28"/>
          <w:szCs w:val="28"/>
        </w:rPr>
        <w:t xml:space="preserve">105 ur      35 DT     </w:t>
      </w:r>
    </w:p>
    <w:p w:rsidR="00EF1457" w:rsidRDefault="00EF1457" w:rsidP="003A49A9">
      <w:pP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36"/>
        <w:gridCol w:w="3536"/>
        <w:gridCol w:w="4093"/>
        <w:gridCol w:w="2979"/>
      </w:tblGrid>
      <w:tr w:rsidR="003A49A9" w:rsidRPr="00AE07A6" w:rsidTr="003A49A9">
        <w:tc>
          <w:tcPr>
            <w:tcW w:w="3536" w:type="dxa"/>
            <w:tcBorders>
              <w:left w:val="nil"/>
              <w:bottom w:val="nil"/>
              <w:right w:val="nil"/>
            </w:tcBorders>
          </w:tcPr>
          <w:p w:rsidR="003A49A9" w:rsidRPr="00AE07A6" w:rsidRDefault="003A49A9" w:rsidP="00EF1457"/>
        </w:tc>
        <w:tc>
          <w:tcPr>
            <w:tcW w:w="7629" w:type="dxa"/>
            <w:gridSpan w:val="2"/>
            <w:tcBorders>
              <w:left w:val="nil"/>
              <w:bottom w:val="nil"/>
              <w:right w:val="nil"/>
            </w:tcBorders>
          </w:tcPr>
          <w:p w:rsidR="003A49A9" w:rsidRDefault="003A49A9" w:rsidP="00B30DB3">
            <w:pPr>
              <w:pStyle w:val="Odstavekseznama"/>
              <w:spacing w:after="0" w:line="240" w:lineRule="auto"/>
              <w:ind w:left="0"/>
            </w:pPr>
          </w:p>
        </w:tc>
        <w:tc>
          <w:tcPr>
            <w:tcW w:w="2979" w:type="dxa"/>
            <w:tcBorders>
              <w:left w:val="nil"/>
              <w:bottom w:val="nil"/>
              <w:right w:val="nil"/>
            </w:tcBorders>
          </w:tcPr>
          <w:p w:rsidR="003A49A9" w:rsidRPr="00AE07A6" w:rsidRDefault="003A49A9" w:rsidP="00B30DB3">
            <w:pPr>
              <w:spacing w:after="0" w:line="240" w:lineRule="auto"/>
            </w:pPr>
          </w:p>
        </w:tc>
      </w:tr>
      <w:tr w:rsidR="003A49A9" w:rsidTr="00B30DB3">
        <w:tc>
          <w:tcPr>
            <w:tcW w:w="14144" w:type="dxa"/>
            <w:gridSpan w:val="4"/>
            <w:tcBorders>
              <w:top w:val="single" w:sz="4" w:space="0" w:color="000000"/>
              <w:left w:val="single" w:sz="4" w:space="0" w:color="000000"/>
              <w:bottom w:val="single" w:sz="4" w:space="0" w:color="000000"/>
              <w:right w:val="single" w:sz="4" w:space="0" w:color="000000"/>
            </w:tcBorders>
            <w:shd w:val="clear" w:color="auto" w:fill="DDD9C3"/>
            <w:hideMark/>
          </w:tcPr>
          <w:p w:rsidR="003A49A9" w:rsidRDefault="003A49A9" w:rsidP="003A49A9">
            <w:pPr>
              <w:spacing w:after="0" w:line="240" w:lineRule="auto"/>
              <w:rPr>
                <w:lang w:val="en-US"/>
              </w:rPr>
            </w:pPr>
            <w:r>
              <w:rPr>
                <w:b/>
                <w:sz w:val="28"/>
                <w:szCs w:val="28"/>
                <w:lang w:val="en-US"/>
              </w:rPr>
              <w:t>SKLOP 3</w:t>
            </w:r>
            <w:r>
              <w:rPr>
                <w:sz w:val="28"/>
                <w:szCs w:val="28"/>
                <w:lang w:val="en-US"/>
              </w:rPr>
              <w:t xml:space="preserve">    </w:t>
            </w:r>
            <w:proofErr w:type="spellStart"/>
            <w:r>
              <w:rPr>
                <w:sz w:val="28"/>
                <w:szCs w:val="28"/>
                <w:lang w:val="en-US"/>
              </w:rPr>
              <w:t>Tema</w:t>
            </w:r>
            <w:proofErr w:type="spellEnd"/>
            <w:r>
              <w:rPr>
                <w:sz w:val="28"/>
                <w:szCs w:val="28"/>
                <w:lang w:val="en-US"/>
              </w:rPr>
              <w:t>:</w:t>
            </w:r>
            <w:r>
              <w:rPr>
                <w:lang w:val="en-US"/>
              </w:rPr>
              <w:t xml:space="preserve"> </w:t>
            </w:r>
            <w:proofErr w:type="spellStart"/>
            <w:r>
              <w:rPr>
                <w:b/>
                <w:sz w:val="28"/>
                <w:szCs w:val="28"/>
                <w:lang w:val="en-US"/>
              </w:rPr>
              <w:t>Jezik</w:t>
            </w:r>
            <w:proofErr w:type="spellEnd"/>
            <w:r>
              <w:rPr>
                <w:b/>
                <w:sz w:val="28"/>
                <w:szCs w:val="28"/>
                <w:lang w:val="en-US"/>
              </w:rPr>
              <w:t xml:space="preserve"> stroke </w:t>
            </w:r>
            <w:proofErr w:type="gramStart"/>
            <w:r>
              <w:rPr>
                <w:b/>
                <w:sz w:val="28"/>
                <w:szCs w:val="28"/>
                <w:lang w:val="en-US"/>
              </w:rPr>
              <w:t>( ESP</w:t>
            </w:r>
            <w:proofErr w:type="gramEnd"/>
            <w:r>
              <w:rPr>
                <w:b/>
                <w:sz w:val="28"/>
                <w:szCs w:val="28"/>
                <w:lang w:val="en-US"/>
              </w:rPr>
              <w:t xml:space="preserve"> English for Special Purposes ) </w:t>
            </w:r>
            <w:proofErr w:type="spellStart"/>
            <w:r>
              <w:rPr>
                <w:b/>
                <w:sz w:val="28"/>
                <w:szCs w:val="28"/>
                <w:lang w:val="en-US"/>
              </w:rPr>
              <w:t>ponedeljek</w:t>
            </w:r>
            <w:proofErr w:type="spellEnd"/>
            <w:r>
              <w:rPr>
                <w:b/>
                <w:sz w:val="28"/>
                <w:szCs w:val="28"/>
                <w:lang w:val="en-US"/>
              </w:rPr>
              <w:t xml:space="preserve"> </w:t>
            </w:r>
            <w:proofErr w:type="spellStart"/>
            <w:r>
              <w:rPr>
                <w:b/>
                <w:sz w:val="28"/>
                <w:szCs w:val="28"/>
                <w:lang w:val="en-US"/>
              </w:rPr>
              <w:t>preko</w:t>
            </w:r>
            <w:proofErr w:type="spellEnd"/>
            <w:r>
              <w:rPr>
                <w:b/>
                <w:sz w:val="28"/>
                <w:szCs w:val="28"/>
                <w:lang w:val="en-US"/>
              </w:rPr>
              <w:t xml:space="preserve"> </w:t>
            </w:r>
            <w:proofErr w:type="spellStart"/>
            <w:r>
              <w:rPr>
                <w:b/>
                <w:sz w:val="28"/>
                <w:szCs w:val="28"/>
                <w:lang w:val="en-US"/>
              </w:rPr>
              <w:t>celega</w:t>
            </w:r>
            <w:proofErr w:type="spellEnd"/>
            <w:r>
              <w:rPr>
                <w:b/>
                <w:sz w:val="28"/>
                <w:szCs w:val="28"/>
                <w:lang w:val="en-US"/>
              </w:rPr>
              <w:t xml:space="preserve"> </w:t>
            </w:r>
            <w:proofErr w:type="spellStart"/>
            <w:r>
              <w:rPr>
                <w:b/>
                <w:sz w:val="28"/>
                <w:szCs w:val="28"/>
                <w:lang w:val="en-US"/>
              </w:rPr>
              <w:t>šol</w:t>
            </w:r>
            <w:proofErr w:type="spellEnd"/>
            <w:r>
              <w:rPr>
                <w:b/>
                <w:sz w:val="28"/>
                <w:szCs w:val="28"/>
                <w:lang w:val="en-US"/>
              </w:rPr>
              <w:t xml:space="preserve">. </w:t>
            </w:r>
            <w:proofErr w:type="spellStart"/>
            <w:r>
              <w:rPr>
                <w:b/>
                <w:sz w:val="28"/>
                <w:szCs w:val="28"/>
                <w:lang w:val="en-US"/>
              </w:rPr>
              <w:t>leta</w:t>
            </w:r>
            <w:proofErr w:type="spellEnd"/>
            <w:r>
              <w:rPr>
                <w:b/>
                <w:sz w:val="28"/>
                <w:szCs w:val="28"/>
                <w:lang w:val="en-US"/>
              </w:rPr>
              <w:t xml:space="preserve">              ANJ  MEH2</w:t>
            </w:r>
          </w:p>
        </w:tc>
      </w:tr>
      <w:tr w:rsidR="003A49A9" w:rsidTr="00B30DB3">
        <w:tc>
          <w:tcPr>
            <w:tcW w:w="7072" w:type="dxa"/>
            <w:gridSpan w:val="2"/>
            <w:tcBorders>
              <w:top w:val="single" w:sz="4" w:space="0" w:color="000000"/>
              <w:left w:val="single" w:sz="4" w:space="0" w:color="000000"/>
              <w:bottom w:val="single" w:sz="4" w:space="0" w:color="000000"/>
              <w:right w:val="single" w:sz="4" w:space="0" w:color="000000"/>
            </w:tcBorders>
            <w:hideMark/>
          </w:tcPr>
          <w:p w:rsidR="003A49A9" w:rsidRDefault="003A49A9" w:rsidP="00B30DB3">
            <w:pPr>
              <w:spacing w:after="0" w:line="240" w:lineRule="auto"/>
              <w:rPr>
                <w:b/>
                <w:lang w:val="en-US"/>
              </w:rPr>
            </w:pPr>
            <w:proofErr w:type="spellStart"/>
            <w:r>
              <w:rPr>
                <w:b/>
                <w:lang w:val="en-US"/>
              </w:rPr>
              <w:t>Časovni</w:t>
            </w:r>
            <w:proofErr w:type="spellEnd"/>
            <w:r>
              <w:rPr>
                <w:b/>
                <w:lang w:val="en-US"/>
              </w:rPr>
              <w:t xml:space="preserve"> </w:t>
            </w:r>
            <w:proofErr w:type="spellStart"/>
            <w:r>
              <w:rPr>
                <w:b/>
                <w:lang w:val="en-US"/>
              </w:rPr>
              <w:t>okvir</w:t>
            </w:r>
            <w:proofErr w:type="spellEnd"/>
            <w:r>
              <w:rPr>
                <w:b/>
                <w:lang w:val="en-US"/>
              </w:rPr>
              <w:t xml:space="preserve">:  </w:t>
            </w:r>
            <w:proofErr w:type="spellStart"/>
            <w:r>
              <w:rPr>
                <w:b/>
                <w:lang w:val="en-US"/>
              </w:rPr>
              <w:t>vsak</w:t>
            </w:r>
            <w:proofErr w:type="spellEnd"/>
            <w:r>
              <w:rPr>
                <w:b/>
                <w:lang w:val="en-US"/>
              </w:rPr>
              <w:t xml:space="preserve"> </w:t>
            </w:r>
            <w:proofErr w:type="spellStart"/>
            <w:r>
              <w:rPr>
                <w:b/>
                <w:lang w:val="en-US"/>
              </w:rPr>
              <w:t>ponedeljek</w:t>
            </w:r>
            <w:proofErr w:type="spellEnd"/>
            <w:r>
              <w:rPr>
                <w:b/>
                <w:lang w:val="en-US"/>
              </w:rPr>
              <w:t xml:space="preserve"> </w:t>
            </w:r>
            <w:proofErr w:type="spellStart"/>
            <w:r>
              <w:rPr>
                <w:b/>
                <w:lang w:val="en-US"/>
              </w:rPr>
              <w:t>preko</w:t>
            </w:r>
            <w:proofErr w:type="spellEnd"/>
            <w:r>
              <w:rPr>
                <w:b/>
                <w:lang w:val="en-US"/>
              </w:rPr>
              <w:t xml:space="preserve"> </w:t>
            </w:r>
            <w:proofErr w:type="spellStart"/>
            <w:r>
              <w:rPr>
                <w:b/>
                <w:lang w:val="en-US"/>
              </w:rPr>
              <w:t>celega</w:t>
            </w:r>
            <w:proofErr w:type="spellEnd"/>
            <w:r>
              <w:rPr>
                <w:b/>
                <w:lang w:val="en-US"/>
              </w:rPr>
              <w:t xml:space="preserve"> </w:t>
            </w:r>
            <w:proofErr w:type="spellStart"/>
            <w:r>
              <w:rPr>
                <w:b/>
                <w:lang w:val="en-US"/>
              </w:rPr>
              <w:t>šolskega</w:t>
            </w:r>
            <w:proofErr w:type="spellEnd"/>
            <w:r>
              <w:rPr>
                <w:b/>
                <w:lang w:val="en-US"/>
              </w:rPr>
              <w:t xml:space="preserve"> </w:t>
            </w:r>
            <w:proofErr w:type="spellStart"/>
            <w:r>
              <w:rPr>
                <w:b/>
                <w:lang w:val="en-US"/>
              </w:rPr>
              <w:t>leta</w:t>
            </w:r>
            <w:proofErr w:type="spellEnd"/>
            <w:r>
              <w:rPr>
                <w:b/>
                <w:lang w:val="en-US"/>
              </w:rPr>
              <w:t xml:space="preserve"> </w:t>
            </w:r>
          </w:p>
          <w:p w:rsidR="003A49A9" w:rsidRDefault="003A49A9" w:rsidP="003A49A9">
            <w:pPr>
              <w:pStyle w:val="Odstavekseznama"/>
              <w:numPr>
                <w:ilvl w:val="0"/>
                <w:numId w:val="1"/>
              </w:numPr>
              <w:spacing w:after="0" w:line="240" w:lineRule="auto"/>
              <w:rPr>
                <w:lang w:val="en-US"/>
              </w:rPr>
            </w:pPr>
            <w:proofErr w:type="spellStart"/>
            <w:r>
              <w:rPr>
                <w:lang w:val="en-US"/>
              </w:rPr>
              <w:t>cca</w:t>
            </w:r>
            <w:proofErr w:type="spellEnd"/>
            <w:r>
              <w:rPr>
                <w:lang w:val="en-US"/>
              </w:rPr>
              <w:t xml:space="preserve"> 40 </w:t>
            </w:r>
            <w:proofErr w:type="spellStart"/>
            <w:r>
              <w:rPr>
                <w:lang w:val="en-US"/>
              </w:rPr>
              <w:t>ur</w:t>
            </w:r>
            <w:proofErr w:type="spellEnd"/>
          </w:p>
        </w:tc>
        <w:tc>
          <w:tcPr>
            <w:tcW w:w="7072" w:type="dxa"/>
            <w:gridSpan w:val="2"/>
            <w:tcBorders>
              <w:top w:val="single" w:sz="4" w:space="0" w:color="000000"/>
              <w:left w:val="single" w:sz="4" w:space="0" w:color="000000"/>
              <w:bottom w:val="single" w:sz="4" w:space="0" w:color="000000"/>
              <w:right w:val="single" w:sz="4" w:space="0" w:color="000000"/>
            </w:tcBorders>
          </w:tcPr>
          <w:p w:rsidR="003A49A9" w:rsidRDefault="003A49A9" w:rsidP="00B30DB3">
            <w:pPr>
              <w:pStyle w:val="Odstavekseznama"/>
              <w:spacing w:after="0" w:line="240" w:lineRule="auto"/>
              <w:ind w:left="0"/>
              <w:rPr>
                <w:b/>
                <w:lang w:val="en-US"/>
              </w:rPr>
            </w:pPr>
            <w:proofErr w:type="spellStart"/>
            <w:r>
              <w:rPr>
                <w:b/>
                <w:lang w:val="en-US"/>
              </w:rPr>
              <w:t>Ključne</w:t>
            </w:r>
            <w:proofErr w:type="spellEnd"/>
            <w:r>
              <w:rPr>
                <w:b/>
                <w:lang w:val="en-US"/>
              </w:rPr>
              <w:t xml:space="preserve"> </w:t>
            </w:r>
            <w:proofErr w:type="spellStart"/>
            <w:r>
              <w:rPr>
                <w:b/>
                <w:lang w:val="en-US"/>
              </w:rPr>
              <w:t>zmožnosti</w:t>
            </w:r>
            <w:proofErr w:type="spellEnd"/>
            <w:r>
              <w:rPr>
                <w:b/>
                <w:lang w:val="en-US"/>
              </w:rPr>
              <w:t xml:space="preserve">: </w:t>
            </w:r>
          </w:p>
          <w:p w:rsidR="003A49A9" w:rsidRDefault="003A49A9" w:rsidP="003A49A9">
            <w:pPr>
              <w:pStyle w:val="Odstavekseznama"/>
              <w:numPr>
                <w:ilvl w:val="0"/>
                <w:numId w:val="9"/>
              </w:numPr>
              <w:spacing w:after="0" w:line="240" w:lineRule="auto"/>
              <w:rPr>
                <w:b/>
                <w:lang w:val="en-US"/>
              </w:rPr>
            </w:pPr>
            <w:proofErr w:type="spellStart"/>
            <w:r>
              <w:rPr>
                <w:lang w:val="en-US"/>
              </w:rPr>
              <w:t>sporazumevalna</w:t>
            </w:r>
            <w:proofErr w:type="spellEnd"/>
            <w:r>
              <w:rPr>
                <w:lang w:val="en-US"/>
              </w:rPr>
              <w:t xml:space="preserve"> </w:t>
            </w:r>
            <w:proofErr w:type="spellStart"/>
            <w:r>
              <w:rPr>
                <w:lang w:val="en-US"/>
              </w:rPr>
              <w:t>zmožnost</w:t>
            </w:r>
            <w:proofErr w:type="spellEnd"/>
            <w:r>
              <w:rPr>
                <w:lang w:val="en-US"/>
              </w:rPr>
              <w:t xml:space="preserve"> v </w:t>
            </w:r>
            <w:proofErr w:type="spellStart"/>
            <w:r>
              <w:rPr>
                <w:lang w:val="en-US"/>
              </w:rPr>
              <w:t>tujem</w:t>
            </w:r>
            <w:proofErr w:type="spellEnd"/>
            <w:r>
              <w:rPr>
                <w:lang w:val="en-US"/>
              </w:rPr>
              <w:t xml:space="preserve"> </w:t>
            </w:r>
            <w:proofErr w:type="spellStart"/>
            <w:r>
              <w:rPr>
                <w:lang w:val="en-US"/>
              </w:rPr>
              <w:t>strokovnem</w:t>
            </w:r>
            <w:proofErr w:type="spellEnd"/>
            <w:r>
              <w:rPr>
                <w:lang w:val="en-US"/>
              </w:rPr>
              <w:t xml:space="preserve"> </w:t>
            </w:r>
            <w:proofErr w:type="spellStart"/>
            <w:r>
              <w:rPr>
                <w:lang w:val="en-US"/>
              </w:rPr>
              <w:t>jeziku</w:t>
            </w:r>
            <w:proofErr w:type="spellEnd"/>
          </w:p>
          <w:p w:rsidR="003A49A9" w:rsidRDefault="003A49A9" w:rsidP="007B7FA6">
            <w:pPr>
              <w:pStyle w:val="Odstavekseznama"/>
              <w:numPr>
                <w:ilvl w:val="0"/>
                <w:numId w:val="9"/>
              </w:numPr>
              <w:spacing w:after="0" w:line="240" w:lineRule="auto"/>
              <w:rPr>
                <w:b/>
                <w:lang w:val="en-US"/>
              </w:rPr>
            </w:pPr>
            <w:proofErr w:type="spellStart"/>
            <w:r>
              <w:rPr>
                <w:lang w:val="en-US"/>
              </w:rPr>
              <w:t>informacijska</w:t>
            </w:r>
            <w:proofErr w:type="spellEnd"/>
            <w:r>
              <w:rPr>
                <w:lang w:val="en-US"/>
              </w:rPr>
              <w:t xml:space="preserve"> </w:t>
            </w:r>
            <w:proofErr w:type="spellStart"/>
            <w:r>
              <w:rPr>
                <w:lang w:val="en-US"/>
              </w:rPr>
              <w:t>pismenost</w:t>
            </w:r>
            <w:proofErr w:type="spellEnd"/>
          </w:p>
        </w:tc>
      </w:tr>
      <w:tr w:rsidR="003A49A9" w:rsidTr="00B30DB3">
        <w:tc>
          <w:tcPr>
            <w:tcW w:w="14144" w:type="dxa"/>
            <w:gridSpan w:val="4"/>
            <w:tcBorders>
              <w:top w:val="single" w:sz="4" w:space="0" w:color="000000"/>
              <w:left w:val="single" w:sz="4" w:space="0" w:color="000000"/>
              <w:bottom w:val="single" w:sz="4" w:space="0" w:color="000000"/>
              <w:right w:val="single" w:sz="4" w:space="0" w:color="000000"/>
            </w:tcBorders>
            <w:hideMark/>
          </w:tcPr>
          <w:p w:rsidR="003A49A9" w:rsidRDefault="003A49A9" w:rsidP="00B30DB3">
            <w:pPr>
              <w:spacing w:after="0" w:line="240" w:lineRule="auto"/>
              <w:rPr>
                <w:b/>
                <w:lang w:val="en-US"/>
              </w:rPr>
            </w:pPr>
            <w:proofErr w:type="spellStart"/>
            <w:r>
              <w:rPr>
                <w:b/>
                <w:lang w:val="en-US"/>
              </w:rPr>
              <w:t>Minimalni</w:t>
            </w:r>
            <w:proofErr w:type="spellEnd"/>
            <w:r>
              <w:rPr>
                <w:b/>
                <w:lang w:val="en-US"/>
              </w:rPr>
              <w:t xml:space="preserve"> standard </w:t>
            </w:r>
            <w:proofErr w:type="spellStart"/>
            <w:r>
              <w:rPr>
                <w:b/>
                <w:lang w:val="en-US"/>
              </w:rPr>
              <w:t>znanja</w:t>
            </w:r>
            <w:proofErr w:type="spellEnd"/>
          </w:p>
        </w:tc>
      </w:tr>
      <w:tr w:rsidR="003A49A9" w:rsidTr="00B30DB3">
        <w:tc>
          <w:tcPr>
            <w:tcW w:w="14144" w:type="dxa"/>
            <w:gridSpan w:val="4"/>
            <w:tcBorders>
              <w:top w:val="single" w:sz="4" w:space="0" w:color="000000"/>
              <w:left w:val="single" w:sz="4" w:space="0" w:color="000000"/>
              <w:bottom w:val="single" w:sz="4" w:space="0" w:color="000000"/>
              <w:right w:val="single" w:sz="4" w:space="0" w:color="000000"/>
            </w:tcBorders>
            <w:hideMark/>
          </w:tcPr>
          <w:p w:rsidR="003A49A9" w:rsidRDefault="003A49A9" w:rsidP="00B30DB3">
            <w:pPr>
              <w:spacing w:after="0" w:line="240" w:lineRule="auto"/>
              <w:ind w:left="360"/>
              <w:rPr>
                <w:lang w:val="en-US"/>
              </w:rPr>
            </w:pPr>
            <w:proofErr w:type="spellStart"/>
            <w:r>
              <w:rPr>
                <w:lang w:val="en-US"/>
              </w:rPr>
              <w:t>Dijak</w:t>
            </w:r>
            <w:proofErr w:type="spellEnd"/>
          </w:p>
          <w:p w:rsidR="003A49A9" w:rsidRDefault="003A49A9" w:rsidP="007B7FA6">
            <w:pPr>
              <w:numPr>
                <w:ilvl w:val="0"/>
                <w:numId w:val="5"/>
              </w:numPr>
              <w:spacing w:after="0" w:line="240" w:lineRule="auto"/>
              <w:rPr>
                <w:lang w:val="en-US"/>
              </w:rPr>
            </w:pPr>
            <w:proofErr w:type="spellStart"/>
            <w:r>
              <w:rPr>
                <w:lang w:val="en-US"/>
              </w:rPr>
              <w:t>zna</w:t>
            </w:r>
            <w:proofErr w:type="spellEnd"/>
            <w:r>
              <w:rPr>
                <w:lang w:val="en-US"/>
              </w:rPr>
              <w:t xml:space="preserve"> </w:t>
            </w:r>
            <w:proofErr w:type="spellStart"/>
            <w:r>
              <w:rPr>
                <w:lang w:val="en-US"/>
              </w:rPr>
              <w:t>uporabljati</w:t>
            </w:r>
            <w:proofErr w:type="spellEnd"/>
            <w:r>
              <w:rPr>
                <w:lang w:val="en-US"/>
              </w:rPr>
              <w:t xml:space="preserve"> </w:t>
            </w:r>
            <w:proofErr w:type="spellStart"/>
            <w:r>
              <w:rPr>
                <w:lang w:val="en-US"/>
              </w:rPr>
              <w:t>obravnavani</w:t>
            </w:r>
            <w:proofErr w:type="spellEnd"/>
            <w:r>
              <w:rPr>
                <w:lang w:val="en-US"/>
              </w:rPr>
              <w:t xml:space="preserve"> </w:t>
            </w:r>
            <w:proofErr w:type="spellStart"/>
            <w:r>
              <w:rPr>
                <w:lang w:val="en-US"/>
              </w:rPr>
              <w:t>jezik</w:t>
            </w:r>
            <w:proofErr w:type="spellEnd"/>
            <w:r>
              <w:rPr>
                <w:lang w:val="en-US"/>
              </w:rPr>
              <w:t xml:space="preserve"> stroke  </w:t>
            </w:r>
          </w:p>
          <w:p w:rsidR="00EF1457" w:rsidRDefault="00EF1457" w:rsidP="00EF1457">
            <w:pPr>
              <w:spacing w:after="0" w:line="240" w:lineRule="auto"/>
              <w:ind w:left="1080"/>
              <w:rPr>
                <w:lang w:val="en-US"/>
              </w:rPr>
            </w:pPr>
          </w:p>
        </w:tc>
      </w:tr>
      <w:tr w:rsidR="003A49A9" w:rsidTr="00B30DB3">
        <w:tc>
          <w:tcPr>
            <w:tcW w:w="3536" w:type="dxa"/>
            <w:tcBorders>
              <w:top w:val="single" w:sz="4" w:space="0" w:color="000000"/>
              <w:left w:val="single" w:sz="4" w:space="0" w:color="000000"/>
              <w:bottom w:val="single" w:sz="4" w:space="0" w:color="000000"/>
              <w:right w:val="single" w:sz="4" w:space="0" w:color="000000"/>
            </w:tcBorders>
            <w:hideMark/>
          </w:tcPr>
          <w:p w:rsidR="003A49A9" w:rsidRDefault="003A49A9" w:rsidP="00B30DB3">
            <w:pPr>
              <w:spacing w:after="0" w:line="240" w:lineRule="auto"/>
              <w:rPr>
                <w:b/>
                <w:lang w:val="en-US"/>
              </w:rPr>
            </w:pPr>
            <w:proofErr w:type="spellStart"/>
            <w:r>
              <w:rPr>
                <w:b/>
                <w:lang w:val="en-US"/>
              </w:rPr>
              <w:t>Vsebine</w:t>
            </w:r>
            <w:proofErr w:type="spellEnd"/>
          </w:p>
        </w:tc>
        <w:tc>
          <w:tcPr>
            <w:tcW w:w="7629" w:type="dxa"/>
            <w:gridSpan w:val="2"/>
            <w:tcBorders>
              <w:top w:val="single" w:sz="4" w:space="0" w:color="000000"/>
              <w:left w:val="single" w:sz="4" w:space="0" w:color="000000"/>
              <w:bottom w:val="single" w:sz="4" w:space="0" w:color="000000"/>
              <w:right w:val="single" w:sz="4" w:space="0" w:color="000000"/>
            </w:tcBorders>
            <w:hideMark/>
          </w:tcPr>
          <w:p w:rsidR="003A49A9" w:rsidRDefault="003A49A9" w:rsidP="00B30DB3">
            <w:pPr>
              <w:spacing w:after="0" w:line="240" w:lineRule="auto"/>
              <w:rPr>
                <w:b/>
                <w:lang w:val="en-US"/>
              </w:rPr>
            </w:pPr>
            <w:proofErr w:type="spellStart"/>
            <w:r>
              <w:rPr>
                <w:b/>
                <w:lang w:val="en-US"/>
              </w:rPr>
              <w:t>Cilji</w:t>
            </w:r>
            <w:proofErr w:type="spellEnd"/>
          </w:p>
        </w:tc>
        <w:tc>
          <w:tcPr>
            <w:tcW w:w="2979" w:type="dxa"/>
            <w:tcBorders>
              <w:top w:val="single" w:sz="4" w:space="0" w:color="000000"/>
              <w:left w:val="single" w:sz="4" w:space="0" w:color="000000"/>
              <w:bottom w:val="single" w:sz="4" w:space="0" w:color="000000"/>
              <w:right w:val="single" w:sz="4" w:space="0" w:color="000000"/>
            </w:tcBorders>
            <w:hideMark/>
          </w:tcPr>
          <w:p w:rsidR="003A49A9" w:rsidRDefault="003A49A9" w:rsidP="00B30DB3">
            <w:pPr>
              <w:spacing w:after="0" w:line="240" w:lineRule="auto"/>
              <w:rPr>
                <w:b/>
                <w:lang w:val="en-US"/>
              </w:rPr>
            </w:pPr>
            <w:proofErr w:type="spellStart"/>
            <w:r>
              <w:rPr>
                <w:b/>
                <w:lang w:val="en-US"/>
              </w:rPr>
              <w:t>Medpredmetne</w:t>
            </w:r>
            <w:proofErr w:type="spellEnd"/>
            <w:r>
              <w:rPr>
                <w:b/>
                <w:lang w:val="en-US"/>
              </w:rPr>
              <w:t xml:space="preserve"> </w:t>
            </w:r>
            <w:proofErr w:type="spellStart"/>
            <w:r>
              <w:rPr>
                <w:b/>
                <w:lang w:val="en-US"/>
              </w:rPr>
              <w:t>povezave</w:t>
            </w:r>
            <w:proofErr w:type="spellEnd"/>
          </w:p>
        </w:tc>
      </w:tr>
      <w:tr w:rsidR="003A49A9" w:rsidTr="00B30DB3">
        <w:tc>
          <w:tcPr>
            <w:tcW w:w="3536" w:type="dxa"/>
            <w:tcBorders>
              <w:top w:val="single" w:sz="4" w:space="0" w:color="000000"/>
              <w:left w:val="single" w:sz="4" w:space="0" w:color="000000"/>
              <w:bottom w:val="single" w:sz="4" w:space="0" w:color="000000"/>
              <w:right w:val="single" w:sz="4" w:space="0" w:color="000000"/>
            </w:tcBorders>
          </w:tcPr>
          <w:p w:rsidR="003A49A9" w:rsidRDefault="003A49A9" w:rsidP="00B30DB3">
            <w:pPr>
              <w:spacing w:after="0" w:line="240" w:lineRule="auto"/>
              <w:rPr>
                <w:lang w:val="en-US"/>
              </w:rPr>
            </w:pPr>
          </w:p>
          <w:p w:rsidR="003A49A9" w:rsidRDefault="003A49A9" w:rsidP="00B30DB3">
            <w:pPr>
              <w:spacing w:after="0" w:line="240" w:lineRule="auto"/>
              <w:rPr>
                <w:lang w:val="en-US"/>
              </w:rPr>
            </w:pPr>
            <w:proofErr w:type="spellStart"/>
            <w:r>
              <w:rPr>
                <w:lang w:val="en-US"/>
              </w:rPr>
              <w:t>mehatronika</w:t>
            </w:r>
            <w:proofErr w:type="spellEnd"/>
          </w:p>
        </w:tc>
        <w:tc>
          <w:tcPr>
            <w:tcW w:w="7629" w:type="dxa"/>
            <w:gridSpan w:val="2"/>
            <w:tcBorders>
              <w:top w:val="single" w:sz="4" w:space="0" w:color="000000"/>
              <w:left w:val="single" w:sz="4" w:space="0" w:color="000000"/>
              <w:bottom w:val="single" w:sz="4" w:space="0" w:color="000000"/>
              <w:right w:val="single" w:sz="4" w:space="0" w:color="000000"/>
            </w:tcBorders>
            <w:hideMark/>
          </w:tcPr>
          <w:p w:rsidR="003A49A9" w:rsidRDefault="003A49A9" w:rsidP="00B30DB3">
            <w:pPr>
              <w:pStyle w:val="Odstavekseznama"/>
              <w:spacing w:after="0" w:line="240" w:lineRule="auto"/>
              <w:ind w:left="0"/>
              <w:rPr>
                <w:lang w:val="en-US"/>
              </w:rPr>
            </w:pPr>
            <w:proofErr w:type="spellStart"/>
            <w:r>
              <w:rPr>
                <w:lang w:val="en-US"/>
              </w:rPr>
              <w:t>Dijak</w:t>
            </w:r>
            <w:proofErr w:type="spellEnd"/>
            <w:r>
              <w:rPr>
                <w:lang w:val="en-US"/>
              </w:rPr>
              <w:t xml:space="preserve"> </w:t>
            </w:r>
            <w:proofErr w:type="spellStart"/>
            <w:r>
              <w:rPr>
                <w:lang w:val="en-US"/>
              </w:rPr>
              <w:t>zna</w:t>
            </w:r>
            <w:proofErr w:type="spellEnd"/>
            <w:r>
              <w:rPr>
                <w:lang w:val="en-US"/>
              </w:rPr>
              <w:t>:</w:t>
            </w:r>
          </w:p>
          <w:p w:rsidR="003A49A9" w:rsidRDefault="003A49A9" w:rsidP="003A49A9">
            <w:pPr>
              <w:numPr>
                <w:ilvl w:val="0"/>
                <w:numId w:val="3"/>
              </w:numPr>
              <w:spacing w:after="0" w:line="240" w:lineRule="auto"/>
              <w:rPr>
                <w:lang w:val="en-US"/>
              </w:rPr>
            </w:pPr>
            <w:proofErr w:type="spellStart"/>
            <w:r>
              <w:rPr>
                <w:lang w:val="en-US"/>
              </w:rPr>
              <w:t>uporabljati</w:t>
            </w:r>
            <w:proofErr w:type="spellEnd"/>
            <w:r>
              <w:rPr>
                <w:lang w:val="en-US"/>
              </w:rPr>
              <w:t xml:space="preserve"> </w:t>
            </w:r>
            <w:proofErr w:type="spellStart"/>
            <w:r>
              <w:rPr>
                <w:lang w:val="en-US"/>
              </w:rPr>
              <w:t>besedišče</w:t>
            </w:r>
            <w:proofErr w:type="spellEnd"/>
            <w:r>
              <w:rPr>
                <w:lang w:val="en-US"/>
              </w:rPr>
              <w:t xml:space="preserve"> </w:t>
            </w:r>
            <w:proofErr w:type="spellStart"/>
            <w:r>
              <w:rPr>
                <w:lang w:val="en-US"/>
              </w:rPr>
              <w:t>izbranih</w:t>
            </w:r>
            <w:proofErr w:type="spellEnd"/>
            <w:r>
              <w:rPr>
                <w:lang w:val="en-US"/>
              </w:rPr>
              <w:t xml:space="preserve"> </w:t>
            </w:r>
            <w:proofErr w:type="spellStart"/>
            <w:r>
              <w:rPr>
                <w:lang w:val="en-US"/>
              </w:rPr>
              <w:t>poglavij</w:t>
            </w:r>
            <w:proofErr w:type="spellEnd"/>
            <w:r>
              <w:rPr>
                <w:lang w:val="en-US"/>
              </w:rPr>
              <w:t xml:space="preserve"> s </w:t>
            </w:r>
            <w:proofErr w:type="spellStart"/>
            <w:r>
              <w:rPr>
                <w:lang w:val="en-US"/>
              </w:rPr>
              <w:t>področja</w:t>
            </w:r>
            <w:proofErr w:type="spellEnd"/>
            <w:r>
              <w:rPr>
                <w:lang w:val="en-US"/>
              </w:rPr>
              <w:t xml:space="preserve"> </w:t>
            </w:r>
            <w:proofErr w:type="spellStart"/>
            <w:r>
              <w:rPr>
                <w:lang w:val="en-US"/>
              </w:rPr>
              <w:t>mehatronike</w:t>
            </w:r>
            <w:proofErr w:type="spellEnd"/>
            <w:r>
              <w:rPr>
                <w:lang w:val="en-US"/>
              </w:rPr>
              <w:t xml:space="preserve"> </w:t>
            </w:r>
          </w:p>
          <w:p w:rsidR="003A49A9" w:rsidRDefault="003A49A9" w:rsidP="003A49A9">
            <w:pPr>
              <w:numPr>
                <w:ilvl w:val="0"/>
                <w:numId w:val="3"/>
              </w:numPr>
              <w:spacing w:after="0" w:line="240" w:lineRule="auto"/>
              <w:rPr>
                <w:lang w:val="en-US"/>
              </w:rPr>
            </w:pPr>
            <w:proofErr w:type="spellStart"/>
            <w:r>
              <w:rPr>
                <w:lang w:val="en-US"/>
              </w:rPr>
              <w:t>napisati</w:t>
            </w:r>
            <w:proofErr w:type="spellEnd"/>
            <w:r>
              <w:rPr>
                <w:lang w:val="en-US"/>
              </w:rPr>
              <w:t xml:space="preserve"> </w:t>
            </w:r>
            <w:proofErr w:type="spellStart"/>
            <w:r>
              <w:rPr>
                <w:lang w:val="en-US"/>
              </w:rPr>
              <w:t>povzetek</w:t>
            </w:r>
            <w:proofErr w:type="spellEnd"/>
            <w:r>
              <w:rPr>
                <w:lang w:val="en-US"/>
              </w:rPr>
              <w:t xml:space="preserve"> </w:t>
            </w:r>
            <w:proofErr w:type="spellStart"/>
            <w:r>
              <w:rPr>
                <w:lang w:val="en-US"/>
              </w:rPr>
              <w:t>seminarske</w:t>
            </w:r>
            <w:proofErr w:type="spellEnd"/>
            <w:r>
              <w:rPr>
                <w:lang w:val="en-US"/>
              </w:rPr>
              <w:t xml:space="preserve"> </w:t>
            </w:r>
            <w:proofErr w:type="spellStart"/>
            <w:r>
              <w:rPr>
                <w:lang w:val="en-US"/>
              </w:rPr>
              <w:t>naloge</w:t>
            </w:r>
            <w:proofErr w:type="spellEnd"/>
          </w:p>
        </w:tc>
        <w:tc>
          <w:tcPr>
            <w:tcW w:w="2979" w:type="dxa"/>
            <w:tcBorders>
              <w:top w:val="single" w:sz="4" w:space="0" w:color="000000"/>
              <w:left w:val="single" w:sz="4" w:space="0" w:color="000000"/>
              <w:bottom w:val="single" w:sz="4" w:space="0" w:color="000000"/>
              <w:right w:val="single" w:sz="4" w:space="0" w:color="000000"/>
            </w:tcBorders>
          </w:tcPr>
          <w:p w:rsidR="003A49A9" w:rsidRDefault="003A49A9" w:rsidP="00B30DB3">
            <w:pPr>
              <w:spacing w:after="0" w:line="240" w:lineRule="auto"/>
              <w:rPr>
                <w:lang w:val="en-US"/>
              </w:rPr>
            </w:pPr>
          </w:p>
          <w:p w:rsidR="003A49A9" w:rsidRDefault="003A49A9" w:rsidP="00B30DB3">
            <w:pPr>
              <w:spacing w:after="0" w:line="240" w:lineRule="auto"/>
              <w:rPr>
                <w:lang w:val="en-US"/>
              </w:rPr>
            </w:pPr>
            <w:proofErr w:type="spellStart"/>
            <w:r>
              <w:rPr>
                <w:lang w:val="en-US"/>
              </w:rPr>
              <w:t>strokovni</w:t>
            </w:r>
            <w:proofErr w:type="spellEnd"/>
            <w:r>
              <w:rPr>
                <w:lang w:val="en-US"/>
              </w:rPr>
              <w:t xml:space="preserve"> </w:t>
            </w:r>
            <w:proofErr w:type="spellStart"/>
            <w:r>
              <w:rPr>
                <w:lang w:val="en-US"/>
              </w:rPr>
              <w:t>predmeti</w:t>
            </w:r>
            <w:proofErr w:type="spellEnd"/>
          </w:p>
          <w:p w:rsidR="003A49A9" w:rsidRDefault="003A49A9" w:rsidP="00B30DB3">
            <w:pPr>
              <w:spacing w:after="0" w:line="240" w:lineRule="auto"/>
              <w:rPr>
                <w:lang w:val="en-US"/>
              </w:rPr>
            </w:pPr>
            <w:r>
              <w:rPr>
                <w:lang w:val="en-US"/>
              </w:rPr>
              <w:t>IKT</w:t>
            </w:r>
          </w:p>
        </w:tc>
      </w:tr>
      <w:tr w:rsidR="003A49A9" w:rsidTr="00B30DB3">
        <w:tc>
          <w:tcPr>
            <w:tcW w:w="14144" w:type="dxa"/>
            <w:gridSpan w:val="4"/>
            <w:tcBorders>
              <w:top w:val="single" w:sz="4" w:space="0" w:color="000000"/>
              <w:left w:val="single" w:sz="4" w:space="0" w:color="000000"/>
              <w:bottom w:val="single" w:sz="4" w:space="0" w:color="000000"/>
              <w:right w:val="single" w:sz="4" w:space="0" w:color="000000"/>
            </w:tcBorders>
          </w:tcPr>
          <w:p w:rsidR="00EF1457" w:rsidRDefault="00EF1457" w:rsidP="00B30DB3">
            <w:pPr>
              <w:spacing w:after="0" w:line="240" w:lineRule="auto"/>
              <w:rPr>
                <w:b/>
                <w:lang w:val="en-US"/>
              </w:rPr>
            </w:pPr>
          </w:p>
          <w:p w:rsidR="003A49A9" w:rsidRDefault="003A49A9" w:rsidP="00B30DB3">
            <w:pPr>
              <w:spacing w:after="0" w:line="240" w:lineRule="auto"/>
              <w:rPr>
                <w:b/>
                <w:lang w:val="en-US"/>
              </w:rPr>
            </w:pPr>
            <w:r w:rsidRPr="007B7FA6">
              <w:rPr>
                <w:b/>
                <w:lang w:val="en-US"/>
              </w:rPr>
              <w:t xml:space="preserve">V </w:t>
            </w:r>
            <w:proofErr w:type="spellStart"/>
            <w:r w:rsidRPr="007B7FA6">
              <w:rPr>
                <w:b/>
                <w:lang w:val="en-US"/>
              </w:rPr>
              <w:t>razredu</w:t>
            </w:r>
            <w:proofErr w:type="spellEnd"/>
            <w:r w:rsidRPr="007B7FA6">
              <w:rPr>
                <w:b/>
                <w:lang w:val="en-US"/>
              </w:rPr>
              <w:t xml:space="preserve"> TM/2A </w:t>
            </w:r>
            <w:proofErr w:type="spellStart"/>
            <w:r w:rsidRPr="007B7FA6">
              <w:rPr>
                <w:b/>
                <w:lang w:val="en-US"/>
              </w:rPr>
              <w:t>bo</w:t>
            </w:r>
            <w:proofErr w:type="spellEnd"/>
            <w:r w:rsidRPr="007B7FA6">
              <w:rPr>
                <w:b/>
                <w:lang w:val="en-US"/>
              </w:rPr>
              <w:t xml:space="preserve"> </w:t>
            </w:r>
            <w:proofErr w:type="spellStart"/>
            <w:r w:rsidRPr="007B7FA6">
              <w:rPr>
                <w:b/>
                <w:lang w:val="en-US"/>
              </w:rPr>
              <w:t>skozi</w:t>
            </w:r>
            <w:proofErr w:type="spellEnd"/>
            <w:r w:rsidRPr="007B7FA6">
              <w:rPr>
                <w:b/>
                <w:lang w:val="en-US"/>
              </w:rPr>
              <w:t xml:space="preserve"> project ZRSS </w:t>
            </w:r>
            <w:proofErr w:type="spellStart"/>
            <w:r w:rsidRPr="007B7FA6">
              <w:rPr>
                <w:b/>
                <w:lang w:val="en-US"/>
              </w:rPr>
              <w:t>Obogateno</w:t>
            </w:r>
            <w:proofErr w:type="spellEnd"/>
            <w:r w:rsidRPr="007B7FA6">
              <w:rPr>
                <w:b/>
                <w:lang w:val="en-US"/>
              </w:rPr>
              <w:t xml:space="preserve"> </w:t>
            </w:r>
            <w:proofErr w:type="spellStart"/>
            <w:r w:rsidRPr="007B7FA6">
              <w:rPr>
                <w:b/>
                <w:lang w:val="en-US"/>
              </w:rPr>
              <w:t>učenje</w:t>
            </w:r>
            <w:proofErr w:type="spellEnd"/>
            <w:r w:rsidRPr="007B7FA6">
              <w:rPr>
                <w:b/>
                <w:lang w:val="en-US"/>
              </w:rPr>
              <w:t xml:space="preserve"> </w:t>
            </w:r>
            <w:proofErr w:type="spellStart"/>
            <w:r w:rsidRPr="007B7FA6">
              <w:rPr>
                <w:b/>
                <w:lang w:val="en-US"/>
              </w:rPr>
              <w:t>tujih</w:t>
            </w:r>
            <w:proofErr w:type="spellEnd"/>
            <w:r w:rsidRPr="007B7FA6">
              <w:rPr>
                <w:b/>
                <w:lang w:val="en-US"/>
              </w:rPr>
              <w:t xml:space="preserve"> </w:t>
            </w:r>
            <w:proofErr w:type="spellStart"/>
            <w:r w:rsidRPr="007B7FA6">
              <w:rPr>
                <w:b/>
                <w:lang w:val="en-US"/>
              </w:rPr>
              <w:t>jezikov</w:t>
            </w:r>
            <w:proofErr w:type="spellEnd"/>
            <w:r w:rsidRPr="007B7FA6">
              <w:rPr>
                <w:b/>
                <w:lang w:val="en-US"/>
              </w:rPr>
              <w:t xml:space="preserve"> </w:t>
            </w:r>
            <w:proofErr w:type="spellStart"/>
            <w:r w:rsidRPr="007B7FA6">
              <w:rPr>
                <w:b/>
                <w:lang w:val="en-US"/>
              </w:rPr>
              <w:t>sodeloval</w:t>
            </w:r>
            <w:proofErr w:type="spellEnd"/>
            <w:r w:rsidRPr="007B7FA6">
              <w:rPr>
                <w:b/>
                <w:lang w:val="en-US"/>
              </w:rPr>
              <w:t xml:space="preserve"> </w:t>
            </w:r>
            <w:proofErr w:type="spellStart"/>
            <w:r w:rsidRPr="007B7FA6">
              <w:rPr>
                <w:b/>
                <w:u w:val="single"/>
                <w:lang w:val="en-US"/>
              </w:rPr>
              <w:t>tuji</w:t>
            </w:r>
            <w:proofErr w:type="spellEnd"/>
            <w:r w:rsidRPr="007B7FA6">
              <w:rPr>
                <w:b/>
                <w:u w:val="single"/>
                <w:lang w:val="en-US"/>
              </w:rPr>
              <w:t xml:space="preserve"> </w:t>
            </w:r>
            <w:proofErr w:type="spellStart"/>
            <w:r w:rsidRPr="007B7FA6">
              <w:rPr>
                <w:b/>
                <w:u w:val="single"/>
                <w:lang w:val="en-US"/>
              </w:rPr>
              <w:t>učitelj</w:t>
            </w:r>
            <w:proofErr w:type="spellEnd"/>
            <w:r w:rsidRPr="007B7FA6">
              <w:rPr>
                <w:b/>
                <w:u w:val="single"/>
                <w:lang w:val="en-US"/>
              </w:rPr>
              <w:t xml:space="preserve"> </w:t>
            </w:r>
            <w:proofErr w:type="spellStart"/>
            <w:r w:rsidRPr="007B7FA6">
              <w:rPr>
                <w:b/>
                <w:u w:val="single"/>
                <w:lang w:val="en-US"/>
              </w:rPr>
              <w:t>Amresh</w:t>
            </w:r>
            <w:proofErr w:type="spellEnd"/>
            <w:r w:rsidRPr="007B7FA6">
              <w:rPr>
                <w:b/>
                <w:u w:val="single"/>
                <w:lang w:val="en-US"/>
              </w:rPr>
              <w:t xml:space="preserve"> </w:t>
            </w:r>
            <w:proofErr w:type="spellStart"/>
            <w:r w:rsidRPr="007B7FA6">
              <w:rPr>
                <w:b/>
                <w:u w:val="single"/>
                <w:lang w:val="en-US"/>
              </w:rPr>
              <w:t>Torul</w:t>
            </w:r>
            <w:proofErr w:type="spellEnd"/>
            <w:r w:rsidRPr="007B7FA6">
              <w:rPr>
                <w:b/>
                <w:u w:val="single"/>
                <w:lang w:val="en-US"/>
              </w:rPr>
              <w:t>.</w:t>
            </w:r>
            <w:r w:rsidRPr="007B7FA6">
              <w:rPr>
                <w:b/>
                <w:lang w:val="en-US"/>
              </w:rPr>
              <w:t xml:space="preserve"> </w:t>
            </w:r>
            <w:proofErr w:type="spellStart"/>
            <w:r w:rsidRPr="007B7FA6">
              <w:rPr>
                <w:b/>
                <w:lang w:val="en-US"/>
              </w:rPr>
              <w:t>Pri</w:t>
            </w:r>
            <w:proofErr w:type="spellEnd"/>
            <w:r w:rsidRPr="007B7FA6">
              <w:rPr>
                <w:b/>
                <w:lang w:val="en-US"/>
              </w:rPr>
              <w:t xml:space="preserve"> </w:t>
            </w:r>
            <w:proofErr w:type="spellStart"/>
            <w:r w:rsidRPr="007B7FA6">
              <w:rPr>
                <w:b/>
                <w:lang w:val="en-US"/>
              </w:rPr>
              <w:t>poučevanju</w:t>
            </w:r>
            <w:proofErr w:type="spellEnd"/>
            <w:r w:rsidRPr="007B7FA6">
              <w:rPr>
                <w:b/>
                <w:lang w:val="en-US"/>
              </w:rPr>
              <w:t xml:space="preserve"> </w:t>
            </w:r>
            <w:proofErr w:type="spellStart"/>
            <w:r w:rsidRPr="007B7FA6">
              <w:rPr>
                <w:b/>
                <w:lang w:val="en-US"/>
              </w:rPr>
              <w:t>bova</w:t>
            </w:r>
            <w:proofErr w:type="spellEnd"/>
            <w:r w:rsidRPr="007B7FA6">
              <w:rPr>
                <w:b/>
                <w:lang w:val="en-US"/>
              </w:rPr>
              <w:t xml:space="preserve"> </w:t>
            </w:r>
            <w:proofErr w:type="spellStart"/>
            <w:r w:rsidRPr="007B7FA6">
              <w:rPr>
                <w:b/>
                <w:lang w:val="en-US"/>
              </w:rPr>
              <w:t>sodelovala</w:t>
            </w:r>
            <w:proofErr w:type="spellEnd"/>
            <w:r w:rsidRPr="007B7FA6">
              <w:rPr>
                <w:b/>
                <w:lang w:val="en-US"/>
              </w:rPr>
              <w:t xml:space="preserve"> ob </w:t>
            </w:r>
            <w:proofErr w:type="spellStart"/>
            <w:r w:rsidRPr="007B7FA6">
              <w:rPr>
                <w:b/>
                <w:lang w:val="en-US"/>
              </w:rPr>
              <w:t>ponedeljkih</w:t>
            </w:r>
            <w:proofErr w:type="spellEnd"/>
            <w:r w:rsidRPr="007B7FA6">
              <w:rPr>
                <w:b/>
                <w:lang w:val="en-US"/>
              </w:rPr>
              <w:t xml:space="preserve">, </w:t>
            </w:r>
            <w:proofErr w:type="spellStart"/>
            <w:r w:rsidRPr="007B7FA6">
              <w:rPr>
                <w:b/>
                <w:lang w:val="en-US"/>
              </w:rPr>
              <w:t>ko</w:t>
            </w:r>
            <w:proofErr w:type="spellEnd"/>
            <w:r w:rsidRPr="007B7FA6">
              <w:rPr>
                <w:b/>
                <w:lang w:val="en-US"/>
              </w:rPr>
              <w:t xml:space="preserve"> </w:t>
            </w:r>
            <w:proofErr w:type="spellStart"/>
            <w:r w:rsidRPr="007B7FA6">
              <w:rPr>
                <w:b/>
                <w:lang w:val="en-US"/>
              </w:rPr>
              <w:t>bova</w:t>
            </w:r>
            <w:proofErr w:type="spellEnd"/>
            <w:r w:rsidRPr="007B7FA6">
              <w:rPr>
                <w:b/>
                <w:lang w:val="en-US"/>
              </w:rPr>
              <w:t xml:space="preserve"> </w:t>
            </w:r>
            <w:proofErr w:type="spellStart"/>
            <w:r w:rsidRPr="007B7FA6">
              <w:rPr>
                <w:b/>
                <w:lang w:val="en-US"/>
              </w:rPr>
              <w:t>skupaj</w:t>
            </w:r>
            <w:proofErr w:type="spellEnd"/>
            <w:r w:rsidRPr="007B7FA6">
              <w:rPr>
                <w:b/>
                <w:lang w:val="en-US"/>
              </w:rPr>
              <w:t xml:space="preserve"> </w:t>
            </w:r>
            <w:proofErr w:type="spellStart"/>
            <w:r w:rsidRPr="007B7FA6">
              <w:rPr>
                <w:b/>
                <w:lang w:val="en-US"/>
              </w:rPr>
              <w:t>uporabljala</w:t>
            </w:r>
            <w:proofErr w:type="spellEnd"/>
            <w:r w:rsidRPr="007B7FA6">
              <w:rPr>
                <w:b/>
                <w:lang w:val="en-US"/>
              </w:rPr>
              <w:t xml:space="preserve"> </w:t>
            </w:r>
            <w:proofErr w:type="spellStart"/>
            <w:r w:rsidRPr="007B7FA6">
              <w:rPr>
                <w:b/>
                <w:lang w:val="en-US"/>
              </w:rPr>
              <w:t>metode</w:t>
            </w:r>
            <w:proofErr w:type="spellEnd"/>
            <w:r w:rsidRPr="007B7FA6">
              <w:rPr>
                <w:b/>
                <w:lang w:val="en-US"/>
              </w:rPr>
              <w:t xml:space="preserve">, </w:t>
            </w:r>
            <w:proofErr w:type="spellStart"/>
            <w:r w:rsidRPr="007B7FA6">
              <w:rPr>
                <w:b/>
                <w:lang w:val="en-US"/>
              </w:rPr>
              <w:t>tehnike</w:t>
            </w:r>
            <w:proofErr w:type="spellEnd"/>
            <w:r w:rsidRPr="007B7FA6">
              <w:rPr>
                <w:b/>
                <w:lang w:val="en-US"/>
              </w:rPr>
              <w:t xml:space="preserve">, </w:t>
            </w:r>
            <w:proofErr w:type="spellStart"/>
            <w:r w:rsidRPr="007B7FA6">
              <w:rPr>
                <w:b/>
                <w:lang w:val="en-US"/>
              </w:rPr>
              <w:t>pristope</w:t>
            </w:r>
            <w:proofErr w:type="spellEnd"/>
            <w:r w:rsidRPr="007B7FA6">
              <w:rPr>
                <w:b/>
                <w:lang w:val="en-US"/>
              </w:rPr>
              <w:t xml:space="preserve">, </w:t>
            </w:r>
            <w:proofErr w:type="spellStart"/>
            <w:r w:rsidRPr="007B7FA6">
              <w:rPr>
                <w:b/>
                <w:lang w:val="en-US"/>
              </w:rPr>
              <w:t>ki</w:t>
            </w:r>
            <w:proofErr w:type="spellEnd"/>
            <w:r w:rsidRPr="007B7FA6">
              <w:rPr>
                <w:b/>
                <w:lang w:val="en-US"/>
              </w:rPr>
              <w:t xml:space="preserve"> </w:t>
            </w:r>
            <w:proofErr w:type="spellStart"/>
            <w:proofErr w:type="gramStart"/>
            <w:r w:rsidRPr="007B7FA6">
              <w:rPr>
                <w:b/>
                <w:lang w:val="en-US"/>
              </w:rPr>
              <w:t>jih</w:t>
            </w:r>
            <w:proofErr w:type="spellEnd"/>
            <w:r w:rsidRPr="007B7FA6">
              <w:rPr>
                <w:b/>
                <w:lang w:val="en-US"/>
              </w:rPr>
              <w:t xml:space="preserve">  </w:t>
            </w:r>
            <w:proofErr w:type="spellStart"/>
            <w:r w:rsidRPr="007B7FA6">
              <w:rPr>
                <w:b/>
                <w:lang w:val="en-US"/>
              </w:rPr>
              <w:t>bova</w:t>
            </w:r>
            <w:proofErr w:type="spellEnd"/>
            <w:proofErr w:type="gramEnd"/>
            <w:r w:rsidRPr="007B7FA6">
              <w:rPr>
                <w:b/>
                <w:lang w:val="en-US"/>
              </w:rPr>
              <w:t xml:space="preserve"> </w:t>
            </w:r>
            <w:proofErr w:type="spellStart"/>
            <w:r w:rsidRPr="007B7FA6">
              <w:rPr>
                <w:b/>
                <w:lang w:val="en-US"/>
              </w:rPr>
              <w:t>izvajala</w:t>
            </w:r>
            <w:proofErr w:type="spellEnd"/>
            <w:r w:rsidRPr="007B7FA6">
              <w:rPr>
                <w:b/>
                <w:lang w:val="en-US"/>
              </w:rPr>
              <w:t xml:space="preserve"> v </w:t>
            </w:r>
            <w:proofErr w:type="spellStart"/>
            <w:r w:rsidRPr="007B7FA6">
              <w:rPr>
                <w:b/>
                <w:lang w:val="en-US"/>
              </w:rPr>
              <w:t>skladu</w:t>
            </w:r>
            <w:proofErr w:type="spellEnd"/>
            <w:r w:rsidRPr="007B7FA6">
              <w:rPr>
                <w:b/>
                <w:lang w:val="en-US"/>
              </w:rPr>
              <w:t xml:space="preserve"> z </w:t>
            </w:r>
            <w:proofErr w:type="spellStart"/>
            <w:r w:rsidRPr="007B7FA6">
              <w:rPr>
                <w:b/>
                <w:lang w:val="en-US"/>
              </w:rPr>
              <w:t>učnimi</w:t>
            </w:r>
            <w:proofErr w:type="spellEnd"/>
            <w:r w:rsidRPr="007B7FA6">
              <w:rPr>
                <w:b/>
                <w:lang w:val="en-US"/>
              </w:rPr>
              <w:t xml:space="preserve"> </w:t>
            </w:r>
            <w:proofErr w:type="spellStart"/>
            <w:r w:rsidRPr="007B7FA6">
              <w:rPr>
                <w:b/>
                <w:lang w:val="en-US"/>
              </w:rPr>
              <w:t>vsebinami</w:t>
            </w:r>
            <w:proofErr w:type="spellEnd"/>
            <w:r w:rsidRPr="007B7FA6">
              <w:rPr>
                <w:b/>
                <w:lang w:val="en-US"/>
              </w:rPr>
              <w:t xml:space="preserve"> in </w:t>
            </w:r>
            <w:proofErr w:type="spellStart"/>
            <w:r w:rsidRPr="007B7FA6">
              <w:rPr>
                <w:b/>
                <w:lang w:val="en-US"/>
              </w:rPr>
              <w:t>glede</w:t>
            </w:r>
            <w:proofErr w:type="spellEnd"/>
            <w:r w:rsidRPr="007B7FA6">
              <w:rPr>
                <w:b/>
                <w:lang w:val="en-US"/>
              </w:rPr>
              <w:t xml:space="preserve"> </w:t>
            </w:r>
            <w:proofErr w:type="spellStart"/>
            <w:r w:rsidRPr="007B7FA6">
              <w:rPr>
                <w:b/>
                <w:lang w:val="en-US"/>
              </w:rPr>
              <w:t>na</w:t>
            </w:r>
            <w:proofErr w:type="spellEnd"/>
            <w:r w:rsidRPr="007B7FA6">
              <w:rPr>
                <w:b/>
                <w:lang w:val="en-US"/>
              </w:rPr>
              <w:t xml:space="preserve"> </w:t>
            </w:r>
            <w:proofErr w:type="spellStart"/>
            <w:r w:rsidRPr="007B7FA6">
              <w:rPr>
                <w:b/>
                <w:lang w:val="en-US"/>
              </w:rPr>
              <w:t>okoliščine</w:t>
            </w:r>
            <w:proofErr w:type="spellEnd"/>
            <w:r w:rsidRPr="007B7FA6">
              <w:rPr>
                <w:b/>
                <w:lang w:val="en-US"/>
              </w:rPr>
              <w:t xml:space="preserve">. To </w:t>
            </w:r>
            <w:proofErr w:type="spellStart"/>
            <w:r w:rsidRPr="007B7FA6">
              <w:rPr>
                <w:b/>
                <w:lang w:val="en-US"/>
              </w:rPr>
              <w:t>pomeni</w:t>
            </w:r>
            <w:proofErr w:type="spellEnd"/>
            <w:r w:rsidRPr="007B7FA6">
              <w:rPr>
                <w:b/>
                <w:lang w:val="en-US"/>
              </w:rPr>
              <w:t xml:space="preserve">, </w:t>
            </w:r>
            <w:proofErr w:type="spellStart"/>
            <w:r w:rsidRPr="007B7FA6">
              <w:rPr>
                <w:b/>
                <w:lang w:val="en-US"/>
              </w:rPr>
              <w:t>da</w:t>
            </w:r>
            <w:proofErr w:type="spellEnd"/>
            <w:r w:rsidRPr="007B7FA6">
              <w:rPr>
                <w:b/>
                <w:lang w:val="en-US"/>
              </w:rPr>
              <w:t xml:space="preserve"> </w:t>
            </w:r>
            <w:proofErr w:type="spellStart"/>
            <w:r w:rsidRPr="007B7FA6">
              <w:rPr>
                <w:b/>
                <w:lang w:val="en-US"/>
              </w:rPr>
              <w:t>bo</w:t>
            </w:r>
            <w:proofErr w:type="spellEnd"/>
            <w:r w:rsidRPr="007B7FA6">
              <w:rPr>
                <w:b/>
                <w:lang w:val="en-US"/>
              </w:rPr>
              <w:t xml:space="preserve"> del </w:t>
            </w:r>
            <w:proofErr w:type="spellStart"/>
            <w:r w:rsidRPr="007B7FA6">
              <w:rPr>
                <w:b/>
                <w:lang w:val="en-US"/>
              </w:rPr>
              <w:t>skupnih</w:t>
            </w:r>
            <w:proofErr w:type="spellEnd"/>
            <w:r w:rsidRPr="007B7FA6">
              <w:rPr>
                <w:b/>
                <w:lang w:val="en-US"/>
              </w:rPr>
              <w:t xml:space="preserve"> </w:t>
            </w:r>
            <w:proofErr w:type="spellStart"/>
            <w:r w:rsidRPr="007B7FA6">
              <w:rPr>
                <w:b/>
                <w:lang w:val="en-US"/>
              </w:rPr>
              <w:t>ur</w:t>
            </w:r>
            <w:proofErr w:type="spellEnd"/>
            <w:r w:rsidRPr="007B7FA6">
              <w:rPr>
                <w:b/>
                <w:lang w:val="en-US"/>
              </w:rPr>
              <w:t xml:space="preserve"> </w:t>
            </w:r>
            <w:proofErr w:type="spellStart"/>
            <w:r w:rsidRPr="007B7FA6">
              <w:rPr>
                <w:b/>
                <w:lang w:val="en-US"/>
              </w:rPr>
              <w:t>namenjen</w:t>
            </w:r>
            <w:proofErr w:type="spellEnd"/>
            <w:r w:rsidRPr="007B7FA6">
              <w:rPr>
                <w:b/>
                <w:lang w:val="en-US"/>
              </w:rPr>
              <w:t xml:space="preserve"> </w:t>
            </w:r>
            <w:proofErr w:type="spellStart"/>
            <w:r w:rsidRPr="007B7FA6">
              <w:rPr>
                <w:b/>
                <w:lang w:val="en-US"/>
              </w:rPr>
              <w:t>splošnemu</w:t>
            </w:r>
            <w:proofErr w:type="spellEnd"/>
            <w:r w:rsidRPr="007B7FA6">
              <w:rPr>
                <w:b/>
                <w:lang w:val="en-US"/>
              </w:rPr>
              <w:t xml:space="preserve"> </w:t>
            </w:r>
            <w:proofErr w:type="spellStart"/>
            <w:r w:rsidRPr="007B7FA6">
              <w:rPr>
                <w:b/>
                <w:lang w:val="en-US"/>
              </w:rPr>
              <w:t>jeziku</w:t>
            </w:r>
            <w:proofErr w:type="spellEnd"/>
            <w:r w:rsidRPr="007B7FA6">
              <w:rPr>
                <w:b/>
                <w:lang w:val="en-US"/>
              </w:rPr>
              <w:t xml:space="preserve">, </w:t>
            </w:r>
            <w:proofErr w:type="spellStart"/>
            <w:r w:rsidRPr="007B7FA6">
              <w:rPr>
                <w:b/>
                <w:lang w:val="en-US"/>
              </w:rPr>
              <w:t>ki</w:t>
            </w:r>
            <w:proofErr w:type="spellEnd"/>
            <w:r w:rsidRPr="007B7FA6">
              <w:rPr>
                <w:b/>
                <w:lang w:val="en-US"/>
              </w:rPr>
              <w:t xml:space="preserve"> </w:t>
            </w:r>
            <w:proofErr w:type="spellStart"/>
            <w:r w:rsidRPr="007B7FA6">
              <w:rPr>
                <w:b/>
                <w:lang w:val="en-US"/>
              </w:rPr>
              <w:t>sledi</w:t>
            </w:r>
            <w:proofErr w:type="spellEnd"/>
            <w:r w:rsidRPr="007B7FA6">
              <w:rPr>
                <w:b/>
                <w:lang w:val="en-US"/>
              </w:rPr>
              <w:t xml:space="preserve"> </w:t>
            </w:r>
            <w:proofErr w:type="spellStart"/>
            <w:r w:rsidRPr="007B7FA6">
              <w:rPr>
                <w:b/>
                <w:lang w:val="en-US"/>
              </w:rPr>
              <w:t>učbeniku</w:t>
            </w:r>
            <w:proofErr w:type="spellEnd"/>
            <w:r w:rsidRPr="007B7FA6">
              <w:rPr>
                <w:b/>
                <w:lang w:val="en-US"/>
              </w:rPr>
              <w:t xml:space="preserve"> NEF, del </w:t>
            </w:r>
            <w:proofErr w:type="spellStart"/>
            <w:r w:rsidRPr="007B7FA6">
              <w:rPr>
                <w:b/>
                <w:lang w:val="en-US"/>
              </w:rPr>
              <w:t>ur</w:t>
            </w:r>
            <w:proofErr w:type="spellEnd"/>
            <w:r w:rsidRPr="007B7FA6">
              <w:rPr>
                <w:b/>
                <w:lang w:val="en-US"/>
              </w:rPr>
              <w:t xml:space="preserve"> pa </w:t>
            </w:r>
            <w:proofErr w:type="spellStart"/>
            <w:r w:rsidRPr="007B7FA6">
              <w:rPr>
                <w:b/>
                <w:lang w:val="en-US"/>
              </w:rPr>
              <w:t>bo</w:t>
            </w:r>
            <w:proofErr w:type="spellEnd"/>
            <w:r w:rsidRPr="007B7FA6">
              <w:rPr>
                <w:b/>
                <w:lang w:val="en-US"/>
              </w:rPr>
              <w:t xml:space="preserve"> </w:t>
            </w:r>
            <w:proofErr w:type="spellStart"/>
            <w:r w:rsidRPr="007B7FA6">
              <w:rPr>
                <w:b/>
                <w:lang w:val="en-US"/>
              </w:rPr>
              <w:t>namenjen</w:t>
            </w:r>
            <w:proofErr w:type="spellEnd"/>
            <w:r w:rsidRPr="007B7FA6">
              <w:rPr>
                <w:b/>
                <w:lang w:val="en-US"/>
              </w:rPr>
              <w:t xml:space="preserve"> </w:t>
            </w:r>
            <w:proofErr w:type="spellStart"/>
            <w:r w:rsidRPr="007B7FA6">
              <w:rPr>
                <w:b/>
                <w:lang w:val="en-US"/>
              </w:rPr>
              <w:t>obravnavanju</w:t>
            </w:r>
            <w:proofErr w:type="spellEnd"/>
            <w:r w:rsidRPr="007B7FA6">
              <w:rPr>
                <w:b/>
                <w:lang w:val="en-US"/>
              </w:rPr>
              <w:t xml:space="preserve"> </w:t>
            </w:r>
            <w:proofErr w:type="spellStart"/>
            <w:r w:rsidRPr="007B7FA6">
              <w:rPr>
                <w:b/>
                <w:lang w:val="en-US"/>
              </w:rPr>
              <w:t>strokovne</w:t>
            </w:r>
            <w:proofErr w:type="spellEnd"/>
            <w:r w:rsidRPr="007B7FA6">
              <w:rPr>
                <w:b/>
                <w:lang w:val="en-US"/>
              </w:rPr>
              <w:t xml:space="preserve"> </w:t>
            </w:r>
            <w:proofErr w:type="spellStart"/>
            <w:r w:rsidRPr="007B7FA6">
              <w:rPr>
                <w:b/>
                <w:lang w:val="en-US"/>
              </w:rPr>
              <w:t>angleščine</w:t>
            </w:r>
            <w:proofErr w:type="spellEnd"/>
            <w:r w:rsidRPr="007B7FA6">
              <w:rPr>
                <w:b/>
                <w:lang w:val="en-US"/>
              </w:rPr>
              <w:t xml:space="preserve">. </w:t>
            </w:r>
            <w:proofErr w:type="spellStart"/>
            <w:r w:rsidRPr="007B7FA6">
              <w:rPr>
                <w:b/>
                <w:lang w:val="en-US"/>
              </w:rPr>
              <w:t>Pri</w:t>
            </w:r>
            <w:proofErr w:type="spellEnd"/>
            <w:r w:rsidRPr="007B7FA6">
              <w:rPr>
                <w:b/>
                <w:lang w:val="en-US"/>
              </w:rPr>
              <w:t xml:space="preserve"> tem </w:t>
            </w:r>
            <w:proofErr w:type="spellStart"/>
            <w:r w:rsidRPr="007B7FA6">
              <w:rPr>
                <w:b/>
                <w:lang w:val="en-US"/>
              </w:rPr>
              <w:t>bova</w:t>
            </w:r>
            <w:proofErr w:type="spellEnd"/>
            <w:r w:rsidRPr="007B7FA6">
              <w:rPr>
                <w:b/>
                <w:lang w:val="en-US"/>
              </w:rPr>
              <w:t xml:space="preserve"> </w:t>
            </w:r>
            <w:proofErr w:type="spellStart"/>
            <w:r w:rsidRPr="007B7FA6">
              <w:rPr>
                <w:b/>
                <w:lang w:val="en-US"/>
              </w:rPr>
              <w:t>uporabljala</w:t>
            </w:r>
            <w:proofErr w:type="spellEnd"/>
            <w:r w:rsidRPr="007B7FA6">
              <w:rPr>
                <w:b/>
                <w:lang w:val="en-US"/>
              </w:rPr>
              <w:t>:</w:t>
            </w:r>
          </w:p>
          <w:p w:rsidR="00EF1457" w:rsidRPr="007B7FA6" w:rsidRDefault="00EF1457" w:rsidP="00B30DB3">
            <w:pPr>
              <w:spacing w:after="0" w:line="240" w:lineRule="auto"/>
              <w:rPr>
                <w:b/>
                <w:lang w:val="en-US"/>
              </w:rPr>
            </w:pPr>
          </w:p>
          <w:p w:rsidR="003A49A9" w:rsidRPr="00020036" w:rsidRDefault="003A49A9" w:rsidP="00B30DB3">
            <w:pPr>
              <w:numPr>
                <w:ilvl w:val="0"/>
                <w:numId w:val="14"/>
              </w:numPr>
              <w:contextualSpacing/>
              <w:rPr>
                <w:rFonts w:asciiTheme="minorHAnsi" w:eastAsiaTheme="minorHAnsi" w:hAnsiTheme="minorHAnsi" w:cstheme="minorBidi"/>
                <w:bCs/>
              </w:rPr>
            </w:pPr>
            <w:proofErr w:type="spellStart"/>
            <w:r w:rsidRPr="00020036">
              <w:rPr>
                <w:rFonts w:asciiTheme="minorHAnsi" w:eastAsiaTheme="minorHAnsi" w:hAnsiTheme="minorHAnsi" w:cstheme="minorBidi"/>
                <w:bCs/>
                <w:u w:val="single"/>
              </w:rPr>
              <w:t>Kolaborativno</w:t>
            </w:r>
            <w:proofErr w:type="spellEnd"/>
            <w:r w:rsidRPr="00020036">
              <w:rPr>
                <w:rFonts w:asciiTheme="minorHAnsi" w:eastAsiaTheme="minorHAnsi" w:hAnsiTheme="minorHAnsi" w:cstheme="minorBidi"/>
                <w:bCs/>
                <w:u w:val="single"/>
              </w:rPr>
              <w:t>/</w:t>
            </w:r>
            <w:proofErr w:type="spellStart"/>
            <w:r w:rsidRPr="00020036">
              <w:rPr>
                <w:rFonts w:asciiTheme="minorHAnsi" w:eastAsiaTheme="minorHAnsi" w:hAnsiTheme="minorHAnsi" w:cstheme="minorBidi"/>
                <w:bCs/>
                <w:u w:val="single"/>
              </w:rPr>
              <w:t>dialogično</w:t>
            </w:r>
            <w:proofErr w:type="spellEnd"/>
            <w:r w:rsidRPr="00020036">
              <w:rPr>
                <w:rFonts w:asciiTheme="minorHAnsi" w:eastAsiaTheme="minorHAnsi" w:hAnsiTheme="minorHAnsi" w:cstheme="minorBidi"/>
                <w:bCs/>
                <w:u w:val="single"/>
              </w:rPr>
              <w:t xml:space="preserve"> ITP</w:t>
            </w:r>
            <w:r w:rsidRPr="00020036">
              <w:rPr>
                <w:rFonts w:asciiTheme="minorHAnsi" w:eastAsiaTheme="minorHAnsi" w:hAnsiTheme="minorHAnsi" w:cstheme="minorBidi"/>
                <w:bCs/>
              </w:rPr>
              <w:t>: dva učitelja sočasno poučujeta v nenehnem medsebojnem dialogu. Oba skupaj izvajata vse učne dejavnosti</w:t>
            </w:r>
          </w:p>
          <w:p w:rsidR="003A49A9" w:rsidRPr="00020036" w:rsidRDefault="003A49A9" w:rsidP="00B30DB3">
            <w:pPr>
              <w:ind w:left="720"/>
              <w:contextualSpacing/>
              <w:rPr>
                <w:rFonts w:asciiTheme="minorHAnsi" w:eastAsiaTheme="minorHAnsi" w:hAnsiTheme="minorHAnsi" w:cstheme="minorBidi"/>
                <w:bCs/>
              </w:rPr>
            </w:pPr>
            <w:r w:rsidRPr="00020036">
              <w:rPr>
                <w:rFonts w:asciiTheme="minorHAnsi" w:eastAsiaTheme="minorHAnsi" w:hAnsiTheme="minorHAnsi" w:cstheme="minorBidi"/>
                <w:bCs/>
              </w:rPr>
              <w:t>in dele učnega procesa. Pouk  načrtujeta in izvedeta po načelih sodelovalnega učenja.</w:t>
            </w:r>
          </w:p>
          <w:p w:rsidR="003A49A9" w:rsidRPr="00020036" w:rsidRDefault="003A49A9" w:rsidP="00B30DB3">
            <w:pPr>
              <w:ind w:left="720"/>
              <w:contextualSpacing/>
              <w:rPr>
                <w:rFonts w:asciiTheme="minorHAnsi" w:eastAsiaTheme="minorHAnsi" w:hAnsiTheme="minorHAnsi" w:cstheme="minorBidi"/>
                <w:bCs/>
              </w:rPr>
            </w:pPr>
          </w:p>
          <w:p w:rsidR="003A49A9" w:rsidRPr="00020036" w:rsidRDefault="003A49A9" w:rsidP="00B30DB3">
            <w:pPr>
              <w:numPr>
                <w:ilvl w:val="0"/>
                <w:numId w:val="14"/>
              </w:numPr>
              <w:contextualSpacing/>
              <w:rPr>
                <w:rFonts w:asciiTheme="minorHAnsi" w:eastAsiaTheme="minorHAnsi" w:hAnsiTheme="minorHAnsi" w:cstheme="minorBidi"/>
                <w:bCs/>
              </w:rPr>
            </w:pPr>
            <w:r w:rsidRPr="00020036">
              <w:rPr>
                <w:rFonts w:asciiTheme="minorHAnsi" w:eastAsiaTheme="minorHAnsi" w:hAnsiTheme="minorHAnsi" w:cstheme="minorBidi"/>
                <w:bCs/>
                <w:u w:val="single"/>
              </w:rPr>
              <w:t>Tradicionalno ITP</w:t>
            </w:r>
            <w:r w:rsidRPr="00020036">
              <w:rPr>
                <w:rFonts w:asciiTheme="minorHAnsi" w:eastAsiaTheme="minorHAnsi" w:hAnsiTheme="minorHAnsi" w:cstheme="minorBidi"/>
                <w:bCs/>
              </w:rPr>
              <w:t xml:space="preserve">: dva učitelja poučujeta sočasno in vzporedno, a izvajata različne, vendar soodvisne učne dejavnosti, eden npr. ustno razlaga novo </w:t>
            </w:r>
            <w:r w:rsidRPr="00020036">
              <w:rPr>
                <w:rFonts w:asciiTheme="minorHAnsi" w:eastAsiaTheme="minorHAnsi" w:hAnsiTheme="minorHAnsi" w:cstheme="minorBidi"/>
                <w:bCs/>
              </w:rPr>
              <w:lastRenderedPageBreak/>
              <w:t>snov, drugi na tablo ali prosojnico riše miselni vzorec za razlagano snov.</w:t>
            </w:r>
          </w:p>
          <w:p w:rsidR="003A49A9" w:rsidRPr="00020036" w:rsidRDefault="003A49A9" w:rsidP="00B30DB3">
            <w:pPr>
              <w:ind w:left="720"/>
              <w:contextualSpacing/>
              <w:rPr>
                <w:rFonts w:asciiTheme="minorHAnsi" w:eastAsiaTheme="minorHAnsi" w:hAnsiTheme="minorHAnsi" w:cstheme="minorBidi"/>
                <w:bCs/>
              </w:rPr>
            </w:pPr>
          </w:p>
          <w:p w:rsidR="003A49A9" w:rsidRPr="00020036" w:rsidRDefault="003A49A9" w:rsidP="00B30DB3">
            <w:pPr>
              <w:numPr>
                <w:ilvl w:val="0"/>
                <w:numId w:val="14"/>
              </w:numPr>
              <w:contextualSpacing/>
              <w:rPr>
                <w:rFonts w:asciiTheme="minorHAnsi" w:eastAsiaTheme="minorHAnsi" w:hAnsiTheme="minorHAnsi" w:cstheme="minorBidi"/>
                <w:bCs/>
              </w:rPr>
            </w:pPr>
            <w:r w:rsidRPr="00020036">
              <w:rPr>
                <w:rFonts w:asciiTheme="minorHAnsi" w:eastAsiaTheme="minorHAnsi" w:hAnsiTheme="minorHAnsi" w:cstheme="minorBidi"/>
                <w:bCs/>
                <w:u w:val="single"/>
              </w:rPr>
              <w:t>Komplementarno ITP</w:t>
            </w:r>
            <w:r w:rsidRPr="00020036">
              <w:rPr>
                <w:rFonts w:asciiTheme="minorHAnsi" w:eastAsiaTheme="minorHAnsi" w:hAnsiTheme="minorHAnsi" w:cstheme="minorBidi"/>
                <w:bCs/>
              </w:rPr>
              <w:t>: dva učitelja poučujeta sočasno in vzporedno, a izvajata različne in le posredno povezane dejavnosti. Eden izvaja učni proces, drugi kroži in nadzoruje, kako dijaki delajo. Eden izvaja učni proces za večino dijakov, drugi pomaga tistim, ki ne sledijo ritmu in tempu učne ure, da lažje dohajajo druge.</w:t>
            </w:r>
          </w:p>
          <w:p w:rsidR="003A49A9" w:rsidRPr="00020036" w:rsidRDefault="003A49A9" w:rsidP="00B30DB3">
            <w:pPr>
              <w:ind w:left="720"/>
              <w:contextualSpacing/>
              <w:rPr>
                <w:rFonts w:asciiTheme="minorHAnsi" w:eastAsiaTheme="minorHAnsi" w:hAnsiTheme="minorHAnsi" w:cstheme="minorBidi"/>
                <w:bCs/>
              </w:rPr>
            </w:pPr>
          </w:p>
          <w:p w:rsidR="003A49A9" w:rsidRPr="00020036" w:rsidRDefault="003A49A9" w:rsidP="00B30DB3">
            <w:pPr>
              <w:numPr>
                <w:ilvl w:val="0"/>
                <w:numId w:val="14"/>
              </w:numPr>
              <w:contextualSpacing/>
              <w:rPr>
                <w:rFonts w:asciiTheme="minorHAnsi" w:eastAsiaTheme="minorHAnsi" w:hAnsiTheme="minorHAnsi" w:cstheme="minorBidi"/>
                <w:bCs/>
              </w:rPr>
            </w:pPr>
            <w:proofErr w:type="spellStart"/>
            <w:r w:rsidRPr="00020036">
              <w:rPr>
                <w:rFonts w:asciiTheme="minorHAnsi" w:eastAsiaTheme="minorHAnsi" w:hAnsiTheme="minorHAnsi" w:cstheme="minorBidi"/>
                <w:bCs/>
                <w:u w:val="single"/>
              </w:rPr>
              <w:t>Suportivno</w:t>
            </w:r>
            <w:proofErr w:type="spellEnd"/>
            <w:r w:rsidRPr="00020036">
              <w:rPr>
                <w:rFonts w:asciiTheme="minorHAnsi" w:eastAsiaTheme="minorHAnsi" w:hAnsiTheme="minorHAnsi" w:cstheme="minorBidi"/>
                <w:bCs/>
                <w:u w:val="single"/>
              </w:rPr>
              <w:t xml:space="preserve"> ITP</w:t>
            </w:r>
            <w:r w:rsidRPr="00020036">
              <w:rPr>
                <w:rFonts w:asciiTheme="minorHAnsi" w:eastAsiaTheme="minorHAnsi" w:hAnsiTheme="minorHAnsi" w:cstheme="minorBidi"/>
                <w:bCs/>
              </w:rPr>
              <w:t>: dva učitelja sta v razredu sočasno, eden učni proces izvaja, drugi učni proces opazuje.</w:t>
            </w:r>
          </w:p>
          <w:p w:rsidR="003A49A9" w:rsidRPr="00020036" w:rsidRDefault="003A49A9" w:rsidP="00B30DB3">
            <w:pPr>
              <w:ind w:left="720"/>
              <w:contextualSpacing/>
              <w:rPr>
                <w:rFonts w:asciiTheme="minorHAnsi" w:eastAsiaTheme="minorHAnsi" w:hAnsiTheme="minorHAnsi" w:cstheme="minorBidi"/>
                <w:bCs/>
              </w:rPr>
            </w:pPr>
          </w:p>
          <w:p w:rsidR="003A49A9" w:rsidRPr="00020036" w:rsidRDefault="003A49A9" w:rsidP="00B30DB3">
            <w:pPr>
              <w:numPr>
                <w:ilvl w:val="0"/>
                <w:numId w:val="14"/>
              </w:numPr>
              <w:contextualSpacing/>
              <w:rPr>
                <w:rFonts w:asciiTheme="minorHAnsi" w:eastAsiaTheme="minorHAnsi" w:hAnsiTheme="minorHAnsi" w:cstheme="minorBidi"/>
                <w:bCs/>
              </w:rPr>
            </w:pPr>
            <w:proofErr w:type="spellStart"/>
            <w:r w:rsidRPr="00020036">
              <w:rPr>
                <w:rFonts w:asciiTheme="minorHAnsi" w:eastAsiaTheme="minorHAnsi" w:hAnsiTheme="minorHAnsi" w:cstheme="minorBidi"/>
                <w:bCs/>
                <w:u w:val="single"/>
              </w:rPr>
              <w:t>Alternacijsko</w:t>
            </w:r>
            <w:proofErr w:type="spellEnd"/>
            <w:r w:rsidRPr="00020036">
              <w:rPr>
                <w:rFonts w:asciiTheme="minorHAnsi" w:eastAsiaTheme="minorHAnsi" w:hAnsiTheme="minorHAnsi" w:cstheme="minorBidi"/>
                <w:bCs/>
                <w:u w:val="single"/>
              </w:rPr>
              <w:t xml:space="preserve"> ITP</w:t>
            </w:r>
            <w:r w:rsidRPr="00020036">
              <w:rPr>
                <w:rFonts w:asciiTheme="minorHAnsi" w:eastAsiaTheme="minorHAnsi" w:hAnsiTheme="minorHAnsi" w:cstheme="minorBidi"/>
                <w:bCs/>
              </w:rPr>
              <w:t xml:space="preserve">: dva učitelja sočasno, a zaporedno poučujeta tako, da si razdelita učne dejavnosti oz. faze učnega procesa ali pa iste ali različne dejavnosti izvajata z različnimi podskupinami učencev oz. dijakov, ki rotirajo med njima. </w:t>
            </w:r>
          </w:p>
          <w:p w:rsidR="003A49A9" w:rsidRPr="00020036" w:rsidRDefault="003A49A9" w:rsidP="00B30DB3">
            <w:pPr>
              <w:ind w:left="720"/>
              <w:contextualSpacing/>
              <w:rPr>
                <w:rFonts w:asciiTheme="minorHAnsi" w:eastAsiaTheme="minorHAnsi" w:hAnsiTheme="minorHAnsi" w:cstheme="minorBidi"/>
                <w:bCs/>
              </w:rPr>
            </w:pPr>
          </w:p>
          <w:p w:rsidR="003A49A9" w:rsidRPr="00020036" w:rsidRDefault="003A49A9" w:rsidP="00B30DB3">
            <w:pPr>
              <w:numPr>
                <w:ilvl w:val="0"/>
                <w:numId w:val="14"/>
              </w:numPr>
              <w:contextualSpacing/>
              <w:rPr>
                <w:rFonts w:asciiTheme="minorHAnsi" w:eastAsiaTheme="minorHAnsi" w:hAnsiTheme="minorHAnsi" w:cstheme="minorBidi"/>
                <w:bCs/>
              </w:rPr>
            </w:pPr>
            <w:r w:rsidRPr="00020036">
              <w:rPr>
                <w:rFonts w:asciiTheme="minorHAnsi" w:eastAsiaTheme="minorHAnsi" w:hAnsiTheme="minorHAnsi" w:cstheme="minorBidi"/>
                <w:bCs/>
                <w:u w:val="single"/>
              </w:rPr>
              <w:t>Paralelno ITP</w:t>
            </w:r>
            <w:r w:rsidRPr="00020036">
              <w:rPr>
                <w:rFonts w:asciiTheme="minorHAnsi" w:eastAsiaTheme="minorHAnsi" w:hAnsiTheme="minorHAnsi" w:cstheme="minorBidi"/>
                <w:bCs/>
              </w:rPr>
              <w:t>: vsak učitelj v ločenem prostoru poučuje svojo skupino učencev oz. dijakov, da doseže iste učne cilje ob praviloma isti učni snovi in enakih učnih dejavnostih.</w:t>
            </w:r>
          </w:p>
          <w:p w:rsidR="003A49A9" w:rsidRPr="00020036" w:rsidRDefault="003A49A9" w:rsidP="00B30DB3">
            <w:pPr>
              <w:ind w:left="720"/>
              <w:contextualSpacing/>
              <w:rPr>
                <w:rFonts w:asciiTheme="minorHAnsi" w:eastAsiaTheme="minorHAnsi" w:hAnsiTheme="minorHAnsi" w:cstheme="minorBidi"/>
                <w:bCs/>
              </w:rPr>
            </w:pPr>
          </w:p>
          <w:p w:rsidR="003A49A9" w:rsidRPr="00020036" w:rsidRDefault="003A49A9" w:rsidP="00B30DB3">
            <w:pPr>
              <w:numPr>
                <w:ilvl w:val="0"/>
                <w:numId w:val="14"/>
              </w:numPr>
              <w:contextualSpacing/>
              <w:rPr>
                <w:rFonts w:asciiTheme="minorHAnsi" w:eastAsiaTheme="minorHAnsi" w:hAnsiTheme="minorHAnsi" w:cstheme="minorBidi"/>
                <w:bCs/>
              </w:rPr>
            </w:pPr>
            <w:r w:rsidRPr="00020036">
              <w:rPr>
                <w:rFonts w:asciiTheme="minorHAnsi" w:eastAsiaTheme="minorHAnsi" w:hAnsiTheme="minorHAnsi" w:cstheme="minorBidi"/>
                <w:bCs/>
                <w:u w:val="single"/>
              </w:rPr>
              <w:t>Diferencirano ITP</w:t>
            </w:r>
            <w:r w:rsidRPr="00020036">
              <w:rPr>
                <w:rFonts w:asciiTheme="minorHAnsi" w:eastAsiaTheme="minorHAnsi" w:hAnsiTheme="minorHAnsi" w:cstheme="minorBidi"/>
                <w:bCs/>
              </w:rPr>
              <w:t>: (= dopolnilno, dodatno, ponovitveno timsko poučevanje)</w:t>
            </w:r>
          </w:p>
          <w:p w:rsidR="003A49A9" w:rsidRDefault="003A49A9" w:rsidP="007B7FA6">
            <w:pPr>
              <w:ind w:left="720"/>
              <w:contextualSpacing/>
              <w:rPr>
                <w:lang w:val="en-US"/>
              </w:rPr>
            </w:pPr>
            <w:r w:rsidRPr="00020036">
              <w:rPr>
                <w:rFonts w:asciiTheme="minorHAnsi" w:eastAsiaTheme="minorHAnsi" w:hAnsiTheme="minorHAnsi" w:cstheme="minorBidi"/>
                <w:bCs/>
              </w:rPr>
              <w:t>vsak učitelj v ločenem prostoru poučuje svojo skupino učencev oz. dijakov, da omogoči diferencirano doseganje učnih ciljev ob isti ali različni učni snovi ter z enakimi ali različnimi učnimi dejavnostmi.</w:t>
            </w:r>
          </w:p>
        </w:tc>
      </w:tr>
    </w:tbl>
    <w:p w:rsidR="00EF1457" w:rsidRDefault="00EF1457" w:rsidP="007B7FA6">
      <w:pPr>
        <w:spacing w:after="0" w:line="240" w:lineRule="auto"/>
      </w:pPr>
    </w:p>
    <w:p w:rsidR="00E606D1" w:rsidRDefault="003A49A9" w:rsidP="007B7FA6">
      <w:pPr>
        <w:spacing w:after="0" w:line="240" w:lineRule="auto"/>
      </w:pPr>
      <w:r w:rsidRPr="00EC3337">
        <w:t xml:space="preserve">Ljubljana, </w:t>
      </w:r>
      <w:r>
        <w:t>28</w:t>
      </w:r>
      <w:r w:rsidRPr="00EC3337">
        <w:t>.8.201</w:t>
      </w:r>
      <w:r>
        <w:t>4</w:t>
      </w:r>
      <w:r w:rsidRPr="00EC3337">
        <w:tab/>
      </w:r>
      <w:r w:rsidRPr="00EC3337">
        <w:tab/>
      </w:r>
      <w:r w:rsidRPr="00EC3337">
        <w:tab/>
      </w:r>
      <w:r w:rsidRPr="00EC3337">
        <w:tab/>
      </w:r>
      <w:r w:rsidRPr="00EC3337">
        <w:tab/>
      </w:r>
      <w:r w:rsidRPr="00EC3337">
        <w:tab/>
      </w:r>
      <w:r w:rsidRPr="00EC3337">
        <w:tab/>
      </w:r>
      <w:r w:rsidRPr="00EC3337">
        <w:tab/>
      </w:r>
      <w:r w:rsidRPr="00EC3337">
        <w:tab/>
      </w:r>
      <w:r>
        <w:t xml:space="preserve">                   </w:t>
      </w:r>
      <w:r w:rsidRPr="00EC3337">
        <w:t xml:space="preserve">     </w:t>
      </w:r>
      <w:r>
        <w:t xml:space="preserve">                          </w:t>
      </w:r>
      <w:r w:rsidRPr="00EC3337">
        <w:t xml:space="preserve">             </w:t>
      </w:r>
      <w:r>
        <w:t xml:space="preserve">       </w:t>
      </w:r>
      <w:r w:rsidRPr="00EC3337">
        <w:t xml:space="preserve">  Polona Petrovčič   </w:t>
      </w:r>
      <w:bookmarkStart w:id="0" w:name="_GoBack"/>
      <w:bookmarkEnd w:id="0"/>
    </w:p>
    <w:sectPr w:rsidR="00E606D1" w:rsidSect="00BD42F6">
      <w:pgSz w:w="16838" w:h="11906" w:orient="landscape"/>
      <w:pgMar w:top="567"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altName w:val="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677A"/>
    <w:multiLevelType w:val="hybridMultilevel"/>
    <w:tmpl w:val="310C024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0BE73C81"/>
    <w:multiLevelType w:val="hybridMultilevel"/>
    <w:tmpl w:val="DD34AF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C0005D3"/>
    <w:multiLevelType w:val="hybridMultilevel"/>
    <w:tmpl w:val="49583FDA"/>
    <w:lvl w:ilvl="0" w:tplc="04240001">
      <w:start w:val="1"/>
      <w:numFmt w:val="bullet"/>
      <w:lvlText w:val=""/>
      <w:lvlJc w:val="left"/>
      <w:pPr>
        <w:ind w:left="108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nsid w:val="0F487CD9"/>
    <w:multiLevelType w:val="hybridMultilevel"/>
    <w:tmpl w:val="A6E2AE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2283037"/>
    <w:multiLevelType w:val="hybridMultilevel"/>
    <w:tmpl w:val="C89A66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AA602DC"/>
    <w:multiLevelType w:val="hybridMultilevel"/>
    <w:tmpl w:val="D6B6AC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D363C9E"/>
    <w:multiLevelType w:val="hybridMultilevel"/>
    <w:tmpl w:val="B492EE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94D7626"/>
    <w:multiLevelType w:val="hybridMultilevel"/>
    <w:tmpl w:val="32B21EE8"/>
    <w:lvl w:ilvl="0" w:tplc="A2480FA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5812B69"/>
    <w:multiLevelType w:val="hybridMultilevel"/>
    <w:tmpl w:val="419ED4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0865DFC"/>
    <w:multiLevelType w:val="hybridMultilevel"/>
    <w:tmpl w:val="066000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546E381E"/>
    <w:multiLevelType w:val="hybridMultilevel"/>
    <w:tmpl w:val="48600DA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57D6645E"/>
    <w:multiLevelType w:val="hybridMultilevel"/>
    <w:tmpl w:val="781EA2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5ED43D8D"/>
    <w:multiLevelType w:val="hybridMultilevel"/>
    <w:tmpl w:val="0C080F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64806000"/>
    <w:multiLevelType w:val="hybridMultilevel"/>
    <w:tmpl w:val="66A2B5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
  </w:num>
  <w:num w:numId="4">
    <w:abstractNumId w:val="12"/>
  </w:num>
  <w:num w:numId="5">
    <w:abstractNumId w:val="0"/>
  </w:num>
  <w:num w:numId="6">
    <w:abstractNumId w:val="2"/>
  </w:num>
  <w:num w:numId="7">
    <w:abstractNumId w:val="9"/>
  </w:num>
  <w:num w:numId="8">
    <w:abstractNumId w:val="4"/>
  </w:num>
  <w:num w:numId="9">
    <w:abstractNumId w:val="5"/>
  </w:num>
  <w:num w:numId="10">
    <w:abstractNumId w:val="1"/>
  </w:num>
  <w:num w:numId="11">
    <w:abstractNumId w:val="10"/>
  </w:num>
  <w:num w:numId="12">
    <w:abstractNumId w:val="11"/>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3A49A9"/>
    <w:rsid w:val="003A49A9"/>
    <w:rsid w:val="00517FE9"/>
    <w:rsid w:val="007B7FA6"/>
    <w:rsid w:val="008F067A"/>
    <w:rsid w:val="00C92BFD"/>
    <w:rsid w:val="00DC7B18"/>
    <w:rsid w:val="00EF1457"/>
    <w:rsid w:val="00FC15E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A49A9"/>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A49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A49A9"/>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A49A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493</Words>
  <Characters>2811</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 Petrovčič</dc:creator>
  <cp:lastModifiedBy>Tone</cp:lastModifiedBy>
  <cp:revision>3</cp:revision>
  <dcterms:created xsi:type="dcterms:W3CDTF">2015-03-14T15:36:00Z</dcterms:created>
  <dcterms:modified xsi:type="dcterms:W3CDTF">2015-03-14T15:38:00Z</dcterms:modified>
</cp:coreProperties>
</file>