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="000452CA">
              <w:rPr>
                <w:b w:val="0"/>
                <w:color w:val="4F81BD" w:themeColor="accent1"/>
              </w:rPr>
              <w:t>: 23</w:t>
            </w:r>
            <w:r w:rsidR="00CA0E47">
              <w:rPr>
                <w:b w:val="0"/>
                <w:color w:val="4F81BD" w:themeColor="accent1"/>
              </w:rPr>
              <w:t>.03.2015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2F077E" w:rsidRDefault="008C3848" w:rsidP="00560B4D">
            <w:r w:rsidRPr="002F077E">
              <w:t>Gimnazija Ptuj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2F077E" w:rsidRDefault="00544661" w:rsidP="00560B4D">
            <w:r>
              <w:t>Melani C</w:t>
            </w:r>
            <w:r w:rsidR="008C3848" w:rsidRPr="002F077E">
              <w:t>entrih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2F077E" w:rsidRDefault="008C3848" w:rsidP="00560B4D">
            <w:r w:rsidRPr="002F077E">
              <w:t>Alenka Ketiš,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proofErr w:type="spellStart"/>
            <w:r w:rsidRPr="00C64369">
              <w:rPr>
                <w:b/>
                <w:color w:val="4F81BD" w:themeColor="accent1"/>
              </w:rPr>
              <w:t>TJ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</w:t>
            </w:r>
            <w:proofErr w:type="spellEnd"/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2F077E" w:rsidRDefault="008C3848" w:rsidP="00560B4D">
            <w:r w:rsidRPr="002F077E">
              <w:t>Alenka Ketiš, angleščina</w:t>
            </w:r>
          </w:p>
          <w:p w:rsidR="008C3848" w:rsidRPr="002F077E" w:rsidRDefault="000F0B29" w:rsidP="00560B4D">
            <w:r w:rsidRPr="002F077E">
              <w:t>Tatjana Gašparič,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2F077E" w:rsidRDefault="008C3848" w:rsidP="00560B4D">
            <w:r w:rsidRPr="002F077E">
              <w:t xml:space="preserve">Ben </w:t>
            </w:r>
            <w:proofErr w:type="spellStart"/>
            <w:r w:rsidRPr="002F077E">
              <w:t>Tweedie</w:t>
            </w:r>
            <w:proofErr w:type="spellEnd"/>
            <w:r w:rsidRPr="002F077E">
              <w:t>, angleščina</w:t>
            </w:r>
          </w:p>
          <w:p w:rsidR="008C3848" w:rsidRPr="002F077E" w:rsidRDefault="008C3848" w:rsidP="00560B4D">
            <w:r w:rsidRPr="002F077E">
              <w:t xml:space="preserve">Filipe de </w:t>
            </w:r>
            <w:proofErr w:type="spellStart"/>
            <w:r w:rsidRPr="002F077E">
              <w:t>Almeida</w:t>
            </w:r>
            <w:proofErr w:type="spellEnd"/>
            <w:r w:rsidRPr="002F077E">
              <w:t>, angleščina</w:t>
            </w:r>
          </w:p>
          <w:p w:rsidR="008C3848" w:rsidRPr="002F077E" w:rsidRDefault="002F077E" w:rsidP="008C3848">
            <w:r w:rsidRPr="002F077E">
              <w:t xml:space="preserve">Mary </w:t>
            </w:r>
            <w:proofErr w:type="spellStart"/>
            <w:r w:rsidRPr="002F077E">
              <w:t>Ellen</w:t>
            </w:r>
            <w:proofErr w:type="spellEnd"/>
            <w:r w:rsidRPr="002F077E">
              <w:t xml:space="preserve"> </w:t>
            </w:r>
            <w:proofErr w:type="spellStart"/>
            <w:r w:rsidRPr="002F077E">
              <w:t>Ramasimanana</w:t>
            </w:r>
            <w:proofErr w:type="spellEnd"/>
            <w:r w:rsidRPr="002F077E">
              <w:t xml:space="preserve"> Virtič,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</w:p>
        </w:tc>
        <w:tc>
          <w:tcPr>
            <w:tcW w:w="3516" w:type="pct"/>
            <w:vAlign w:val="center"/>
          </w:tcPr>
          <w:p w:rsidR="00C64369" w:rsidRPr="002F077E" w:rsidRDefault="002B1A45" w:rsidP="002B1A45">
            <w:r w:rsidRPr="002F077E">
              <w:t>vse faze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11"/>
        <w:gridCol w:w="1063"/>
        <w:gridCol w:w="2676"/>
        <w:gridCol w:w="2678"/>
        <w:gridCol w:w="2678"/>
        <w:gridCol w:w="2676"/>
      </w:tblGrid>
      <w:tr w:rsidR="00727596" w:rsidTr="002E2AE4">
        <w:tc>
          <w:tcPr>
            <w:tcW w:w="188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72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74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41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42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42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41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C66C77" w:rsidTr="002E2AE4">
        <w:trPr>
          <w:trHeight w:val="218"/>
        </w:trPr>
        <w:tc>
          <w:tcPr>
            <w:tcW w:w="188" w:type="pct"/>
            <w:vMerge w:val="restart"/>
            <w:vAlign w:val="center"/>
          </w:tcPr>
          <w:p w:rsidR="00C66C77" w:rsidRDefault="00C66C77" w:rsidP="0042179E">
            <w:r>
              <w:t>1.</w:t>
            </w:r>
          </w:p>
        </w:tc>
        <w:tc>
          <w:tcPr>
            <w:tcW w:w="672" w:type="pct"/>
            <w:vMerge w:val="restart"/>
            <w:vAlign w:val="center"/>
          </w:tcPr>
          <w:p w:rsidR="00C66C77" w:rsidRPr="00F653A1" w:rsidRDefault="00C66C77" w:rsidP="0042179E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C66C77" w:rsidRPr="00F653A1" w:rsidRDefault="00C66C77" w:rsidP="0042179E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74" w:type="pct"/>
            <w:vAlign w:val="center"/>
          </w:tcPr>
          <w:p w:rsidR="00C66C77" w:rsidRDefault="00C66C77" w:rsidP="0042179E">
            <w:r>
              <w:t>1.1</w:t>
            </w:r>
          </w:p>
        </w:tc>
        <w:tc>
          <w:tcPr>
            <w:tcW w:w="941" w:type="pct"/>
            <w:vAlign w:val="center"/>
          </w:tcPr>
          <w:p w:rsidR="00C66C77" w:rsidRDefault="00C66C77" w:rsidP="0042179E">
            <w:r>
              <w:t xml:space="preserve">LDN </w:t>
            </w:r>
            <w:r w:rsidR="0043745E">
              <w:t>za angleščino</w:t>
            </w:r>
          </w:p>
        </w:tc>
        <w:tc>
          <w:tcPr>
            <w:tcW w:w="942" w:type="pct"/>
            <w:vAlign w:val="center"/>
          </w:tcPr>
          <w:p w:rsidR="00C66C77" w:rsidRDefault="0043745E" w:rsidP="0042179E">
            <w:r>
              <w:t>aktiv za ANG</w:t>
            </w:r>
          </w:p>
        </w:tc>
        <w:tc>
          <w:tcPr>
            <w:tcW w:w="942" w:type="pct"/>
            <w:vAlign w:val="center"/>
          </w:tcPr>
          <w:p w:rsidR="00C66C77" w:rsidRDefault="00410D30" w:rsidP="0042179E">
            <w:r>
              <w:t>100%</w:t>
            </w:r>
          </w:p>
        </w:tc>
        <w:tc>
          <w:tcPr>
            <w:tcW w:w="941" w:type="pct"/>
            <w:vAlign w:val="center"/>
          </w:tcPr>
          <w:p w:rsidR="00C66C77" w:rsidRDefault="00410D30" w:rsidP="0042179E">
            <w:r>
              <w:t>avgust 2014</w:t>
            </w:r>
            <w:r w:rsidR="00B9403C">
              <w:t xml:space="preserve"> /</w:t>
            </w:r>
            <w:r w:rsidR="00AA2B58">
              <w:t>š.l. 2014/15</w:t>
            </w:r>
          </w:p>
        </w:tc>
      </w:tr>
      <w:tr w:rsidR="00410D30" w:rsidTr="002E2AE4">
        <w:trPr>
          <w:trHeight w:val="21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1.2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LDN za francoščino</w:t>
            </w:r>
          </w:p>
        </w:tc>
        <w:tc>
          <w:tcPr>
            <w:tcW w:w="942" w:type="pct"/>
            <w:vAlign w:val="center"/>
          </w:tcPr>
          <w:p w:rsidR="00410D30" w:rsidRDefault="007E4A27" w:rsidP="0042179E">
            <w:r>
              <w:t>Tatjana Gašparič</w:t>
            </w:r>
          </w:p>
        </w:tc>
        <w:tc>
          <w:tcPr>
            <w:tcW w:w="942" w:type="pct"/>
            <w:vAlign w:val="center"/>
          </w:tcPr>
          <w:p w:rsidR="00410D30" w:rsidRDefault="00410D30" w:rsidP="00DD3999">
            <w:r>
              <w:t>100%</w:t>
            </w:r>
          </w:p>
        </w:tc>
        <w:tc>
          <w:tcPr>
            <w:tcW w:w="941" w:type="pct"/>
            <w:vAlign w:val="center"/>
          </w:tcPr>
          <w:p w:rsidR="00410D30" w:rsidRDefault="00410D30" w:rsidP="00DD3999">
            <w:r>
              <w:t>avgust 2014</w:t>
            </w:r>
            <w:r w:rsidR="00AA2B58">
              <w:t>/ š.l. 2014/15</w:t>
            </w:r>
          </w:p>
        </w:tc>
      </w:tr>
      <w:tr w:rsidR="00410D30" w:rsidTr="002E2AE4">
        <w:trPr>
          <w:trHeight w:val="21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1.3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ŠIK 2013-14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>Alenka Ketiš</w:t>
            </w:r>
          </w:p>
          <w:p w:rsidR="007E4A27" w:rsidRDefault="007E4A27" w:rsidP="0042179E">
            <w:r>
              <w:t>Tatjana Gašparič - FRA</w:t>
            </w:r>
          </w:p>
        </w:tc>
        <w:tc>
          <w:tcPr>
            <w:tcW w:w="942" w:type="pct"/>
            <w:vAlign w:val="center"/>
          </w:tcPr>
          <w:p w:rsidR="00410D30" w:rsidRDefault="00410D30" w:rsidP="00DD3999">
            <w:r>
              <w:t>100%</w:t>
            </w:r>
          </w:p>
          <w:p w:rsidR="007E4A27" w:rsidRDefault="007E4A27" w:rsidP="00DD3999">
            <w:r>
              <w:t>100% (FRA)</w:t>
            </w:r>
          </w:p>
        </w:tc>
        <w:tc>
          <w:tcPr>
            <w:tcW w:w="941" w:type="pct"/>
            <w:vAlign w:val="center"/>
          </w:tcPr>
          <w:p w:rsidR="00410D30" w:rsidRDefault="00AA2B58" w:rsidP="00AA2B58">
            <w:r>
              <w:t>november</w:t>
            </w:r>
            <w:r w:rsidR="00410D30">
              <w:t xml:space="preserve"> 201</w:t>
            </w:r>
            <w:r>
              <w:t>3/š.l. 2013/14</w:t>
            </w:r>
          </w:p>
        </w:tc>
      </w:tr>
      <w:tr w:rsidR="00410D30" w:rsidTr="002E2AE4">
        <w:trPr>
          <w:trHeight w:val="21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1.4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ŠIK 2014-15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>Alenka Ketiš</w:t>
            </w:r>
          </w:p>
          <w:p w:rsidR="007E4A27" w:rsidRDefault="007E4A27" w:rsidP="0042179E">
            <w:r>
              <w:t>Tatjana Gašparič - FRA</w:t>
            </w:r>
          </w:p>
        </w:tc>
        <w:tc>
          <w:tcPr>
            <w:tcW w:w="942" w:type="pct"/>
            <w:vAlign w:val="center"/>
          </w:tcPr>
          <w:p w:rsidR="00410D30" w:rsidRDefault="00410D30" w:rsidP="00DD3999">
            <w:r>
              <w:t>100%</w:t>
            </w:r>
          </w:p>
          <w:p w:rsidR="007E4A27" w:rsidRDefault="007E4A27" w:rsidP="00DD3999">
            <w:r>
              <w:t>100% (FRA)</w:t>
            </w:r>
          </w:p>
        </w:tc>
        <w:tc>
          <w:tcPr>
            <w:tcW w:w="941" w:type="pct"/>
            <w:vAlign w:val="center"/>
          </w:tcPr>
          <w:p w:rsidR="00410D30" w:rsidRDefault="00410D30" w:rsidP="00DD3999">
            <w:r>
              <w:t>avgust 2014</w:t>
            </w:r>
            <w:r w:rsidR="00AA2B58">
              <w:t>/ š.l. 2014/15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 w:val="restart"/>
            <w:vAlign w:val="center"/>
          </w:tcPr>
          <w:p w:rsidR="00410D30" w:rsidRDefault="00410D30" w:rsidP="0042179E">
            <w:r>
              <w:t>2.</w:t>
            </w:r>
          </w:p>
        </w:tc>
        <w:tc>
          <w:tcPr>
            <w:tcW w:w="672" w:type="pct"/>
            <w:vMerge w:val="restart"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2.1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LDN za 1b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>Alenka Ketiš</w:t>
            </w:r>
          </w:p>
        </w:tc>
        <w:tc>
          <w:tcPr>
            <w:tcW w:w="942" w:type="pct"/>
            <w:vAlign w:val="center"/>
          </w:tcPr>
          <w:p w:rsidR="00410D30" w:rsidRDefault="00410D30" w:rsidP="00DD3999">
            <w:r>
              <w:t>100%</w:t>
            </w:r>
          </w:p>
        </w:tc>
        <w:tc>
          <w:tcPr>
            <w:tcW w:w="941" w:type="pct"/>
            <w:vAlign w:val="center"/>
          </w:tcPr>
          <w:p w:rsidR="00410D30" w:rsidRDefault="00410D30" w:rsidP="00DD3999">
            <w:r>
              <w:t>avgust 2014</w:t>
            </w:r>
            <w:r w:rsidR="00AA2B58">
              <w:t xml:space="preserve"> š.l. 2014/15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2.2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 w:rsidRPr="00DF67CF">
              <w:t xml:space="preserve">LDN za 3 </w:t>
            </w:r>
            <w:proofErr w:type="spellStart"/>
            <w:r w:rsidRPr="00DF67CF">
              <w:t>aešFRAN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410D30" w:rsidP="0042179E">
            <w:r w:rsidRPr="00DF67CF">
              <w:t>Tatjana Gašparič</w:t>
            </w:r>
          </w:p>
        </w:tc>
        <w:tc>
          <w:tcPr>
            <w:tcW w:w="942" w:type="pct"/>
            <w:vAlign w:val="center"/>
          </w:tcPr>
          <w:p w:rsidR="00410D30" w:rsidRDefault="00410D30" w:rsidP="00DD3999">
            <w:r>
              <w:t>100%</w:t>
            </w:r>
          </w:p>
        </w:tc>
        <w:tc>
          <w:tcPr>
            <w:tcW w:w="941" w:type="pct"/>
            <w:vAlign w:val="center"/>
          </w:tcPr>
          <w:p w:rsidR="00410D30" w:rsidRDefault="00410D30" w:rsidP="00DD3999">
            <w:r>
              <w:t>avgust 2014</w:t>
            </w:r>
            <w:r w:rsidR="00AA2B58">
              <w:t xml:space="preserve"> š.l. 2014/15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 w:val="restart"/>
            <w:vAlign w:val="center"/>
          </w:tcPr>
          <w:p w:rsidR="00410D30" w:rsidRDefault="00410D30" w:rsidP="0042179E">
            <w:r>
              <w:t>3.</w:t>
            </w:r>
          </w:p>
        </w:tc>
        <w:tc>
          <w:tcPr>
            <w:tcW w:w="672" w:type="pct"/>
            <w:vMerge w:val="restart"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410D30" w:rsidRPr="00F653A1" w:rsidRDefault="00410D30" w:rsidP="0042179E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3.1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proofErr w:type="spellStart"/>
            <w:r>
              <w:t>Charities</w:t>
            </w:r>
            <w:proofErr w:type="spellEnd"/>
            <w:r>
              <w:t xml:space="preserve"> (pri ANG-i)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410D30" w:rsidRDefault="00410D30" w:rsidP="0042179E">
            <w:r>
              <w:t xml:space="preserve">Brigita </w:t>
            </w:r>
            <w:proofErr w:type="spellStart"/>
            <w:r>
              <w:t>Vertič</w:t>
            </w:r>
            <w:proofErr w:type="spellEnd"/>
            <w:r>
              <w:t xml:space="preserve"> Kumer</w:t>
            </w:r>
          </w:p>
        </w:tc>
        <w:tc>
          <w:tcPr>
            <w:tcW w:w="942" w:type="pct"/>
            <w:vAlign w:val="center"/>
          </w:tcPr>
          <w:p w:rsidR="00410D30" w:rsidRDefault="005F2179" w:rsidP="0042179E">
            <w:r>
              <w:t>50% / 50%</w:t>
            </w:r>
          </w:p>
        </w:tc>
        <w:tc>
          <w:tcPr>
            <w:tcW w:w="941" w:type="pct"/>
            <w:vAlign w:val="center"/>
          </w:tcPr>
          <w:p w:rsidR="00410D30" w:rsidRDefault="00B9403C" w:rsidP="0042179E">
            <w:r>
              <w:t>september 2014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3.2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proofErr w:type="spellStart"/>
            <w:r>
              <w:t>Couch</w:t>
            </w:r>
            <w:proofErr w:type="spellEnd"/>
            <w:r>
              <w:t xml:space="preserve"> </w:t>
            </w:r>
            <w:proofErr w:type="spellStart"/>
            <w:r>
              <w:t>Surfing</w:t>
            </w:r>
            <w:proofErr w:type="spellEnd"/>
            <w:r>
              <w:t xml:space="preserve"> (pri ANG-i)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410D30" w:rsidRDefault="00410D30" w:rsidP="00E02A9E">
            <w:r>
              <w:lastRenderedPageBreak/>
              <w:t>Alenka Ketiš</w:t>
            </w:r>
          </w:p>
        </w:tc>
        <w:tc>
          <w:tcPr>
            <w:tcW w:w="942" w:type="pct"/>
            <w:vAlign w:val="center"/>
          </w:tcPr>
          <w:p w:rsidR="00410D30" w:rsidRDefault="005F2179" w:rsidP="0042179E">
            <w:r>
              <w:lastRenderedPageBreak/>
              <w:t>50% / 50%</w:t>
            </w:r>
          </w:p>
        </w:tc>
        <w:tc>
          <w:tcPr>
            <w:tcW w:w="941" w:type="pct"/>
            <w:vAlign w:val="center"/>
          </w:tcPr>
          <w:p w:rsidR="00410D30" w:rsidRDefault="00B06ECE" w:rsidP="0042179E">
            <w:r>
              <w:t>6. februar 2014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3.3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 xml:space="preserve">Social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Messaging</w:t>
            </w:r>
            <w:proofErr w:type="spellEnd"/>
            <w:r>
              <w:t xml:space="preserve"> (pri ANG-i)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410D30" w:rsidRDefault="00410D30" w:rsidP="0042179E">
            <w:r>
              <w:t>Manja Bratuž</w:t>
            </w:r>
          </w:p>
        </w:tc>
        <w:tc>
          <w:tcPr>
            <w:tcW w:w="942" w:type="pct"/>
            <w:vAlign w:val="center"/>
          </w:tcPr>
          <w:p w:rsidR="00410D30" w:rsidRDefault="005F2179" w:rsidP="0042179E">
            <w:r>
              <w:t>50% / 50%</w:t>
            </w:r>
          </w:p>
        </w:tc>
        <w:tc>
          <w:tcPr>
            <w:tcW w:w="941" w:type="pct"/>
            <w:vAlign w:val="center"/>
          </w:tcPr>
          <w:p w:rsidR="00410D30" w:rsidRDefault="00C3485F" w:rsidP="0042179E">
            <w:r>
              <w:t>26. februar 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3.4</w:t>
            </w:r>
          </w:p>
        </w:tc>
        <w:tc>
          <w:tcPr>
            <w:tcW w:w="941" w:type="pct"/>
            <w:vAlign w:val="center"/>
          </w:tcPr>
          <w:p w:rsidR="00410D30" w:rsidRDefault="007E4A27" w:rsidP="0042179E">
            <w:proofErr w:type="spellStart"/>
            <w:r>
              <w:t>Souvenir</w:t>
            </w:r>
            <w:proofErr w:type="spellEnd"/>
            <w:r>
              <w:t xml:space="preserve"> d'</w:t>
            </w:r>
            <w:proofErr w:type="spellStart"/>
            <w:r>
              <w:t>école</w:t>
            </w:r>
            <w:proofErr w:type="spellEnd"/>
            <w:r>
              <w:t xml:space="preserve"> (pri FRA)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 w:rsidRPr="002F077E">
              <w:t>Tatjana Gašparič</w:t>
            </w:r>
          </w:p>
          <w:p w:rsidR="00410D30" w:rsidRDefault="00410D30" w:rsidP="0042179E">
            <w:r w:rsidRPr="002F077E">
              <w:t xml:space="preserve">Mary </w:t>
            </w:r>
            <w:proofErr w:type="spellStart"/>
            <w:r w:rsidRPr="002F077E">
              <w:t>Ellen</w:t>
            </w:r>
            <w:proofErr w:type="spellEnd"/>
            <w:r w:rsidRPr="002F077E">
              <w:t xml:space="preserve"> </w:t>
            </w:r>
            <w:proofErr w:type="spellStart"/>
            <w:r w:rsidRPr="002F077E">
              <w:t>Ramasimanana</w:t>
            </w:r>
            <w:proofErr w:type="spellEnd"/>
            <w:r w:rsidRPr="002F077E">
              <w:t xml:space="preserve"> Virtič</w:t>
            </w:r>
          </w:p>
        </w:tc>
        <w:tc>
          <w:tcPr>
            <w:tcW w:w="942" w:type="pct"/>
            <w:vAlign w:val="center"/>
          </w:tcPr>
          <w:p w:rsidR="00410D30" w:rsidRDefault="00D13A4A" w:rsidP="0042179E">
            <w:r>
              <w:t>50% / 50%</w:t>
            </w:r>
          </w:p>
        </w:tc>
        <w:tc>
          <w:tcPr>
            <w:tcW w:w="941" w:type="pct"/>
            <w:vAlign w:val="center"/>
          </w:tcPr>
          <w:p w:rsidR="00410D30" w:rsidRDefault="00D13A4A" w:rsidP="0042179E">
            <w:r>
              <w:t>26. februar 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 w:val="restart"/>
            <w:vAlign w:val="center"/>
          </w:tcPr>
          <w:p w:rsidR="00410D30" w:rsidRDefault="00410D30" w:rsidP="0042179E">
            <w:r>
              <w:t>4.</w:t>
            </w:r>
          </w:p>
        </w:tc>
        <w:tc>
          <w:tcPr>
            <w:tcW w:w="672" w:type="pct"/>
            <w:vMerge w:val="restart"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4.1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proofErr w:type="spellStart"/>
            <w:r>
              <w:t>Story</w:t>
            </w:r>
            <w:proofErr w:type="spellEnd"/>
            <w:r>
              <w:t xml:space="preserve"> SLAM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Enaki </w:t>
            </w:r>
            <w:r w:rsidR="00D908D6">
              <w:t>deleži: Ben</w:t>
            </w:r>
            <w:r>
              <w:t xml:space="preserve"> </w:t>
            </w:r>
            <w:proofErr w:type="spellStart"/>
            <w:r>
              <w:t>Tweedie</w:t>
            </w:r>
            <w:proofErr w:type="spellEnd"/>
            <w:r>
              <w:t xml:space="preserve">, Filipe de </w:t>
            </w:r>
            <w:proofErr w:type="spellStart"/>
            <w:r>
              <w:t>Almeida</w:t>
            </w:r>
            <w:proofErr w:type="spellEnd"/>
            <w:r>
              <w:t xml:space="preserve">, Brigita </w:t>
            </w:r>
            <w:proofErr w:type="spellStart"/>
            <w:r>
              <w:t>Vertič</w:t>
            </w:r>
            <w:proofErr w:type="spellEnd"/>
            <w:r>
              <w:t xml:space="preserve"> Kumer, Manja Bratuž, Alenka Ketiš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2013/2014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4.2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Materinščina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Alenka Ketiš </w:t>
            </w:r>
          </w:p>
          <w:p w:rsidR="00410D30" w:rsidRDefault="00410D30" w:rsidP="00DF67CF">
            <w:r>
              <w:t>Marija Holc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>Alenka Ketiš – 70%</w:t>
            </w:r>
          </w:p>
          <w:p w:rsidR="00410D30" w:rsidRDefault="00410D30" w:rsidP="0042179E">
            <w:r>
              <w:t>Marija Holc – 30%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20. in 21. februar 2014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4.3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Projekt Vrtec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410D30" w:rsidRDefault="00410D30" w:rsidP="0042179E">
            <w:r w:rsidRPr="002F077E">
              <w:t xml:space="preserve">Mary </w:t>
            </w:r>
            <w:proofErr w:type="spellStart"/>
            <w:r w:rsidRPr="002F077E">
              <w:t>Ellen</w:t>
            </w:r>
            <w:proofErr w:type="spellEnd"/>
            <w:r w:rsidRPr="002F077E">
              <w:t xml:space="preserve"> </w:t>
            </w:r>
            <w:proofErr w:type="spellStart"/>
            <w:r w:rsidRPr="002F077E">
              <w:t>Ramasimanana</w:t>
            </w:r>
            <w:proofErr w:type="spellEnd"/>
            <w:r w:rsidRPr="002F077E">
              <w:t xml:space="preserve"> Virtič</w:t>
            </w:r>
          </w:p>
          <w:p w:rsidR="00410D30" w:rsidRDefault="00410D30" w:rsidP="0042179E">
            <w:r>
              <w:t>Manja Bratuž</w:t>
            </w:r>
          </w:p>
        </w:tc>
        <w:tc>
          <w:tcPr>
            <w:tcW w:w="942" w:type="pct"/>
            <w:vAlign w:val="center"/>
          </w:tcPr>
          <w:p w:rsidR="00D908D6" w:rsidRDefault="00D908D6" w:rsidP="00D908D6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– 45%</w:t>
            </w:r>
          </w:p>
          <w:p w:rsidR="00D908D6" w:rsidRDefault="00D908D6" w:rsidP="00D908D6">
            <w:r w:rsidRPr="002F077E">
              <w:t xml:space="preserve">Mary </w:t>
            </w:r>
            <w:proofErr w:type="spellStart"/>
            <w:r w:rsidRPr="002F077E">
              <w:t>Ellen</w:t>
            </w:r>
            <w:proofErr w:type="spellEnd"/>
            <w:r w:rsidRPr="002F077E">
              <w:t xml:space="preserve"> </w:t>
            </w:r>
            <w:proofErr w:type="spellStart"/>
            <w:r w:rsidRPr="002F077E">
              <w:t>Ramasimanana</w:t>
            </w:r>
            <w:proofErr w:type="spellEnd"/>
            <w:r w:rsidRPr="002F077E">
              <w:t xml:space="preserve"> Virtič</w:t>
            </w:r>
            <w:r>
              <w:t xml:space="preserve"> – 45%</w:t>
            </w:r>
          </w:p>
          <w:p w:rsidR="00410D30" w:rsidRDefault="00D908D6" w:rsidP="00D908D6">
            <w:r>
              <w:t>Manja Bratuž- 10%</w:t>
            </w:r>
          </w:p>
        </w:tc>
        <w:tc>
          <w:tcPr>
            <w:tcW w:w="941" w:type="pct"/>
            <w:vAlign w:val="center"/>
          </w:tcPr>
          <w:p w:rsidR="00410D30" w:rsidRDefault="00B9403C" w:rsidP="0042179E">
            <w:r>
              <w:t xml:space="preserve">5. </w:t>
            </w:r>
            <w:r w:rsidR="00D908D6">
              <w:t>februar 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4.4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proofErr w:type="spellStart"/>
            <w:r>
              <w:t>Echange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la </w:t>
            </w:r>
            <w:proofErr w:type="spellStart"/>
            <w:r>
              <w:t>Tunisie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>Tatjana Gašparič</w:t>
            </w:r>
          </w:p>
          <w:p w:rsidR="00410D30" w:rsidRDefault="00410D30" w:rsidP="0042179E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2" w:type="pct"/>
            <w:vAlign w:val="center"/>
          </w:tcPr>
          <w:p w:rsidR="00410D30" w:rsidRDefault="00AA5874" w:rsidP="0042179E">
            <w:r>
              <w:t xml:space="preserve">100% (Mary </w:t>
            </w:r>
            <w:proofErr w:type="spellStart"/>
            <w:r>
              <w:t>Ellen</w:t>
            </w:r>
            <w:proofErr w:type="spellEnd"/>
            <w:r>
              <w:t>)</w:t>
            </w:r>
          </w:p>
        </w:tc>
        <w:tc>
          <w:tcPr>
            <w:tcW w:w="941" w:type="pct"/>
            <w:vAlign w:val="center"/>
          </w:tcPr>
          <w:p w:rsidR="00410D30" w:rsidRDefault="00D13A4A" w:rsidP="0042179E">
            <w:r>
              <w:t>2013/2014</w:t>
            </w:r>
          </w:p>
          <w:p w:rsidR="00D13A4A" w:rsidRDefault="00D13A4A" w:rsidP="0042179E"/>
          <w:p w:rsidR="00410D30" w:rsidRDefault="00D13A4A" w:rsidP="0042179E">
            <w:r>
              <w:t>2014/2015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4.5</w:t>
            </w:r>
          </w:p>
        </w:tc>
        <w:tc>
          <w:tcPr>
            <w:tcW w:w="941" w:type="pct"/>
            <w:vAlign w:val="center"/>
          </w:tcPr>
          <w:p w:rsidR="00410D30" w:rsidRDefault="00AA5874" w:rsidP="0042179E">
            <w:proofErr w:type="spellStart"/>
            <w:r>
              <w:t>Théâ</w:t>
            </w:r>
            <w:r w:rsidR="00410D30">
              <w:t>tre</w:t>
            </w:r>
            <w:proofErr w:type="spellEnd"/>
            <w:r w:rsidR="00410D30">
              <w:t xml:space="preserve"> </w:t>
            </w:r>
            <w:proofErr w:type="spellStart"/>
            <w:r w:rsidR="00410D30">
              <w:t>français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2" w:type="pct"/>
            <w:vAlign w:val="center"/>
          </w:tcPr>
          <w:p w:rsidR="00410D30" w:rsidRDefault="00D13A4A" w:rsidP="0042179E">
            <w:r>
              <w:t>100%</w:t>
            </w:r>
          </w:p>
        </w:tc>
        <w:tc>
          <w:tcPr>
            <w:tcW w:w="941" w:type="pct"/>
            <w:vAlign w:val="center"/>
          </w:tcPr>
          <w:p w:rsidR="00D13A4A" w:rsidRDefault="00D13A4A" w:rsidP="00D13A4A">
            <w:r>
              <w:t>2013/2014</w:t>
            </w:r>
          </w:p>
          <w:p w:rsidR="00D13A4A" w:rsidRDefault="00D13A4A" w:rsidP="00D13A4A"/>
          <w:p w:rsidR="00410D30" w:rsidRDefault="00D13A4A" w:rsidP="0042179E">
            <w:r>
              <w:t>2014/2015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 w:val="restart"/>
            <w:vAlign w:val="center"/>
          </w:tcPr>
          <w:p w:rsidR="00410D30" w:rsidRDefault="00410D30" w:rsidP="0042179E">
            <w:r>
              <w:t>5.</w:t>
            </w:r>
          </w:p>
        </w:tc>
        <w:tc>
          <w:tcPr>
            <w:tcW w:w="672" w:type="pct"/>
            <w:vMerge w:val="restart"/>
            <w:vAlign w:val="center"/>
          </w:tcPr>
          <w:p w:rsidR="00410D30" w:rsidRPr="00F653A1" w:rsidRDefault="00410D30" w:rsidP="0042179E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5.1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>Vaje pri FIZ-i</w:t>
            </w:r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410D30" w:rsidRDefault="00410D30" w:rsidP="0042179E">
            <w:r>
              <w:t>Jasmina Jančič</w:t>
            </w:r>
          </w:p>
        </w:tc>
        <w:tc>
          <w:tcPr>
            <w:tcW w:w="942" w:type="pct"/>
            <w:vAlign w:val="center"/>
          </w:tcPr>
          <w:p w:rsidR="0080541C" w:rsidRDefault="00D908D6" w:rsidP="0080541C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</w:t>
            </w:r>
            <w:r w:rsidR="0080541C">
              <w:t xml:space="preserve"> - 50%</w:t>
            </w:r>
          </w:p>
          <w:p w:rsidR="00410D30" w:rsidRDefault="00D908D6" w:rsidP="0080541C">
            <w:r>
              <w:t xml:space="preserve">Jasmina Jančič </w:t>
            </w:r>
            <w:r w:rsidR="0080541C">
              <w:t>– 50%</w:t>
            </w:r>
          </w:p>
        </w:tc>
        <w:tc>
          <w:tcPr>
            <w:tcW w:w="941" w:type="pct"/>
            <w:vAlign w:val="center"/>
          </w:tcPr>
          <w:p w:rsidR="00410D30" w:rsidRDefault="0080541C" w:rsidP="0042179E">
            <w:r>
              <w:t>2014/15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5.2</w:t>
            </w:r>
          </w:p>
        </w:tc>
        <w:tc>
          <w:tcPr>
            <w:tcW w:w="941" w:type="pct"/>
            <w:vAlign w:val="center"/>
          </w:tcPr>
          <w:p w:rsidR="00410D30" w:rsidRDefault="00410D30" w:rsidP="0042179E">
            <w:r>
              <w:t xml:space="preserve">Temperature </w:t>
            </w:r>
            <w:proofErr w:type="spellStart"/>
            <w:r>
              <w:t>Scales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410D3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D908D6" w:rsidP="0080541C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</w:t>
            </w:r>
            <w:r w:rsidR="0080541C">
              <w:t xml:space="preserve"> - 100%</w:t>
            </w:r>
          </w:p>
        </w:tc>
        <w:tc>
          <w:tcPr>
            <w:tcW w:w="941" w:type="pct"/>
            <w:vAlign w:val="center"/>
          </w:tcPr>
          <w:p w:rsidR="00410D30" w:rsidRDefault="00AA2B58" w:rsidP="0042179E">
            <w:r>
              <w:t>f</w:t>
            </w:r>
            <w:r w:rsidR="0080541C">
              <w:t>ebruar 2015</w:t>
            </w:r>
          </w:p>
        </w:tc>
      </w:tr>
      <w:tr w:rsidR="00410D30" w:rsidTr="002E2AE4">
        <w:trPr>
          <w:trHeight w:val="87"/>
        </w:trPr>
        <w:tc>
          <w:tcPr>
            <w:tcW w:w="188" w:type="pct"/>
            <w:vMerge/>
            <w:vAlign w:val="center"/>
          </w:tcPr>
          <w:p w:rsidR="00410D30" w:rsidRDefault="00410D30" w:rsidP="0042179E"/>
        </w:tc>
        <w:tc>
          <w:tcPr>
            <w:tcW w:w="672" w:type="pct"/>
            <w:vMerge/>
            <w:vAlign w:val="center"/>
          </w:tcPr>
          <w:p w:rsidR="00410D30" w:rsidRDefault="00410D30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410D30" w:rsidRDefault="00410D30" w:rsidP="0042179E">
            <w:r>
              <w:t>5.3</w:t>
            </w:r>
          </w:p>
          <w:p w:rsidR="008E5CF5" w:rsidRDefault="008E5CF5" w:rsidP="0042179E"/>
        </w:tc>
        <w:tc>
          <w:tcPr>
            <w:tcW w:w="941" w:type="pct"/>
            <w:vAlign w:val="center"/>
          </w:tcPr>
          <w:p w:rsidR="00410D30" w:rsidRDefault="00410D30" w:rsidP="0042179E">
            <w:proofErr w:type="spellStart"/>
            <w:r w:rsidRPr="00B44A3F">
              <w:t>Argent</w:t>
            </w:r>
            <w:proofErr w:type="spellEnd"/>
            <w:r w:rsidRPr="00B44A3F">
              <w:t xml:space="preserve"> </w:t>
            </w:r>
            <w:proofErr w:type="spellStart"/>
            <w:r w:rsidRPr="00B44A3F">
              <w:t>Zaz</w:t>
            </w:r>
            <w:proofErr w:type="spellEnd"/>
            <w:r w:rsidRPr="00B44A3F">
              <w:t xml:space="preserve"> - Je </w:t>
            </w:r>
            <w:proofErr w:type="spellStart"/>
            <w:r w:rsidRPr="00B44A3F">
              <w:t>veux</w:t>
            </w:r>
            <w:proofErr w:type="spellEnd"/>
          </w:p>
        </w:tc>
        <w:tc>
          <w:tcPr>
            <w:tcW w:w="942" w:type="pct"/>
            <w:vAlign w:val="center"/>
          </w:tcPr>
          <w:p w:rsidR="00410D30" w:rsidRDefault="00D13A4A" w:rsidP="0042179E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2" w:type="pct"/>
            <w:vAlign w:val="center"/>
          </w:tcPr>
          <w:p w:rsidR="00410D30" w:rsidRDefault="00D13A4A" w:rsidP="0042179E">
            <w:r>
              <w:t>100%</w:t>
            </w:r>
          </w:p>
        </w:tc>
        <w:tc>
          <w:tcPr>
            <w:tcW w:w="941" w:type="pct"/>
            <w:vAlign w:val="center"/>
          </w:tcPr>
          <w:p w:rsidR="00D13A4A" w:rsidRDefault="00D13A4A" w:rsidP="00D13A4A">
            <w:r>
              <w:t>2013/2014</w:t>
            </w:r>
          </w:p>
          <w:p w:rsidR="00D13A4A" w:rsidRDefault="00D13A4A" w:rsidP="00D13A4A"/>
          <w:p w:rsidR="00410D30" w:rsidRDefault="00D13A4A" w:rsidP="00D13A4A">
            <w:r>
              <w:t>2014/2015</w:t>
            </w:r>
          </w:p>
        </w:tc>
      </w:tr>
      <w:tr w:rsidR="008E5CF5" w:rsidTr="002E2AE4">
        <w:trPr>
          <w:trHeight w:val="87"/>
        </w:trPr>
        <w:tc>
          <w:tcPr>
            <w:tcW w:w="188" w:type="pct"/>
            <w:vAlign w:val="center"/>
          </w:tcPr>
          <w:p w:rsidR="008E5CF5" w:rsidRDefault="008E5CF5" w:rsidP="0042179E"/>
        </w:tc>
        <w:tc>
          <w:tcPr>
            <w:tcW w:w="672" w:type="pct"/>
            <w:vAlign w:val="center"/>
          </w:tcPr>
          <w:p w:rsidR="008E5CF5" w:rsidRDefault="008E5CF5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8E5CF5" w:rsidRDefault="008E5CF5" w:rsidP="0042179E">
            <w:r>
              <w:t>5.4</w:t>
            </w:r>
          </w:p>
        </w:tc>
        <w:tc>
          <w:tcPr>
            <w:tcW w:w="941" w:type="pct"/>
            <w:vAlign w:val="center"/>
          </w:tcPr>
          <w:p w:rsidR="008E5CF5" w:rsidRDefault="008E5CF5" w:rsidP="0042179E">
            <w:proofErr w:type="spellStart"/>
            <w:r>
              <w:t>Ekphrastic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  <w:r>
              <w:t xml:space="preserve"> 1</w:t>
            </w:r>
          </w:p>
          <w:p w:rsidR="008E5CF5" w:rsidRDefault="008E5CF5" w:rsidP="0042179E"/>
          <w:p w:rsidR="008E5CF5" w:rsidRDefault="008E5CF5" w:rsidP="0042179E">
            <w:proofErr w:type="spellStart"/>
            <w:r>
              <w:t>Ekphrastic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  <w:r>
              <w:t xml:space="preserve"> </w:t>
            </w:r>
            <w:r>
              <w:t>2</w:t>
            </w:r>
          </w:p>
          <w:p w:rsidR="008E5CF5" w:rsidRDefault="008E5CF5" w:rsidP="0042179E"/>
          <w:p w:rsidR="008E5CF5" w:rsidRPr="00B44A3F" w:rsidRDefault="005440F0" w:rsidP="0042179E">
            <w:proofErr w:type="spellStart"/>
            <w:r>
              <w:t>Sweatshops</w:t>
            </w:r>
            <w:proofErr w:type="spellEnd"/>
            <w:r>
              <w:t xml:space="preserve"> </w:t>
            </w:r>
          </w:p>
        </w:tc>
        <w:tc>
          <w:tcPr>
            <w:tcW w:w="942" w:type="pct"/>
            <w:vAlign w:val="center"/>
          </w:tcPr>
          <w:p w:rsidR="008E5CF5" w:rsidRDefault="008E5CF5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8E5CF5" w:rsidRDefault="008E5CF5" w:rsidP="0042179E">
            <w:r>
              <w:t xml:space="preserve">Brigita </w:t>
            </w:r>
            <w:proofErr w:type="spellStart"/>
            <w:r>
              <w:t>Vertič</w:t>
            </w:r>
            <w:proofErr w:type="spellEnd"/>
            <w:r>
              <w:t xml:space="preserve"> Kumer</w:t>
            </w:r>
          </w:p>
          <w:p w:rsidR="005440F0" w:rsidRDefault="005440F0" w:rsidP="0042179E"/>
          <w:p w:rsidR="005440F0" w:rsidRDefault="005440F0" w:rsidP="0042179E">
            <w:r>
              <w:t xml:space="preserve">Ben </w:t>
            </w:r>
            <w:proofErr w:type="spellStart"/>
            <w:r>
              <w:t>Tweedie</w:t>
            </w:r>
            <w:proofErr w:type="spellEnd"/>
          </w:p>
          <w:p w:rsidR="005440F0" w:rsidRDefault="005440F0" w:rsidP="0042179E">
            <w:r>
              <w:t>Manja Bratuž</w:t>
            </w:r>
          </w:p>
        </w:tc>
        <w:tc>
          <w:tcPr>
            <w:tcW w:w="942" w:type="pct"/>
            <w:vAlign w:val="center"/>
          </w:tcPr>
          <w:p w:rsidR="008E5CF5" w:rsidRDefault="008E5CF5" w:rsidP="008E5CF5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– 50%</w:t>
            </w:r>
          </w:p>
          <w:p w:rsidR="008E5CF5" w:rsidRDefault="008E5CF5" w:rsidP="008E5CF5">
            <w:r>
              <w:t xml:space="preserve">Brigita </w:t>
            </w:r>
            <w:proofErr w:type="spellStart"/>
            <w:r>
              <w:t>Vertič</w:t>
            </w:r>
            <w:proofErr w:type="spellEnd"/>
            <w:r>
              <w:t xml:space="preserve"> Kumer</w:t>
            </w:r>
            <w:r>
              <w:t xml:space="preserve"> – 50%</w:t>
            </w:r>
          </w:p>
          <w:p w:rsidR="005440F0" w:rsidRDefault="005440F0" w:rsidP="005440F0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- 50%</w:t>
            </w:r>
          </w:p>
          <w:p w:rsidR="005440F0" w:rsidRDefault="005440F0" w:rsidP="005440F0">
            <w:r>
              <w:t>Manja Bratuž -  50%</w:t>
            </w:r>
          </w:p>
        </w:tc>
        <w:tc>
          <w:tcPr>
            <w:tcW w:w="941" w:type="pct"/>
            <w:vAlign w:val="center"/>
          </w:tcPr>
          <w:p w:rsidR="008E5CF5" w:rsidRDefault="008E5CF5" w:rsidP="00D13A4A">
            <w:r>
              <w:t>2014/2015</w:t>
            </w:r>
          </w:p>
          <w:p w:rsidR="005440F0" w:rsidRDefault="005440F0" w:rsidP="00D13A4A"/>
          <w:p w:rsidR="005440F0" w:rsidRDefault="005440F0" w:rsidP="00D13A4A">
            <w:r>
              <w:t>2014/2015</w:t>
            </w:r>
          </w:p>
        </w:tc>
      </w:tr>
      <w:tr w:rsidR="008E5CF5" w:rsidTr="002E2AE4">
        <w:trPr>
          <w:trHeight w:val="87"/>
        </w:trPr>
        <w:tc>
          <w:tcPr>
            <w:tcW w:w="188" w:type="pct"/>
            <w:vAlign w:val="center"/>
          </w:tcPr>
          <w:p w:rsidR="008E5CF5" w:rsidRDefault="008E5CF5" w:rsidP="0042179E"/>
        </w:tc>
        <w:tc>
          <w:tcPr>
            <w:tcW w:w="672" w:type="pct"/>
            <w:vAlign w:val="center"/>
          </w:tcPr>
          <w:p w:rsidR="008E5CF5" w:rsidRDefault="008E5CF5" w:rsidP="0042179E">
            <w:pPr>
              <w:rPr>
                <w:b/>
              </w:rPr>
            </w:pPr>
          </w:p>
        </w:tc>
        <w:tc>
          <w:tcPr>
            <w:tcW w:w="374" w:type="pct"/>
            <w:vAlign w:val="center"/>
          </w:tcPr>
          <w:p w:rsidR="008E5CF5" w:rsidRDefault="008E5CF5" w:rsidP="0042179E">
            <w:r>
              <w:t>5.5</w:t>
            </w:r>
          </w:p>
        </w:tc>
        <w:tc>
          <w:tcPr>
            <w:tcW w:w="941" w:type="pct"/>
            <w:vAlign w:val="center"/>
          </w:tcPr>
          <w:p w:rsidR="008E5CF5" w:rsidRDefault="005440F0" w:rsidP="0042179E">
            <w:r>
              <w:t>Afrika 1</w:t>
            </w:r>
          </w:p>
          <w:p w:rsidR="005440F0" w:rsidRDefault="005440F0" w:rsidP="0042179E">
            <w:r>
              <w:t>Afrika 2</w:t>
            </w:r>
          </w:p>
          <w:p w:rsidR="005440F0" w:rsidRPr="00B44A3F" w:rsidRDefault="005440F0" w:rsidP="0042179E">
            <w:r>
              <w:t xml:space="preserve">Medmorska Amerika in </w:t>
            </w:r>
            <w:r>
              <w:lastRenderedPageBreak/>
              <w:t>Karibsko otočje</w:t>
            </w:r>
          </w:p>
        </w:tc>
        <w:tc>
          <w:tcPr>
            <w:tcW w:w="942" w:type="pct"/>
            <w:vAlign w:val="center"/>
          </w:tcPr>
          <w:p w:rsidR="008E5CF5" w:rsidRDefault="005440F0" w:rsidP="0042179E">
            <w:r>
              <w:lastRenderedPageBreak/>
              <w:t xml:space="preserve">Ben </w:t>
            </w:r>
            <w:proofErr w:type="spellStart"/>
            <w:r>
              <w:t>Tweedie</w:t>
            </w:r>
            <w:proofErr w:type="spellEnd"/>
          </w:p>
          <w:p w:rsidR="005440F0" w:rsidRDefault="005440F0" w:rsidP="0042179E">
            <w:r>
              <w:t xml:space="preserve">Branka </w:t>
            </w:r>
            <w:proofErr w:type="spellStart"/>
            <w:r>
              <w:t>Šijanec</w:t>
            </w:r>
            <w:proofErr w:type="spellEnd"/>
          </w:p>
        </w:tc>
        <w:tc>
          <w:tcPr>
            <w:tcW w:w="942" w:type="pct"/>
            <w:vAlign w:val="center"/>
          </w:tcPr>
          <w:p w:rsidR="005440F0" w:rsidRDefault="005440F0" w:rsidP="005440F0">
            <w:r>
              <w:t xml:space="preserve">Ben </w:t>
            </w:r>
            <w:proofErr w:type="spellStart"/>
            <w:r>
              <w:t>Tweedie</w:t>
            </w:r>
            <w:proofErr w:type="spellEnd"/>
            <w:r>
              <w:t xml:space="preserve"> -50%</w:t>
            </w:r>
          </w:p>
          <w:p w:rsidR="008E5CF5" w:rsidRDefault="005440F0" w:rsidP="005440F0">
            <w:r>
              <w:t xml:space="preserve">Branka </w:t>
            </w:r>
            <w:proofErr w:type="spellStart"/>
            <w:r>
              <w:t>Šijanec</w:t>
            </w:r>
            <w:proofErr w:type="spellEnd"/>
            <w:r>
              <w:t xml:space="preserve"> - %50</w:t>
            </w:r>
          </w:p>
        </w:tc>
        <w:tc>
          <w:tcPr>
            <w:tcW w:w="941" w:type="pct"/>
            <w:vAlign w:val="center"/>
          </w:tcPr>
          <w:p w:rsidR="008E5CF5" w:rsidRDefault="005440F0" w:rsidP="00D13A4A">
            <w:r>
              <w:t>2014/2015</w:t>
            </w:r>
          </w:p>
        </w:tc>
      </w:tr>
      <w:tr w:rsidR="00AA5874" w:rsidTr="002E2AE4">
        <w:trPr>
          <w:trHeight w:val="87"/>
        </w:trPr>
        <w:tc>
          <w:tcPr>
            <w:tcW w:w="188" w:type="pct"/>
            <w:vAlign w:val="center"/>
          </w:tcPr>
          <w:p w:rsidR="00AA5874" w:rsidRDefault="00AA5874" w:rsidP="0042179E">
            <w:bookmarkStart w:id="0" w:name="_GoBack"/>
            <w:bookmarkEnd w:id="0"/>
            <w:r>
              <w:lastRenderedPageBreak/>
              <w:t>7.</w:t>
            </w:r>
          </w:p>
        </w:tc>
        <w:tc>
          <w:tcPr>
            <w:tcW w:w="672" w:type="pct"/>
            <w:vAlign w:val="center"/>
          </w:tcPr>
          <w:p w:rsidR="00AA5874" w:rsidRDefault="00AA5874" w:rsidP="0042179E">
            <w:pPr>
              <w:rPr>
                <w:b/>
              </w:rPr>
            </w:pPr>
            <w:r>
              <w:rPr>
                <w:b/>
              </w:rPr>
              <w:t>Študija primera</w:t>
            </w:r>
          </w:p>
        </w:tc>
        <w:tc>
          <w:tcPr>
            <w:tcW w:w="374" w:type="pct"/>
            <w:vAlign w:val="center"/>
          </w:tcPr>
          <w:p w:rsidR="00AA5874" w:rsidRDefault="005440F0" w:rsidP="0042179E">
            <w:r>
              <w:t>6</w:t>
            </w:r>
            <w:r w:rsidR="00AA5874">
              <w:t>.1</w:t>
            </w:r>
          </w:p>
        </w:tc>
        <w:tc>
          <w:tcPr>
            <w:tcW w:w="941" w:type="pct"/>
            <w:vAlign w:val="center"/>
          </w:tcPr>
          <w:p w:rsidR="00AA5874" w:rsidRDefault="00AA5874" w:rsidP="0042179E">
            <w:r>
              <w:t>Študija primera</w:t>
            </w:r>
          </w:p>
        </w:tc>
        <w:tc>
          <w:tcPr>
            <w:tcW w:w="942" w:type="pct"/>
            <w:vAlign w:val="center"/>
          </w:tcPr>
          <w:p w:rsidR="00AA5874" w:rsidRDefault="00AA5874" w:rsidP="00AA5874">
            <w:r>
              <w:t>Tatjana Gašparič</w:t>
            </w:r>
          </w:p>
          <w:p w:rsidR="00AA5874" w:rsidRDefault="00AA5874" w:rsidP="00AA5874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2" w:type="pct"/>
            <w:vAlign w:val="center"/>
          </w:tcPr>
          <w:p w:rsidR="00AA5874" w:rsidRDefault="0097567D" w:rsidP="0097567D">
            <w:r>
              <w:t>50% – 50%</w:t>
            </w:r>
          </w:p>
        </w:tc>
        <w:tc>
          <w:tcPr>
            <w:tcW w:w="941" w:type="pct"/>
            <w:vAlign w:val="center"/>
          </w:tcPr>
          <w:p w:rsidR="00AA5874" w:rsidRDefault="0097567D" w:rsidP="0042179E">
            <w:r>
              <w:t>2014/2015</w:t>
            </w:r>
          </w:p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2F67AF" w:rsidP="00A511CE">
            <w:r>
              <w:t>Alenka Ketiš</w:t>
            </w:r>
          </w:p>
        </w:tc>
        <w:tc>
          <w:tcPr>
            <w:tcW w:w="2500" w:type="pct"/>
          </w:tcPr>
          <w:p w:rsidR="00C64369" w:rsidRDefault="002F67AF" w:rsidP="002F67AF">
            <w:pPr>
              <w:jc w:val="right"/>
            </w:pPr>
            <w:r>
              <w:t>Melani Centrih</w:t>
            </w:r>
          </w:p>
        </w:tc>
      </w:tr>
      <w:tr w:rsidR="00C64369" w:rsidRPr="00FB101A" w:rsidTr="0026746E">
        <w:tc>
          <w:tcPr>
            <w:tcW w:w="2500" w:type="pct"/>
          </w:tcPr>
          <w:p w:rsidR="00C64369" w:rsidRPr="00FB101A" w:rsidRDefault="00C64369" w:rsidP="00A511CE">
            <w:pPr>
              <w:rPr>
                <w:b/>
              </w:rPr>
            </w:pPr>
            <w:r w:rsidRPr="00FB101A">
              <w:rPr>
                <w:b/>
              </w:rPr>
              <w:t>Vodja projektnega tima</w:t>
            </w:r>
          </w:p>
        </w:tc>
        <w:tc>
          <w:tcPr>
            <w:tcW w:w="2500" w:type="pct"/>
          </w:tcPr>
          <w:p w:rsidR="00C64369" w:rsidRPr="00FB101A" w:rsidRDefault="00C64369" w:rsidP="00C64369">
            <w:pPr>
              <w:jc w:val="right"/>
              <w:rPr>
                <w:b/>
              </w:rPr>
            </w:pPr>
            <w:r w:rsidRPr="00FB101A">
              <w:rPr>
                <w:b/>
              </w:rPr>
              <w:t>Ravnatelj</w:t>
            </w:r>
          </w:p>
        </w:tc>
      </w:tr>
    </w:tbl>
    <w:p w:rsidR="00C64369" w:rsidRDefault="00C64369" w:rsidP="008046AD"/>
    <w:sectPr w:rsidR="00C64369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62" w:rsidRDefault="005D1A62">
      <w:r>
        <w:separator/>
      </w:r>
    </w:p>
  </w:endnote>
  <w:endnote w:type="continuationSeparator" w:id="0">
    <w:p w:rsidR="005D1A62" w:rsidRDefault="005D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CE7451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CE7451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5440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305D2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62" w:rsidRDefault="005D1A62">
      <w:r>
        <w:separator/>
      </w:r>
    </w:p>
  </w:footnote>
  <w:footnote w:type="continuationSeparator" w:id="0">
    <w:p w:rsidR="005D1A62" w:rsidRDefault="005D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52CA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36C2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A76EE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0B29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36E6"/>
    <w:rsid w:val="001357B2"/>
    <w:rsid w:val="00137E9E"/>
    <w:rsid w:val="0014064A"/>
    <w:rsid w:val="00147892"/>
    <w:rsid w:val="00151507"/>
    <w:rsid w:val="001536C4"/>
    <w:rsid w:val="00154D99"/>
    <w:rsid w:val="00155DF4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0E36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2EA4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5E47"/>
    <w:rsid w:val="002672DF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1A45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C5E8F"/>
    <w:rsid w:val="002D2273"/>
    <w:rsid w:val="002D24E9"/>
    <w:rsid w:val="002D29D7"/>
    <w:rsid w:val="002D5F21"/>
    <w:rsid w:val="002D6BAD"/>
    <w:rsid w:val="002D727A"/>
    <w:rsid w:val="002E2AE4"/>
    <w:rsid w:val="002E3592"/>
    <w:rsid w:val="002E35C6"/>
    <w:rsid w:val="002F077E"/>
    <w:rsid w:val="002F1B24"/>
    <w:rsid w:val="002F2D24"/>
    <w:rsid w:val="002F465E"/>
    <w:rsid w:val="002F4D72"/>
    <w:rsid w:val="002F5AC8"/>
    <w:rsid w:val="002F67AF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5D2A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3E0B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2F8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761AC"/>
    <w:rsid w:val="003801CF"/>
    <w:rsid w:val="003809D3"/>
    <w:rsid w:val="003824B0"/>
    <w:rsid w:val="003825B4"/>
    <w:rsid w:val="00383681"/>
    <w:rsid w:val="00383E94"/>
    <w:rsid w:val="003849FF"/>
    <w:rsid w:val="00384C7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2C45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0D30"/>
    <w:rsid w:val="0041155E"/>
    <w:rsid w:val="00413EC0"/>
    <w:rsid w:val="00415EEE"/>
    <w:rsid w:val="004207B2"/>
    <w:rsid w:val="0042088B"/>
    <w:rsid w:val="00421553"/>
    <w:rsid w:val="0042179E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45E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57478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9687D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1F88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40F0"/>
    <w:rsid w:val="00544661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1F9F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1A62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2179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2EF8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2B66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6717B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02BE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4A27"/>
    <w:rsid w:val="007E520A"/>
    <w:rsid w:val="007E63EF"/>
    <w:rsid w:val="007E6EB0"/>
    <w:rsid w:val="007E7787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3E69"/>
    <w:rsid w:val="008046AD"/>
    <w:rsid w:val="0080541C"/>
    <w:rsid w:val="0080744D"/>
    <w:rsid w:val="00807A81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1259"/>
    <w:rsid w:val="008730BA"/>
    <w:rsid w:val="00873662"/>
    <w:rsid w:val="00874266"/>
    <w:rsid w:val="00874810"/>
    <w:rsid w:val="0087487A"/>
    <w:rsid w:val="008758EE"/>
    <w:rsid w:val="00875E67"/>
    <w:rsid w:val="00880A61"/>
    <w:rsid w:val="00881160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848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5CF5"/>
    <w:rsid w:val="008E7242"/>
    <w:rsid w:val="008E7D13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3B2B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67D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A76F5"/>
    <w:rsid w:val="009B06A2"/>
    <w:rsid w:val="009B20CF"/>
    <w:rsid w:val="009B30D3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0007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08BF"/>
    <w:rsid w:val="00A223E8"/>
    <w:rsid w:val="00A25F94"/>
    <w:rsid w:val="00A26995"/>
    <w:rsid w:val="00A27E8C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B14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3B61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B58"/>
    <w:rsid w:val="00AA2E2E"/>
    <w:rsid w:val="00AA5874"/>
    <w:rsid w:val="00AA704A"/>
    <w:rsid w:val="00AA7A07"/>
    <w:rsid w:val="00AB17DD"/>
    <w:rsid w:val="00AB397D"/>
    <w:rsid w:val="00AB4BAF"/>
    <w:rsid w:val="00AD1FA2"/>
    <w:rsid w:val="00AD2D00"/>
    <w:rsid w:val="00AD2F21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ECE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3F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403C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2C31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485F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3376"/>
    <w:rsid w:val="00C5416E"/>
    <w:rsid w:val="00C62056"/>
    <w:rsid w:val="00C62E79"/>
    <w:rsid w:val="00C631DA"/>
    <w:rsid w:val="00C6358E"/>
    <w:rsid w:val="00C64369"/>
    <w:rsid w:val="00C65B3F"/>
    <w:rsid w:val="00C66C77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86314"/>
    <w:rsid w:val="00C91199"/>
    <w:rsid w:val="00C913D2"/>
    <w:rsid w:val="00C9205B"/>
    <w:rsid w:val="00C93D32"/>
    <w:rsid w:val="00C94785"/>
    <w:rsid w:val="00C94F0F"/>
    <w:rsid w:val="00C95E27"/>
    <w:rsid w:val="00C9728E"/>
    <w:rsid w:val="00C97C12"/>
    <w:rsid w:val="00CA0E47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451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3A4A"/>
    <w:rsid w:val="00D14367"/>
    <w:rsid w:val="00D154D0"/>
    <w:rsid w:val="00D173EB"/>
    <w:rsid w:val="00D20758"/>
    <w:rsid w:val="00D22B1D"/>
    <w:rsid w:val="00D239F8"/>
    <w:rsid w:val="00D23B96"/>
    <w:rsid w:val="00D24159"/>
    <w:rsid w:val="00D24C71"/>
    <w:rsid w:val="00D24FE1"/>
    <w:rsid w:val="00D266AC"/>
    <w:rsid w:val="00D3286D"/>
    <w:rsid w:val="00D334D4"/>
    <w:rsid w:val="00D340B2"/>
    <w:rsid w:val="00D3588C"/>
    <w:rsid w:val="00D36D11"/>
    <w:rsid w:val="00D40704"/>
    <w:rsid w:val="00D43B46"/>
    <w:rsid w:val="00D44F7A"/>
    <w:rsid w:val="00D4613E"/>
    <w:rsid w:val="00D467F1"/>
    <w:rsid w:val="00D47B10"/>
    <w:rsid w:val="00D47E8C"/>
    <w:rsid w:val="00D51D7C"/>
    <w:rsid w:val="00D52EBB"/>
    <w:rsid w:val="00D53A4D"/>
    <w:rsid w:val="00D56918"/>
    <w:rsid w:val="00D56A71"/>
    <w:rsid w:val="00D622BC"/>
    <w:rsid w:val="00D627E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08D6"/>
    <w:rsid w:val="00D923F1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03C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53E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4358"/>
    <w:rsid w:val="00DF5953"/>
    <w:rsid w:val="00DF67CF"/>
    <w:rsid w:val="00DF7084"/>
    <w:rsid w:val="00DF72C9"/>
    <w:rsid w:val="00DF73D6"/>
    <w:rsid w:val="00DF7AF0"/>
    <w:rsid w:val="00E00975"/>
    <w:rsid w:val="00E00A7F"/>
    <w:rsid w:val="00E01158"/>
    <w:rsid w:val="00E02A02"/>
    <w:rsid w:val="00E02A9E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46C9"/>
    <w:rsid w:val="00E96328"/>
    <w:rsid w:val="00E97B60"/>
    <w:rsid w:val="00EA0AC1"/>
    <w:rsid w:val="00EB044A"/>
    <w:rsid w:val="00EB21D0"/>
    <w:rsid w:val="00EB7123"/>
    <w:rsid w:val="00EC0F9F"/>
    <w:rsid w:val="00EC2336"/>
    <w:rsid w:val="00EC2636"/>
    <w:rsid w:val="00EC32D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0085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1A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A058-B7E1-4CE6-9F03-DA9F0D34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Administrator</cp:lastModifiedBy>
  <cp:revision>23</cp:revision>
  <cp:lastPrinted>2015-02-17T13:20:00Z</cp:lastPrinted>
  <dcterms:created xsi:type="dcterms:W3CDTF">2015-05-06T06:24:00Z</dcterms:created>
  <dcterms:modified xsi:type="dcterms:W3CDTF">2015-08-24T08:56:00Z</dcterms:modified>
</cp:coreProperties>
</file>