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E9" w:rsidRPr="000C7FF5" w:rsidRDefault="004814E9" w:rsidP="004814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Berlin Sans FB Demi"/>
          <w:b/>
          <w:bCs/>
          <w:color w:val="000000"/>
          <w:sz w:val="36"/>
          <w:szCs w:val="36"/>
        </w:rPr>
      </w:pPr>
      <w:bookmarkStart w:id="0" w:name="_GoBack"/>
      <w:bookmarkEnd w:id="0"/>
      <w:r w:rsidRPr="000C7FF5">
        <w:rPr>
          <w:rFonts w:ascii="Cambria" w:hAnsi="Cambria" w:cs="Berlin Sans FB Demi"/>
          <w:b/>
          <w:bCs/>
          <w:color w:val="000000"/>
          <w:sz w:val="36"/>
          <w:szCs w:val="36"/>
        </w:rPr>
        <w:t>GIMNAZIJA NOVA GORICA</w:t>
      </w:r>
    </w:p>
    <w:p w:rsidR="004814E9" w:rsidRPr="000C7FF5" w:rsidRDefault="004814E9" w:rsidP="004814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FF"/>
          <w:sz w:val="16"/>
          <w:szCs w:val="16"/>
        </w:rPr>
      </w:pPr>
    </w:p>
    <w:p w:rsidR="004814E9" w:rsidRPr="000C7FF5" w:rsidRDefault="004814E9" w:rsidP="004814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FF"/>
          <w:sz w:val="56"/>
          <w:szCs w:val="56"/>
        </w:rPr>
      </w:pPr>
      <w:r w:rsidRPr="000C7FF5">
        <w:rPr>
          <w:rFonts w:ascii="Cambria" w:hAnsi="Cambria" w:cs="Cambria"/>
          <w:noProof/>
          <w:color w:val="0000FF"/>
          <w:sz w:val="56"/>
          <w:szCs w:val="56"/>
          <w:lang w:eastAsia="sl-SI"/>
        </w:rPr>
        <w:drawing>
          <wp:inline distT="0" distB="0" distL="0" distR="0">
            <wp:extent cx="1120831" cy="1126540"/>
            <wp:effectExtent l="0" t="0" r="317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4E9" w:rsidRPr="000C7FF5" w:rsidRDefault="004814E9" w:rsidP="004814E9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color w:val="000000"/>
          <w:sz w:val="36"/>
          <w:szCs w:val="36"/>
        </w:rPr>
      </w:pPr>
    </w:p>
    <w:p w:rsidR="004814E9" w:rsidRPr="000C7FF5" w:rsidRDefault="004814E9" w:rsidP="004814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Bookman Old Style"/>
          <w:b/>
          <w:bCs/>
          <w:color w:val="000000"/>
          <w:sz w:val="36"/>
          <w:szCs w:val="36"/>
        </w:rPr>
      </w:pPr>
      <w:r w:rsidRPr="000C7FF5">
        <w:rPr>
          <w:rFonts w:ascii="Cambria" w:hAnsi="Cambria" w:cs="Bookman Old Style"/>
          <w:b/>
          <w:bCs/>
          <w:color w:val="000000"/>
          <w:sz w:val="36"/>
          <w:szCs w:val="36"/>
        </w:rPr>
        <w:t>šolsko leto 201</w:t>
      </w:r>
      <w:r w:rsidR="0050337A">
        <w:rPr>
          <w:rFonts w:ascii="Cambria" w:hAnsi="Cambria" w:cs="Bookman Old Style"/>
          <w:b/>
          <w:bCs/>
          <w:color w:val="000000"/>
          <w:sz w:val="36"/>
          <w:szCs w:val="36"/>
        </w:rPr>
        <w:t>4</w:t>
      </w:r>
      <w:r w:rsidRPr="000C7FF5">
        <w:rPr>
          <w:rFonts w:ascii="Cambria" w:hAnsi="Cambria" w:cs="Bookman Old Style"/>
          <w:b/>
          <w:bCs/>
          <w:color w:val="000000"/>
          <w:sz w:val="36"/>
          <w:szCs w:val="36"/>
        </w:rPr>
        <w:t>/1</w:t>
      </w:r>
      <w:r w:rsidR="0050337A">
        <w:rPr>
          <w:rFonts w:ascii="Cambria" w:hAnsi="Cambria" w:cs="Bookman Old Style"/>
          <w:b/>
          <w:bCs/>
          <w:color w:val="000000"/>
          <w:sz w:val="36"/>
          <w:szCs w:val="36"/>
        </w:rPr>
        <w:t>5</w:t>
      </w:r>
    </w:p>
    <w:p w:rsidR="004814E9" w:rsidRPr="000C7FF5" w:rsidRDefault="004814E9" w:rsidP="004814E9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color w:val="000000"/>
          <w:sz w:val="36"/>
          <w:szCs w:val="36"/>
        </w:rPr>
      </w:pPr>
    </w:p>
    <w:p w:rsidR="004814E9" w:rsidRPr="000C7FF5" w:rsidRDefault="004814E9" w:rsidP="004814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Bookman Old Style"/>
          <w:b/>
          <w:bCs/>
          <w:color w:val="000000"/>
          <w:sz w:val="36"/>
          <w:szCs w:val="36"/>
        </w:rPr>
      </w:pPr>
      <w:r w:rsidRPr="000C7FF5">
        <w:rPr>
          <w:rFonts w:ascii="Cambria" w:hAnsi="Cambria" w:cs="Cambria"/>
          <w:b/>
          <w:color w:val="0000FF"/>
          <w:sz w:val="72"/>
          <w:szCs w:val="72"/>
        </w:rPr>
        <w:t>LETNI DELOVNI NAČRT</w:t>
      </w:r>
    </w:p>
    <w:p w:rsidR="004814E9" w:rsidRPr="000C7FF5" w:rsidRDefault="004814E9" w:rsidP="004814E9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color w:val="000000"/>
          <w:sz w:val="36"/>
          <w:szCs w:val="36"/>
        </w:rPr>
      </w:pPr>
    </w:p>
    <w:p w:rsidR="003F6213" w:rsidRPr="000C7FF5" w:rsidRDefault="003F6213" w:rsidP="004814E9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color w:val="000000"/>
          <w:sz w:val="36"/>
          <w:szCs w:val="36"/>
        </w:rPr>
      </w:pPr>
    </w:p>
    <w:p w:rsidR="004814E9" w:rsidRPr="000C7FF5" w:rsidRDefault="004814E9" w:rsidP="003F6213">
      <w:pPr>
        <w:autoSpaceDE w:val="0"/>
        <w:autoSpaceDN w:val="0"/>
        <w:adjustRightInd w:val="0"/>
        <w:spacing w:after="0" w:line="360" w:lineRule="auto"/>
        <w:rPr>
          <w:rFonts w:ascii="Cambria" w:hAnsi="Cambria" w:cs="Bookman Old Style"/>
          <w:b/>
          <w:bCs/>
          <w:color w:val="000000"/>
          <w:sz w:val="36"/>
          <w:szCs w:val="36"/>
        </w:rPr>
      </w:pPr>
      <w:r w:rsidRPr="000C7FF5">
        <w:rPr>
          <w:rFonts w:ascii="Cambria" w:hAnsi="Cambria" w:cs="Bookman Old Style"/>
          <w:b/>
          <w:bCs/>
          <w:color w:val="000000"/>
          <w:sz w:val="32"/>
          <w:szCs w:val="32"/>
        </w:rPr>
        <w:t>Predmet:</w:t>
      </w:r>
      <w:r w:rsidRPr="000C7FF5">
        <w:rPr>
          <w:rFonts w:ascii="Cambria" w:hAnsi="Cambria" w:cs="Bookman Old Style"/>
          <w:b/>
          <w:bCs/>
          <w:color w:val="000000"/>
          <w:sz w:val="36"/>
          <w:szCs w:val="36"/>
        </w:rPr>
        <w:t xml:space="preserve"> </w:t>
      </w:r>
      <w:r w:rsidRPr="000C7FF5">
        <w:rPr>
          <w:rFonts w:ascii="Cambria" w:hAnsi="Cambria" w:cs="Bookman Old Style"/>
          <w:b/>
          <w:bCs/>
          <w:color w:val="000000"/>
          <w:sz w:val="40"/>
          <w:szCs w:val="40"/>
        </w:rPr>
        <w:t>ANGLEŠ</w:t>
      </w:r>
      <w:r w:rsidRPr="000C7FF5">
        <w:rPr>
          <w:rFonts w:ascii="Cambria" w:hAnsi="Cambria" w:cs="BookmanOldStyle,Bold"/>
          <w:b/>
          <w:bCs/>
          <w:color w:val="000000"/>
          <w:sz w:val="40"/>
          <w:szCs w:val="40"/>
        </w:rPr>
        <w:t>Č</w:t>
      </w:r>
      <w:r w:rsidRPr="000C7FF5">
        <w:rPr>
          <w:rFonts w:ascii="Cambria" w:hAnsi="Cambria" w:cs="Bookman Old Style"/>
          <w:b/>
          <w:bCs/>
          <w:color w:val="000000"/>
          <w:sz w:val="40"/>
          <w:szCs w:val="40"/>
        </w:rPr>
        <w:t>INA</w:t>
      </w:r>
    </w:p>
    <w:p w:rsidR="004814E9" w:rsidRPr="000C7FF5" w:rsidRDefault="003F6213" w:rsidP="003F6213">
      <w:pPr>
        <w:autoSpaceDE w:val="0"/>
        <w:autoSpaceDN w:val="0"/>
        <w:adjustRightInd w:val="0"/>
        <w:spacing w:after="0" w:line="360" w:lineRule="auto"/>
        <w:rPr>
          <w:rFonts w:ascii="Cambria" w:hAnsi="Cambria" w:cs="Bookman Old Style"/>
          <w:b/>
          <w:bCs/>
          <w:color w:val="000000"/>
          <w:sz w:val="32"/>
          <w:szCs w:val="32"/>
        </w:rPr>
      </w:pPr>
      <w:r w:rsidRPr="000C7FF5">
        <w:rPr>
          <w:rFonts w:ascii="Cambria" w:hAnsi="Cambria" w:cs="Bookman Old Style"/>
          <w:b/>
          <w:bCs/>
          <w:color w:val="000000"/>
          <w:sz w:val="32"/>
          <w:szCs w:val="32"/>
        </w:rPr>
        <w:t>P</w:t>
      </w:r>
      <w:r w:rsidR="004814E9" w:rsidRPr="000C7FF5">
        <w:rPr>
          <w:rFonts w:ascii="Cambria" w:hAnsi="Cambria" w:cs="Bookman Old Style"/>
          <w:b/>
          <w:bCs/>
          <w:color w:val="000000"/>
          <w:sz w:val="32"/>
          <w:szCs w:val="32"/>
        </w:rPr>
        <w:t xml:space="preserve">rogram: </w:t>
      </w:r>
      <w:r w:rsidR="004814E9" w:rsidRPr="000C7FF5">
        <w:rPr>
          <w:rFonts w:ascii="Cambria" w:hAnsi="Cambria" w:cs="Bookman Old Style"/>
          <w:b/>
          <w:bCs/>
          <w:color w:val="000000"/>
          <w:sz w:val="36"/>
          <w:szCs w:val="36"/>
        </w:rPr>
        <w:t>SPLOŠNA IN STROKOVNA GIMNAZIJA</w:t>
      </w:r>
    </w:p>
    <w:p w:rsidR="004814E9" w:rsidRPr="000C7FF5" w:rsidRDefault="004814E9" w:rsidP="003F6213">
      <w:pPr>
        <w:autoSpaceDE w:val="0"/>
        <w:autoSpaceDN w:val="0"/>
        <w:adjustRightInd w:val="0"/>
        <w:spacing w:after="0" w:line="360" w:lineRule="auto"/>
        <w:rPr>
          <w:rFonts w:ascii="Cambria" w:hAnsi="Cambria" w:cs="Bookman Old Style"/>
          <w:b/>
          <w:bCs/>
          <w:color w:val="000000"/>
          <w:sz w:val="36"/>
          <w:szCs w:val="36"/>
        </w:rPr>
      </w:pPr>
      <w:r w:rsidRPr="000C7FF5">
        <w:rPr>
          <w:rFonts w:ascii="Cambria" w:hAnsi="Cambria" w:cs="Bookman Old Style"/>
          <w:b/>
          <w:bCs/>
          <w:color w:val="000000"/>
          <w:sz w:val="32"/>
          <w:szCs w:val="32"/>
        </w:rPr>
        <w:t>Letnik:</w:t>
      </w:r>
      <w:r w:rsidRPr="000C7FF5">
        <w:rPr>
          <w:rFonts w:ascii="Cambria" w:hAnsi="Cambria" w:cs="Bookman Old Style"/>
          <w:b/>
          <w:bCs/>
          <w:color w:val="000000"/>
          <w:sz w:val="36"/>
          <w:szCs w:val="36"/>
        </w:rPr>
        <w:t xml:space="preserve"> </w:t>
      </w:r>
      <w:r w:rsidR="00B86579">
        <w:rPr>
          <w:rFonts w:ascii="Cambria" w:hAnsi="Cambria" w:cs="Bookman Old Style"/>
          <w:b/>
          <w:bCs/>
          <w:color w:val="000000"/>
          <w:sz w:val="36"/>
          <w:szCs w:val="36"/>
        </w:rPr>
        <w:t>ČE</w:t>
      </w:r>
      <w:r w:rsidR="003B0A88">
        <w:rPr>
          <w:rFonts w:ascii="Cambria" w:hAnsi="Cambria" w:cs="Bookman Old Style"/>
          <w:b/>
          <w:bCs/>
          <w:color w:val="000000"/>
          <w:sz w:val="36"/>
          <w:szCs w:val="36"/>
        </w:rPr>
        <w:t>T</w:t>
      </w:r>
      <w:r w:rsidR="00B86579">
        <w:rPr>
          <w:rFonts w:ascii="Cambria" w:hAnsi="Cambria" w:cs="Bookman Old Style"/>
          <w:b/>
          <w:bCs/>
          <w:color w:val="000000"/>
          <w:sz w:val="36"/>
          <w:szCs w:val="36"/>
        </w:rPr>
        <w:t>RT</w:t>
      </w:r>
      <w:r w:rsidR="003B0A88">
        <w:rPr>
          <w:rFonts w:ascii="Cambria" w:hAnsi="Cambria" w:cs="Bookman Old Style"/>
          <w:b/>
          <w:bCs/>
          <w:color w:val="000000"/>
          <w:sz w:val="36"/>
          <w:szCs w:val="36"/>
        </w:rPr>
        <w:t>I</w:t>
      </w:r>
    </w:p>
    <w:p w:rsidR="004814E9" w:rsidRDefault="004814E9" w:rsidP="004814E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56"/>
          <w:szCs w:val="56"/>
        </w:rPr>
      </w:pPr>
    </w:p>
    <w:p w:rsidR="000C7FF5" w:rsidRDefault="000C7FF5" w:rsidP="004814E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56"/>
          <w:szCs w:val="56"/>
        </w:rPr>
      </w:pPr>
    </w:p>
    <w:p w:rsidR="004814E9" w:rsidRPr="000C7FF5" w:rsidRDefault="004814E9" w:rsidP="000C7FF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Bookman Old Style"/>
          <w:b/>
          <w:bCs/>
          <w:i/>
          <w:iCs/>
          <w:color w:val="000000"/>
          <w:sz w:val="24"/>
          <w:szCs w:val="24"/>
        </w:rPr>
      </w:pPr>
      <w:r w:rsidRPr="000C7FF5">
        <w:rPr>
          <w:rFonts w:ascii="Cambria" w:hAnsi="Cambria" w:cs="Bookman Old Style"/>
          <w:color w:val="000000"/>
          <w:sz w:val="24"/>
          <w:szCs w:val="24"/>
        </w:rPr>
        <w:t>Letni delovni na</w:t>
      </w:r>
      <w:r w:rsidRPr="000C7FF5">
        <w:rPr>
          <w:rFonts w:ascii="Cambria" w:hAnsi="Cambria" w:cs="BookmanOldStyle"/>
          <w:color w:val="000000"/>
          <w:sz w:val="24"/>
          <w:szCs w:val="24"/>
        </w:rPr>
        <w:t>č</w:t>
      </w:r>
      <w:r w:rsidRPr="000C7FF5">
        <w:rPr>
          <w:rFonts w:ascii="Cambria" w:hAnsi="Cambria" w:cs="Bookman Old Style"/>
          <w:color w:val="000000"/>
          <w:sz w:val="24"/>
          <w:szCs w:val="24"/>
        </w:rPr>
        <w:t xml:space="preserve">rt izhaja iz temeljnega dokumenta </w:t>
      </w:r>
      <w:r w:rsidRPr="000C7FF5">
        <w:rPr>
          <w:rFonts w:ascii="Cambria" w:hAnsi="Cambria" w:cs="Bookman Old Style"/>
          <w:b/>
          <w:bCs/>
          <w:i/>
          <w:iCs/>
          <w:color w:val="000000"/>
          <w:sz w:val="24"/>
          <w:szCs w:val="24"/>
        </w:rPr>
        <w:t>U</w:t>
      </w:r>
      <w:r w:rsidR="000C7FF5" w:rsidRPr="000C7FF5">
        <w:rPr>
          <w:rFonts w:ascii="Cambria" w:hAnsi="Cambria" w:cs="BookmanOldStyle,BoldItalic"/>
          <w:b/>
          <w:bCs/>
          <w:i/>
          <w:iCs/>
          <w:color w:val="000000"/>
          <w:sz w:val="24"/>
          <w:szCs w:val="24"/>
        </w:rPr>
        <w:t>č</w:t>
      </w:r>
      <w:r w:rsidRPr="000C7FF5">
        <w:rPr>
          <w:rFonts w:ascii="Cambria" w:hAnsi="Cambria" w:cs="Bookman Old Style"/>
          <w:b/>
          <w:bCs/>
          <w:i/>
          <w:iCs/>
          <w:color w:val="000000"/>
          <w:sz w:val="24"/>
          <w:szCs w:val="24"/>
        </w:rPr>
        <w:t>ni na</w:t>
      </w:r>
      <w:r w:rsidRPr="000C7FF5">
        <w:rPr>
          <w:rFonts w:ascii="Cambria" w:hAnsi="Cambria" w:cs="BookmanOldStyle,BoldItalic"/>
          <w:b/>
          <w:bCs/>
          <w:i/>
          <w:iCs/>
          <w:color w:val="000000"/>
          <w:sz w:val="24"/>
          <w:szCs w:val="24"/>
        </w:rPr>
        <w:t>č</w:t>
      </w:r>
      <w:r w:rsidRPr="000C7FF5">
        <w:rPr>
          <w:rFonts w:ascii="Cambria" w:hAnsi="Cambria" w:cs="Bookman Old Style"/>
          <w:b/>
          <w:bCs/>
          <w:i/>
          <w:iCs/>
          <w:color w:val="000000"/>
          <w:sz w:val="24"/>
          <w:szCs w:val="24"/>
        </w:rPr>
        <w:t>rt ANGLEŠ</w:t>
      </w:r>
      <w:r w:rsidRPr="000C7FF5">
        <w:rPr>
          <w:rFonts w:ascii="Cambria" w:hAnsi="Cambria" w:cs="BookmanOldStyle,BoldItalic"/>
          <w:b/>
          <w:bCs/>
          <w:i/>
          <w:iCs/>
          <w:color w:val="000000"/>
          <w:sz w:val="24"/>
          <w:szCs w:val="24"/>
        </w:rPr>
        <w:t>Č</w:t>
      </w:r>
      <w:r w:rsidRPr="000C7FF5">
        <w:rPr>
          <w:rFonts w:ascii="Cambria" w:hAnsi="Cambria" w:cs="Bookman Old Style"/>
          <w:b/>
          <w:bCs/>
          <w:i/>
          <w:iCs/>
          <w:color w:val="000000"/>
          <w:sz w:val="24"/>
          <w:szCs w:val="24"/>
        </w:rPr>
        <w:t>INA,</w:t>
      </w:r>
    </w:p>
    <w:p w:rsidR="004814E9" w:rsidRPr="000C7FF5" w:rsidRDefault="004814E9" w:rsidP="000C7FF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Bookman Old Style"/>
          <w:color w:val="000000"/>
          <w:sz w:val="24"/>
          <w:szCs w:val="24"/>
        </w:rPr>
      </w:pPr>
      <w:r w:rsidRPr="000C7FF5">
        <w:rPr>
          <w:rFonts w:ascii="Cambria" w:hAnsi="Cambria" w:cs="Bookman Old Style"/>
          <w:b/>
          <w:bCs/>
          <w:i/>
          <w:iCs/>
          <w:color w:val="000000"/>
          <w:sz w:val="24"/>
          <w:szCs w:val="24"/>
        </w:rPr>
        <w:t>Gimnazija; splošna, klasi</w:t>
      </w:r>
      <w:r w:rsidRPr="000C7FF5">
        <w:rPr>
          <w:rFonts w:ascii="Cambria" w:hAnsi="Cambria" w:cs="BookmanOldStyle,BoldItalic"/>
          <w:b/>
          <w:bCs/>
          <w:i/>
          <w:iCs/>
          <w:color w:val="000000"/>
          <w:sz w:val="24"/>
          <w:szCs w:val="24"/>
        </w:rPr>
        <w:t>č</w:t>
      </w:r>
      <w:r w:rsidRPr="000C7FF5">
        <w:rPr>
          <w:rFonts w:ascii="Cambria" w:hAnsi="Cambria" w:cs="Bookman Old Style"/>
          <w:b/>
          <w:bCs/>
          <w:i/>
          <w:iCs/>
          <w:color w:val="000000"/>
          <w:sz w:val="24"/>
          <w:szCs w:val="24"/>
        </w:rPr>
        <w:t>na in strokovna gimnazija</w:t>
      </w:r>
      <w:r w:rsidRPr="000C7FF5">
        <w:rPr>
          <w:rFonts w:ascii="Cambria" w:hAnsi="Cambria" w:cs="Bookman Old Style"/>
          <w:color w:val="000000"/>
          <w:sz w:val="24"/>
          <w:szCs w:val="24"/>
        </w:rPr>
        <w:t>, sprejetega na 110. seji</w:t>
      </w:r>
    </w:p>
    <w:p w:rsidR="004814E9" w:rsidRPr="000C7FF5" w:rsidRDefault="004814E9" w:rsidP="000C7FF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Bookman Old Style"/>
          <w:color w:val="000000"/>
          <w:sz w:val="24"/>
          <w:szCs w:val="24"/>
        </w:rPr>
      </w:pPr>
      <w:r w:rsidRPr="000C7FF5">
        <w:rPr>
          <w:rFonts w:ascii="Cambria" w:hAnsi="Cambria" w:cs="Bookman Old Style"/>
          <w:color w:val="000000"/>
          <w:sz w:val="24"/>
          <w:szCs w:val="24"/>
        </w:rPr>
        <w:t>Strokovnega sveta RS za splošno izobraževanje, dne 14. 02. 2008.</w:t>
      </w:r>
    </w:p>
    <w:p w:rsidR="003F6213" w:rsidRDefault="003F6213" w:rsidP="004814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</w:rPr>
      </w:pPr>
    </w:p>
    <w:p w:rsidR="003F6213" w:rsidRDefault="003F6213" w:rsidP="004814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</w:rPr>
      </w:pPr>
    </w:p>
    <w:p w:rsidR="000C7FF5" w:rsidRDefault="000C7FF5" w:rsidP="004814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</w:rPr>
      </w:pPr>
    </w:p>
    <w:p w:rsidR="000C7FF5" w:rsidRDefault="000C7FF5" w:rsidP="004814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</w:rPr>
      </w:pPr>
    </w:p>
    <w:p w:rsidR="000C7FF5" w:rsidRDefault="000C7FF5" w:rsidP="004814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</w:rPr>
      </w:pPr>
    </w:p>
    <w:p w:rsidR="003F6213" w:rsidRDefault="003F6213" w:rsidP="004814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</w:rPr>
      </w:pPr>
    </w:p>
    <w:p w:rsidR="003F6213" w:rsidRDefault="003F6213" w:rsidP="004814E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</w:rPr>
      </w:pPr>
    </w:p>
    <w:p w:rsidR="004814E9" w:rsidRPr="000C7FF5" w:rsidRDefault="004814E9" w:rsidP="000C7FF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Bookman Old Style"/>
          <w:b/>
          <w:bCs/>
          <w:color w:val="000000"/>
        </w:rPr>
      </w:pPr>
      <w:r w:rsidRPr="000C7FF5">
        <w:rPr>
          <w:rFonts w:asciiTheme="majorHAnsi" w:hAnsiTheme="majorHAnsi" w:cs="Bookman Old Style"/>
          <w:b/>
          <w:bCs/>
          <w:color w:val="000000"/>
        </w:rPr>
        <w:t>Aktiv u</w:t>
      </w:r>
      <w:r w:rsidRPr="000C7FF5">
        <w:rPr>
          <w:rFonts w:asciiTheme="majorHAnsi" w:hAnsiTheme="majorHAnsi" w:cs="BookmanOldStyle,Bold"/>
          <w:b/>
          <w:bCs/>
          <w:color w:val="000000"/>
        </w:rPr>
        <w:t>č</w:t>
      </w:r>
      <w:r w:rsidRPr="000C7FF5">
        <w:rPr>
          <w:rFonts w:asciiTheme="majorHAnsi" w:hAnsiTheme="majorHAnsi" w:cs="Bookman Old Style"/>
          <w:b/>
          <w:bCs/>
          <w:color w:val="000000"/>
        </w:rPr>
        <w:t>iteljev angleš</w:t>
      </w:r>
      <w:r w:rsidRPr="000C7FF5">
        <w:rPr>
          <w:rFonts w:asciiTheme="majorHAnsi" w:hAnsiTheme="majorHAnsi" w:cs="BookmanOldStyle,Bold"/>
          <w:b/>
          <w:bCs/>
          <w:color w:val="000000"/>
        </w:rPr>
        <w:t>č</w:t>
      </w:r>
      <w:r w:rsidRPr="000C7FF5">
        <w:rPr>
          <w:rFonts w:asciiTheme="majorHAnsi" w:hAnsiTheme="majorHAnsi" w:cs="Bookman Old Style"/>
          <w:b/>
          <w:bCs/>
          <w:color w:val="000000"/>
        </w:rPr>
        <w:t xml:space="preserve">ine: </w:t>
      </w:r>
      <w:r w:rsidR="000C7FF5">
        <w:rPr>
          <w:rFonts w:asciiTheme="majorHAnsi" w:hAnsiTheme="majorHAnsi" w:cs="Bookman Old Style"/>
          <w:b/>
          <w:bCs/>
          <w:color w:val="000000"/>
        </w:rPr>
        <w:tab/>
      </w:r>
      <w:r w:rsidR="000C7FF5">
        <w:rPr>
          <w:rFonts w:asciiTheme="majorHAnsi" w:hAnsiTheme="majorHAnsi" w:cs="Bookman Old Style"/>
          <w:b/>
          <w:bCs/>
          <w:color w:val="000000"/>
        </w:rPr>
        <w:tab/>
      </w:r>
      <w:r w:rsidR="000C7FF5">
        <w:rPr>
          <w:rFonts w:asciiTheme="majorHAnsi" w:hAnsiTheme="majorHAnsi" w:cs="Bookman Old Style"/>
          <w:b/>
          <w:bCs/>
          <w:color w:val="000000"/>
        </w:rPr>
        <w:tab/>
      </w:r>
      <w:r w:rsidR="000C7FF5">
        <w:rPr>
          <w:rFonts w:asciiTheme="majorHAnsi" w:hAnsiTheme="majorHAnsi" w:cs="Bookman Old Style"/>
          <w:b/>
          <w:bCs/>
          <w:color w:val="000000"/>
        </w:rPr>
        <w:tab/>
      </w:r>
      <w:r w:rsidR="000C7FF5">
        <w:rPr>
          <w:rFonts w:asciiTheme="majorHAnsi" w:hAnsiTheme="majorHAnsi" w:cs="Bookman Old Style"/>
          <w:b/>
          <w:bCs/>
          <w:color w:val="000000"/>
        </w:rPr>
        <w:tab/>
      </w:r>
      <w:r w:rsidR="000C7FF5">
        <w:rPr>
          <w:rFonts w:asciiTheme="majorHAnsi" w:hAnsiTheme="majorHAnsi" w:cs="Bookman Old Style"/>
          <w:b/>
          <w:bCs/>
          <w:color w:val="000000"/>
        </w:rPr>
        <w:tab/>
      </w:r>
      <w:r w:rsidRPr="000C7FF5">
        <w:rPr>
          <w:rFonts w:asciiTheme="majorHAnsi" w:hAnsiTheme="majorHAnsi" w:cs="Bookman Old Style"/>
          <w:b/>
          <w:bCs/>
          <w:color w:val="000000"/>
        </w:rPr>
        <w:t>Ravnatelj:</w:t>
      </w:r>
    </w:p>
    <w:p w:rsidR="004814E9" w:rsidRPr="000C7FF5" w:rsidRDefault="000C7FF5" w:rsidP="000C7FF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Bookman Old Style"/>
          <w:color w:val="000000"/>
        </w:rPr>
      </w:pPr>
      <w:r>
        <w:rPr>
          <w:rFonts w:asciiTheme="majorHAnsi" w:hAnsiTheme="majorHAnsi" w:cs="Bookman Old Style"/>
          <w:color w:val="000000"/>
        </w:rPr>
        <w:t>Jana Fajt</w:t>
      </w:r>
      <w:r w:rsidR="004814E9" w:rsidRPr="000C7FF5">
        <w:rPr>
          <w:rFonts w:asciiTheme="majorHAnsi" w:hAnsiTheme="majorHAnsi" w:cs="Bookman Old Style"/>
          <w:color w:val="000000"/>
        </w:rPr>
        <w:t xml:space="preserve">, prof. </w:t>
      </w:r>
      <w:r>
        <w:rPr>
          <w:rFonts w:asciiTheme="majorHAnsi" w:hAnsiTheme="majorHAnsi" w:cs="Bookman Old Style"/>
          <w:color w:val="000000"/>
        </w:rPr>
        <w:tab/>
      </w:r>
      <w:r>
        <w:rPr>
          <w:rFonts w:asciiTheme="majorHAnsi" w:hAnsiTheme="majorHAnsi" w:cs="Bookman Old Style"/>
          <w:color w:val="000000"/>
        </w:rPr>
        <w:tab/>
      </w:r>
      <w:r>
        <w:rPr>
          <w:rFonts w:asciiTheme="majorHAnsi" w:hAnsiTheme="majorHAnsi" w:cs="Bookman Old Style"/>
          <w:color w:val="000000"/>
        </w:rPr>
        <w:tab/>
      </w:r>
      <w:r>
        <w:rPr>
          <w:rFonts w:asciiTheme="majorHAnsi" w:hAnsiTheme="majorHAnsi" w:cs="Bookman Old Style"/>
          <w:color w:val="000000"/>
        </w:rPr>
        <w:tab/>
      </w:r>
      <w:r>
        <w:rPr>
          <w:rFonts w:asciiTheme="majorHAnsi" w:hAnsiTheme="majorHAnsi" w:cs="Bookman Old Style"/>
          <w:color w:val="000000"/>
        </w:rPr>
        <w:tab/>
      </w:r>
      <w:r>
        <w:rPr>
          <w:rFonts w:asciiTheme="majorHAnsi" w:hAnsiTheme="majorHAnsi" w:cs="Bookman Old Style"/>
          <w:color w:val="000000"/>
        </w:rPr>
        <w:tab/>
      </w:r>
      <w:r>
        <w:rPr>
          <w:rFonts w:asciiTheme="majorHAnsi" w:hAnsiTheme="majorHAnsi" w:cs="Bookman Old Style"/>
          <w:color w:val="000000"/>
        </w:rPr>
        <w:tab/>
      </w:r>
      <w:r>
        <w:rPr>
          <w:rFonts w:asciiTheme="majorHAnsi" w:hAnsiTheme="majorHAnsi" w:cs="Bookman Old Style"/>
          <w:color w:val="000000"/>
        </w:rPr>
        <w:tab/>
      </w:r>
      <w:r w:rsidR="004814E9" w:rsidRPr="000C7FF5">
        <w:rPr>
          <w:rFonts w:asciiTheme="majorHAnsi" w:hAnsiTheme="majorHAnsi" w:cs="Bookman Old Style"/>
          <w:color w:val="000000"/>
        </w:rPr>
        <w:t>Bojan Bratina, prof.</w:t>
      </w:r>
    </w:p>
    <w:p w:rsidR="004814E9" w:rsidRPr="000C7FF5" w:rsidRDefault="004814E9" w:rsidP="000C7FF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Bookman Old Style"/>
          <w:color w:val="000000"/>
        </w:rPr>
      </w:pPr>
      <w:r w:rsidRPr="000C7FF5">
        <w:rPr>
          <w:rFonts w:asciiTheme="majorHAnsi" w:hAnsiTheme="majorHAnsi" w:cs="Bookman Old Style"/>
          <w:color w:val="000000"/>
        </w:rPr>
        <w:t>mag. Martina Kobal, prof.</w:t>
      </w:r>
    </w:p>
    <w:p w:rsidR="004814E9" w:rsidRPr="000C7FF5" w:rsidRDefault="004814E9" w:rsidP="000C7FF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Bookman Old Style"/>
          <w:color w:val="000000"/>
        </w:rPr>
      </w:pPr>
      <w:r w:rsidRPr="000C7FF5">
        <w:rPr>
          <w:rFonts w:asciiTheme="majorHAnsi" w:hAnsiTheme="majorHAnsi" w:cs="Bookman Old Style"/>
          <w:color w:val="000000"/>
        </w:rPr>
        <w:t>Svetlana Kutin Funda, prof.</w:t>
      </w:r>
    </w:p>
    <w:p w:rsidR="00C913F5" w:rsidRDefault="00C913F5" w:rsidP="00C913F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Bookman Old Style"/>
          <w:color w:val="000000"/>
        </w:rPr>
      </w:pPr>
      <w:r w:rsidRPr="000C7FF5">
        <w:rPr>
          <w:rFonts w:asciiTheme="majorHAnsi" w:hAnsiTheme="majorHAnsi" w:cs="Bookman Old Style"/>
          <w:color w:val="000000"/>
        </w:rPr>
        <w:t>Maks Pavlica, prof.</w:t>
      </w:r>
    </w:p>
    <w:p w:rsidR="004814E9" w:rsidRPr="000C7FF5" w:rsidRDefault="004814E9" w:rsidP="000C7FF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Bookman Old Style"/>
          <w:color w:val="000000"/>
        </w:rPr>
      </w:pPr>
      <w:r w:rsidRPr="000C7FF5">
        <w:rPr>
          <w:rFonts w:asciiTheme="majorHAnsi" w:hAnsiTheme="majorHAnsi" w:cs="Bookman Old Style"/>
          <w:color w:val="000000"/>
        </w:rPr>
        <w:t>Nataša Munih, prof.</w:t>
      </w:r>
    </w:p>
    <w:p w:rsidR="001350DB" w:rsidRDefault="004E0BA9" w:rsidP="003519D6">
      <w:pPr>
        <w:tabs>
          <w:tab w:val="left" w:pos="4077"/>
          <w:tab w:val="left" w:pos="7058"/>
        </w:tabs>
        <w:rPr>
          <w:rFonts w:asciiTheme="majorHAnsi" w:hAnsiTheme="majorHAnsi" w:cs="Bookman Old Style"/>
          <w:color w:val="000000"/>
        </w:rPr>
      </w:pPr>
      <w:r>
        <w:rPr>
          <w:rFonts w:asciiTheme="majorHAnsi" w:hAnsiTheme="majorHAnsi" w:cs="Bookman Old Style"/>
          <w:color w:val="000000"/>
        </w:rPr>
        <w:t>Laura Lee Jensen, MA</w:t>
      </w:r>
      <w:r w:rsidR="003519D6">
        <w:rPr>
          <w:rFonts w:asciiTheme="majorHAnsi" w:hAnsiTheme="majorHAnsi" w:cs="Bookman Old Style"/>
          <w:color w:val="000000"/>
        </w:rPr>
        <w:tab/>
      </w:r>
      <w:r w:rsidR="003519D6">
        <w:rPr>
          <w:rFonts w:asciiTheme="majorHAnsi" w:hAnsiTheme="majorHAnsi" w:cs="Bookman Old Style"/>
          <w:color w:val="000000"/>
        </w:rPr>
        <w:tab/>
      </w:r>
    </w:p>
    <w:p w:rsidR="0020250D" w:rsidRPr="001350DB" w:rsidRDefault="0020250D" w:rsidP="005847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50D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Splošni cilji/kompetence:</w:t>
      </w:r>
    </w:p>
    <w:p w:rsidR="0020250D" w:rsidRPr="001350DB" w:rsidRDefault="0020250D" w:rsidP="00FC542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0DB">
        <w:rPr>
          <w:rFonts w:ascii="Times New Roman" w:hAnsi="Times New Roman" w:cs="Times New Roman"/>
        </w:rPr>
        <w:t>Z učenjem angleščine dijaki razvijajo celostno zmožnost za medkulturno in</w:t>
      </w:r>
      <w:r w:rsidR="003F3547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medjezikovno sporazumevanje, kar jim bo omogočilo uspešno vključevanje v</w:t>
      </w:r>
      <w:r w:rsidR="003F3547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slovensko, evropsko in svetovno skupnost narodov in narodnosti;</w:t>
      </w:r>
    </w:p>
    <w:p w:rsidR="0020250D" w:rsidRPr="001350DB" w:rsidRDefault="0020250D" w:rsidP="00FC542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0DB">
        <w:rPr>
          <w:rFonts w:ascii="Times New Roman" w:hAnsi="Times New Roman" w:cs="Times New Roman"/>
        </w:rPr>
        <w:t>Dijaki pri pouku angleščine pridobivaj</w:t>
      </w:r>
      <w:r w:rsidR="003F3547" w:rsidRPr="001350DB">
        <w:rPr>
          <w:rFonts w:ascii="Times New Roman" w:hAnsi="Times New Roman" w:cs="Times New Roman"/>
        </w:rPr>
        <w:t xml:space="preserve">o in nadgrajujejo svoja splošna </w:t>
      </w:r>
      <w:r w:rsidRPr="001350DB">
        <w:rPr>
          <w:rFonts w:ascii="Times New Roman" w:hAnsi="Times New Roman" w:cs="Times New Roman"/>
        </w:rPr>
        <w:t>znanja,razvijajo splošne medkulturne veščine, vrednote, motivacijo in svoje</w:t>
      </w:r>
      <w:r w:rsidR="003F3547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osebnostne lastnosti;</w:t>
      </w:r>
    </w:p>
    <w:p w:rsidR="0020250D" w:rsidRPr="001350DB" w:rsidRDefault="0020250D" w:rsidP="00FC542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0DB">
        <w:rPr>
          <w:rFonts w:ascii="Times New Roman" w:hAnsi="Times New Roman" w:cs="Times New Roman"/>
        </w:rPr>
        <w:t>Dijaki razvijajo ključne kompetence za vseživljenjsko učenje;</w:t>
      </w:r>
    </w:p>
    <w:p w:rsidR="0020250D" w:rsidRPr="001350DB" w:rsidRDefault="0020250D" w:rsidP="00FC542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0DB">
        <w:rPr>
          <w:rFonts w:ascii="Times New Roman" w:hAnsi="Times New Roman" w:cs="Times New Roman"/>
        </w:rPr>
        <w:t xml:space="preserve">Dijaki razvijajo </w:t>
      </w:r>
      <w:r w:rsidR="003F6E0D" w:rsidRPr="008B26EA">
        <w:rPr>
          <w:rFonts w:ascii="Times New Roman" w:hAnsi="Times New Roman" w:cs="Times New Roman"/>
          <w:bCs/>
        </w:rPr>
        <w:t xml:space="preserve">sporazumevalno </w:t>
      </w:r>
      <w:r w:rsidRPr="008B26EA">
        <w:rPr>
          <w:rFonts w:ascii="Times New Roman" w:hAnsi="Times New Roman" w:cs="Times New Roman"/>
          <w:bCs/>
        </w:rPr>
        <w:t>zmožnost</w:t>
      </w:r>
      <w:r w:rsidRPr="001350DB">
        <w:rPr>
          <w:rFonts w:ascii="Times New Roman" w:hAnsi="Times New Roman" w:cs="Times New Roman"/>
          <w:b/>
          <w:bCs/>
        </w:rPr>
        <w:t xml:space="preserve"> </w:t>
      </w:r>
      <w:r w:rsidRPr="001350DB">
        <w:rPr>
          <w:rFonts w:ascii="Times New Roman" w:hAnsi="Times New Roman" w:cs="Times New Roman"/>
        </w:rPr>
        <w:t>sestavljeno iz:</w:t>
      </w:r>
    </w:p>
    <w:p w:rsidR="0020250D" w:rsidRPr="001350DB" w:rsidRDefault="0020250D" w:rsidP="00FC542B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0DB">
        <w:rPr>
          <w:rFonts w:ascii="Times New Roman" w:hAnsi="Times New Roman" w:cs="Times New Roman"/>
        </w:rPr>
        <w:t>jezikovnih znanj in zmožnosti (dijaki spoznavajo jezikovni sistem</w:t>
      </w:r>
      <w:r w:rsidR="001350DB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angleščine in razvijajo zmožnost uporabe jezikovnih znanj za razumevanje</w:t>
      </w:r>
      <w:r w:rsidR="001350DB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pomena sporočil oziroma besedil in za tvorjenje novih sporočil oziroma</w:t>
      </w:r>
      <w:r w:rsidR="001350DB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besedil);</w:t>
      </w:r>
    </w:p>
    <w:p w:rsidR="0020250D" w:rsidRPr="001350DB" w:rsidRDefault="0020250D" w:rsidP="00FC542B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0DB">
        <w:rPr>
          <w:rFonts w:ascii="Times New Roman" w:hAnsi="Times New Roman" w:cs="Times New Roman"/>
        </w:rPr>
        <w:t>sociolingvističnih in družbenokulturnih znanj in zmožnosti (dijaki</w:t>
      </w:r>
      <w:r w:rsidR="001350DB" w:rsidRPr="001350DB">
        <w:rPr>
          <w:rFonts w:ascii="Times New Roman" w:hAnsi="Times New Roman" w:cs="Times New Roman"/>
        </w:rPr>
        <w:t xml:space="preserve"> spoznavaj </w:t>
      </w:r>
      <w:r w:rsidRPr="001350DB">
        <w:rPr>
          <w:rFonts w:ascii="Times New Roman" w:hAnsi="Times New Roman" w:cs="Times New Roman"/>
        </w:rPr>
        <w:t>družbenojezikovna in družbenokulturna pravila, norme in</w:t>
      </w:r>
      <w:r w:rsidR="001350DB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navade in se ozaveščajo o pomenu teh znanj ter razvijajo strategije za</w:t>
      </w:r>
      <w:r w:rsidR="001350DB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ustrezno interpretacijo in rabo sporočil glede na ta pravila);</w:t>
      </w:r>
    </w:p>
    <w:p w:rsidR="0020250D" w:rsidRPr="001350DB" w:rsidRDefault="0020250D" w:rsidP="00FC542B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0DB">
        <w:rPr>
          <w:rFonts w:ascii="Times New Roman" w:hAnsi="Times New Roman" w:cs="Times New Roman"/>
        </w:rPr>
        <w:t>pragmatične zmožnosti in funkcionalne rabe jezika (dijaki spoznavajo</w:t>
      </w:r>
      <w:r w:rsidR="001350DB" w:rsidRPr="001350DB">
        <w:rPr>
          <w:rFonts w:ascii="Times New Roman" w:hAnsi="Times New Roman" w:cs="Times New Roman"/>
        </w:rPr>
        <w:t xml:space="preserve"> osnovne lastnosti </w:t>
      </w:r>
      <w:r w:rsidRPr="001350DB">
        <w:rPr>
          <w:rFonts w:ascii="Times New Roman" w:hAnsi="Times New Roman" w:cs="Times New Roman"/>
        </w:rPr>
        <w:t>besedil in razumejo zakonitosti ustrezne tvorbe pisnih in</w:t>
      </w:r>
      <w:r w:rsidR="001350DB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govornih besedil ter sporazumevanja. Na podlagi teh znanj besedila pri</w:t>
      </w:r>
      <w:r w:rsidR="001350DB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sprejemanju ustrezno interpretirajo, pri tvorjenju pa pravila upoštevajo);</w:t>
      </w:r>
    </w:p>
    <w:p w:rsidR="0020250D" w:rsidRPr="001350DB" w:rsidRDefault="0020250D" w:rsidP="00FC542B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50DB">
        <w:rPr>
          <w:rFonts w:ascii="Times New Roman" w:hAnsi="Times New Roman" w:cs="Times New Roman"/>
        </w:rPr>
        <w:t>Dijaki pri sprejemanju sporočil in tvorjenju besedil v angleščini razvijajo</w:t>
      </w:r>
      <w:r w:rsidR="003F3547" w:rsidRPr="001350DB">
        <w:rPr>
          <w:rFonts w:ascii="Times New Roman" w:hAnsi="Times New Roman" w:cs="Times New Roman"/>
        </w:rPr>
        <w:t xml:space="preserve"> </w:t>
      </w:r>
      <w:r w:rsidRPr="001350DB">
        <w:rPr>
          <w:rFonts w:ascii="Times New Roman" w:hAnsi="Times New Roman" w:cs="Times New Roman"/>
        </w:rPr>
        <w:t>sledeča jezikovna znanja in zmožnosti:</w:t>
      </w:r>
    </w:p>
    <w:p w:rsidR="0020250D" w:rsidRDefault="0020250D" w:rsidP="0020250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</w:rPr>
      </w:pPr>
    </w:p>
    <w:p w:rsidR="0020250D" w:rsidRPr="008B26EA" w:rsidRDefault="0020250D" w:rsidP="003F6E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8B26EA">
        <w:rPr>
          <w:rFonts w:ascii="Times New Roman" w:hAnsi="Times New Roman" w:cs="Times New Roman"/>
          <w:b/>
          <w:bCs/>
          <w:iCs/>
        </w:rPr>
        <w:t>POSLUŠANJE in SLUŠNO RAZUMEVANJE</w:t>
      </w:r>
    </w:p>
    <w:p w:rsidR="0020250D" w:rsidRDefault="0020250D" w:rsidP="003F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Dijaki poslušajo govorna besedila in/ali spremljajo avd</w:t>
      </w:r>
      <w:r w:rsidR="003F6E0D">
        <w:rPr>
          <w:rFonts w:ascii="Times New Roman" w:hAnsi="Times New Roman" w:cs="Times New Roman"/>
        </w:rPr>
        <w:t xml:space="preserve">iovizualna sporočila in pri tem </w:t>
      </w:r>
      <w:r w:rsidRPr="003F6E0D">
        <w:rPr>
          <w:rFonts w:ascii="Times New Roman" w:hAnsi="Times New Roman" w:cs="Times New Roman"/>
        </w:rPr>
        <w:t>na različne načine, skozi bolj ali manj kompleksne komu</w:t>
      </w:r>
      <w:r w:rsidR="003F6E0D">
        <w:rPr>
          <w:rFonts w:ascii="Times New Roman" w:hAnsi="Times New Roman" w:cs="Times New Roman"/>
        </w:rPr>
        <w:t xml:space="preserve">nikacijske dejavnosti, v skladu </w:t>
      </w:r>
      <w:r w:rsidRPr="003F6E0D">
        <w:rPr>
          <w:rFonts w:ascii="Times New Roman" w:hAnsi="Times New Roman" w:cs="Times New Roman"/>
        </w:rPr>
        <w:t>z različnimi nameni</w:t>
      </w:r>
    </w:p>
    <w:p w:rsidR="003F6E0D" w:rsidRPr="00B63121" w:rsidRDefault="003F6E0D" w:rsidP="003F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250D" w:rsidRPr="003F6E0D" w:rsidRDefault="0020250D" w:rsidP="00FC542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razvijajo razumevanje standardno sprejete izgovarjave in spoznavajo različna</w:t>
      </w:r>
      <w:r w:rsidR="003F6E0D">
        <w:rPr>
          <w:rFonts w:ascii="Times New Roman" w:hAnsi="Times New Roman" w:cs="Times New Roman"/>
        </w:rPr>
        <w:t xml:space="preserve"> </w:t>
      </w:r>
      <w:r w:rsidRPr="003F6E0D">
        <w:rPr>
          <w:rFonts w:ascii="Times New Roman" w:hAnsi="Times New Roman" w:cs="Times New Roman"/>
        </w:rPr>
        <w:t>narečja;</w:t>
      </w:r>
    </w:p>
    <w:p w:rsidR="0020250D" w:rsidRPr="003F6E0D" w:rsidRDefault="0020250D" w:rsidP="00FC542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razvijajo zmožnost razumevanja podatkov in podrobnosti in razlikovanja med</w:t>
      </w:r>
      <w:r w:rsidR="003F6E0D">
        <w:rPr>
          <w:rFonts w:ascii="Times New Roman" w:hAnsi="Times New Roman" w:cs="Times New Roman"/>
        </w:rPr>
        <w:t xml:space="preserve"> </w:t>
      </w:r>
      <w:r w:rsidRPr="003F6E0D">
        <w:rPr>
          <w:rFonts w:ascii="Times New Roman" w:hAnsi="Times New Roman" w:cs="Times New Roman"/>
        </w:rPr>
        <w:t>bistvenimi in nebistvenimi informacijami;</w:t>
      </w:r>
    </w:p>
    <w:p w:rsidR="0020250D" w:rsidRPr="003F6E0D" w:rsidRDefault="0020250D" w:rsidP="00FC542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razvijajo zmožnost razumevanja bistva govorjenega besedila/avdiovizualnih</w:t>
      </w:r>
      <w:r w:rsidR="003F6E0D">
        <w:rPr>
          <w:rFonts w:ascii="Times New Roman" w:hAnsi="Times New Roman" w:cs="Times New Roman"/>
        </w:rPr>
        <w:t xml:space="preserve"> </w:t>
      </w:r>
      <w:r w:rsidRPr="003F6E0D">
        <w:rPr>
          <w:rFonts w:ascii="Times New Roman" w:hAnsi="Times New Roman" w:cs="Times New Roman"/>
        </w:rPr>
        <w:t>sporočil itd.;</w:t>
      </w:r>
    </w:p>
    <w:p w:rsidR="0020250D" w:rsidRPr="003F6E0D" w:rsidRDefault="0020250D" w:rsidP="00FC542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razvijajo zmožnost sklepanja o povezavah</w:t>
      </w:r>
      <w:r w:rsidR="003F6E0D">
        <w:rPr>
          <w:rFonts w:ascii="Times New Roman" w:hAnsi="Times New Roman" w:cs="Times New Roman"/>
        </w:rPr>
        <w:t xml:space="preserve">, razvoju pripovedi in dokazov </w:t>
      </w:r>
      <w:r w:rsidRPr="003F6E0D">
        <w:rPr>
          <w:rFonts w:ascii="Times New Roman" w:hAnsi="Times New Roman" w:cs="Times New Roman"/>
        </w:rPr>
        <w:t xml:space="preserve">krajšem in daljšem govornem besedilu </w:t>
      </w:r>
      <w:r w:rsidR="003F6E0D">
        <w:rPr>
          <w:rFonts w:ascii="Times New Roman" w:hAnsi="Times New Roman" w:cs="Times New Roman"/>
        </w:rPr>
        <w:t xml:space="preserve">oziroma v filmu, v multimedijski </w:t>
      </w:r>
      <w:r w:rsidRPr="003F6E0D">
        <w:rPr>
          <w:rFonts w:ascii="Times New Roman" w:hAnsi="Times New Roman" w:cs="Times New Roman"/>
        </w:rPr>
        <w:t>predstavi, itd.;</w:t>
      </w:r>
    </w:p>
    <w:p w:rsidR="0020250D" w:rsidRPr="003F6E0D" w:rsidRDefault="0020250D" w:rsidP="00FC542B">
      <w:pPr>
        <w:pStyle w:val="Odstavekseznam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spoznavajo in poglabljajo razumevanje načinov, s katerimi so kulturne</w:t>
      </w:r>
      <w:r w:rsidR="003F6E0D">
        <w:rPr>
          <w:rFonts w:ascii="Times New Roman" w:hAnsi="Times New Roman" w:cs="Times New Roman"/>
        </w:rPr>
        <w:t xml:space="preserve"> </w:t>
      </w:r>
      <w:r w:rsidRPr="003F6E0D">
        <w:rPr>
          <w:rFonts w:ascii="Times New Roman" w:hAnsi="Times New Roman" w:cs="Times New Roman"/>
        </w:rPr>
        <w:t>perspektive vpisane v avdiovizualna besedila v angleščini;</w:t>
      </w:r>
    </w:p>
    <w:p w:rsidR="0020250D" w:rsidRPr="003F6E0D" w:rsidRDefault="0020250D" w:rsidP="00FC542B">
      <w:pPr>
        <w:pStyle w:val="Odstavekseznam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prepoznavajo okoliščine sporazumevanja in razpoloženje</w:t>
      </w:r>
      <w:r w:rsidR="003F6E0D">
        <w:rPr>
          <w:rFonts w:ascii="Times New Roman" w:hAnsi="Times New Roman" w:cs="Times New Roman"/>
        </w:rPr>
        <w:t xml:space="preserve"> </w:t>
      </w:r>
      <w:r w:rsidRPr="003F6E0D">
        <w:rPr>
          <w:rFonts w:ascii="Times New Roman" w:hAnsi="Times New Roman" w:cs="Times New Roman"/>
        </w:rPr>
        <w:t>govorcev/udeležencev;</w:t>
      </w:r>
    </w:p>
    <w:p w:rsidR="0020250D" w:rsidRPr="003F6E0D" w:rsidRDefault="0020250D" w:rsidP="00FC542B">
      <w:pPr>
        <w:pStyle w:val="Odstavekseznam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spoznavajo in uporabljajo nadomestne strategije, da bi presegli vrzeli v</w:t>
      </w:r>
      <w:r w:rsidR="003F6E0D">
        <w:rPr>
          <w:rFonts w:ascii="Times New Roman" w:hAnsi="Times New Roman" w:cs="Times New Roman"/>
        </w:rPr>
        <w:t xml:space="preserve"> </w:t>
      </w:r>
      <w:r w:rsidRPr="003F6E0D">
        <w:rPr>
          <w:rFonts w:ascii="Times New Roman" w:hAnsi="Times New Roman" w:cs="Times New Roman"/>
        </w:rPr>
        <w:t>razumevanju;</w:t>
      </w:r>
    </w:p>
    <w:p w:rsidR="0020250D" w:rsidRPr="003F6E0D" w:rsidRDefault="0020250D" w:rsidP="00FC542B">
      <w:pPr>
        <w:pStyle w:val="Odstavekseznam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na svetovnem spletu poslušajo in izbirajo med avdiovizualnimi besedili in jih</w:t>
      </w:r>
      <w:r w:rsidR="003F6E0D">
        <w:rPr>
          <w:rFonts w:ascii="Times New Roman" w:hAnsi="Times New Roman" w:cs="Times New Roman"/>
        </w:rPr>
        <w:t xml:space="preserve"> </w:t>
      </w:r>
      <w:r w:rsidRPr="003F6E0D">
        <w:rPr>
          <w:rFonts w:ascii="Times New Roman" w:hAnsi="Times New Roman" w:cs="Times New Roman"/>
        </w:rPr>
        <w:t>ustrezno uporabljajo za izpolnjevanje nalog/projektov;</w:t>
      </w:r>
    </w:p>
    <w:p w:rsidR="0020250D" w:rsidRDefault="0020250D" w:rsidP="00FC542B">
      <w:pPr>
        <w:pStyle w:val="Odstavekseznam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F6E0D">
        <w:rPr>
          <w:rFonts w:ascii="Times New Roman" w:hAnsi="Times New Roman" w:cs="Times New Roman"/>
        </w:rPr>
        <w:t>razumevanje govorjenega/avdiovizualnega besedila izražajo z ustreznim</w:t>
      </w:r>
      <w:r w:rsidR="003F6E0D">
        <w:rPr>
          <w:rFonts w:ascii="Times New Roman" w:hAnsi="Times New Roman" w:cs="Times New Roman"/>
        </w:rPr>
        <w:t xml:space="preserve"> </w:t>
      </w:r>
      <w:r w:rsidRPr="003F6E0D">
        <w:rPr>
          <w:rFonts w:ascii="Times New Roman" w:hAnsi="Times New Roman" w:cs="Times New Roman"/>
        </w:rPr>
        <w:t>besednim oziroma nebesednim odzivom.</w:t>
      </w:r>
    </w:p>
    <w:p w:rsidR="00C8164A" w:rsidRPr="008B26EA" w:rsidRDefault="00C8164A" w:rsidP="00C8164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</w:p>
    <w:p w:rsidR="00C8164A" w:rsidRPr="008B26EA" w:rsidRDefault="00C8164A" w:rsidP="00C816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8B26EA">
        <w:rPr>
          <w:rFonts w:ascii="Times New Roman" w:hAnsi="Times New Roman" w:cs="Times New Roman"/>
          <w:b/>
          <w:bCs/>
          <w:iCs/>
        </w:rPr>
        <w:t>GOVORNO SPOROČANJE in SPORAZUMEVANJE</w:t>
      </w:r>
    </w:p>
    <w:p w:rsidR="00C8164A" w:rsidRDefault="00C8164A" w:rsidP="00C81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164A">
        <w:rPr>
          <w:rFonts w:ascii="Times New Roman" w:hAnsi="Times New Roman" w:cs="Times New Roman"/>
        </w:rPr>
        <w:t>Dijaki govorijo/pripovedujejo o različnih temah in pri tem:</w:t>
      </w:r>
    </w:p>
    <w:p w:rsidR="00C8164A" w:rsidRPr="00B63121" w:rsidRDefault="00C8164A" w:rsidP="00C81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4A" w:rsidRPr="005D135C" w:rsidRDefault="00C8164A" w:rsidP="00FC542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D135C">
        <w:rPr>
          <w:rFonts w:ascii="Times New Roman" w:hAnsi="Times New Roman" w:cs="Times New Roman"/>
        </w:rPr>
        <w:t>razvijajo izgovarjavo in intonacijo v eni izmed standardnih izgovarjav;</w:t>
      </w:r>
    </w:p>
    <w:p w:rsidR="00C8164A" w:rsidRPr="005D135C" w:rsidRDefault="00C8164A" w:rsidP="00FC542B">
      <w:pPr>
        <w:pStyle w:val="Odstavekseznam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D135C">
        <w:rPr>
          <w:rFonts w:ascii="Times New Roman" w:hAnsi="Times New Roman" w:cs="Times New Roman"/>
        </w:rPr>
        <w:t>spoznavajo komunikacijske strategije za usklajevanje (spo)razumevanja;</w:t>
      </w:r>
    </w:p>
    <w:p w:rsidR="00C8164A" w:rsidRPr="005D135C" w:rsidRDefault="00C8164A" w:rsidP="00FC542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D135C">
        <w:rPr>
          <w:rFonts w:ascii="Times New Roman" w:hAnsi="Times New Roman" w:cs="Times New Roman"/>
        </w:rPr>
        <w:t>govorno sporočajo o različnih temah in pri tem poglabljajo razumevanje</w:t>
      </w:r>
      <w:r w:rsidR="005D135C">
        <w:rPr>
          <w:rFonts w:ascii="Times New Roman" w:hAnsi="Times New Roman" w:cs="Times New Roman"/>
        </w:rPr>
        <w:t xml:space="preserve"> </w:t>
      </w:r>
      <w:r w:rsidRPr="005D135C">
        <w:rPr>
          <w:rFonts w:ascii="Times New Roman" w:hAnsi="Times New Roman" w:cs="Times New Roman"/>
        </w:rPr>
        <w:t>medkulturnih značilnosti ter utemeljujejo svoja mnenja in poglede;</w:t>
      </w:r>
    </w:p>
    <w:p w:rsidR="00C8164A" w:rsidRPr="005D135C" w:rsidRDefault="00C8164A" w:rsidP="00FC542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D135C">
        <w:rPr>
          <w:rFonts w:ascii="Times New Roman" w:hAnsi="Times New Roman" w:cs="Times New Roman"/>
        </w:rPr>
        <w:t>razvijajo zmožnost funkcionalne jezikovne rabe oziroma zmožnost uporabe</w:t>
      </w:r>
      <w:r w:rsidR="005D135C">
        <w:rPr>
          <w:rFonts w:ascii="Times New Roman" w:hAnsi="Times New Roman" w:cs="Times New Roman"/>
        </w:rPr>
        <w:t xml:space="preserve"> </w:t>
      </w:r>
      <w:r w:rsidRPr="005D135C">
        <w:rPr>
          <w:rFonts w:ascii="Times New Roman" w:hAnsi="Times New Roman" w:cs="Times New Roman"/>
        </w:rPr>
        <w:t>ustreznih jezikovnih sredstev na ravni govornega besedila;</w:t>
      </w:r>
    </w:p>
    <w:p w:rsidR="00C8164A" w:rsidRPr="005D135C" w:rsidRDefault="00C8164A" w:rsidP="00FC542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D135C">
        <w:rPr>
          <w:rFonts w:ascii="Times New Roman" w:hAnsi="Times New Roman" w:cs="Times New Roman"/>
        </w:rPr>
        <w:t>spoznavajo medkulturne dogovore, ki vplivajo na sporazumevanje med</w:t>
      </w:r>
      <w:r w:rsidR="005D135C">
        <w:rPr>
          <w:rFonts w:ascii="Times New Roman" w:hAnsi="Times New Roman" w:cs="Times New Roman"/>
        </w:rPr>
        <w:t xml:space="preserve"> </w:t>
      </w:r>
      <w:r w:rsidRPr="005D135C">
        <w:rPr>
          <w:rFonts w:ascii="Times New Roman" w:hAnsi="Times New Roman" w:cs="Times New Roman"/>
        </w:rPr>
        <w:t>govorcem in njegovim občinstvom, in si prizadevajo te dogovore čim bolj</w:t>
      </w:r>
      <w:r w:rsidR="005D135C">
        <w:rPr>
          <w:rFonts w:ascii="Times New Roman" w:hAnsi="Times New Roman" w:cs="Times New Roman"/>
        </w:rPr>
        <w:t xml:space="preserve"> </w:t>
      </w:r>
      <w:r w:rsidRPr="005D135C">
        <w:rPr>
          <w:rFonts w:ascii="Times New Roman" w:hAnsi="Times New Roman" w:cs="Times New Roman"/>
        </w:rPr>
        <w:t>razumeti/upoštevati;</w:t>
      </w:r>
    </w:p>
    <w:p w:rsidR="00C8164A" w:rsidRPr="005D135C" w:rsidRDefault="00C8164A" w:rsidP="00FC542B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D135C">
        <w:rPr>
          <w:rFonts w:ascii="Times New Roman" w:hAnsi="Times New Roman" w:cs="Times New Roman"/>
        </w:rPr>
        <w:lastRenderedPageBreak/>
        <w:t>spoznavajo načine izražanja idej, čustev, stališč in mnenj, mnenj,</w:t>
      </w:r>
      <w:r w:rsidR="005D135C">
        <w:rPr>
          <w:rFonts w:ascii="Times New Roman" w:hAnsi="Times New Roman" w:cs="Times New Roman"/>
        </w:rPr>
        <w:t xml:space="preserve"> </w:t>
      </w:r>
      <w:r w:rsidRPr="005D135C">
        <w:rPr>
          <w:rFonts w:ascii="Times New Roman" w:hAnsi="Times New Roman" w:cs="Times New Roman"/>
        </w:rPr>
        <w:t>(ne)strinjanj in ravnanje v skladu s ciljnim občinstvom in okoliščinami</w:t>
      </w:r>
      <w:r w:rsidR="005D135C">
        <w:rPr>
          <w:rFonts w:ascii="Times New Roman" w:hAnsi="Times New Roman" w:cs="Times New Roman"/>
        </w:rPr>
        <w:t xml:space="preserve"> </w:t>
      </w:r>
      <w:r w:rsidRPr="005D135C">
        <w:rPr>
          <w:rFonts w:ascii="Times New Roman" w:hAnsi="Times New Roman" w:cs="Times New Roman"/>
        </w:rPr>
        <w:t>sporazumevanja;</w:t>
      </w:r>
    </w:p>
    <w:p w:rsidR="00C8164A" w:rsidRPr="005D135C" w:rsidRDefault="00C8164A" w:rsidP="00FC542B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D135C">
        <w:rPr>
          <w:rFonts w:ascii="Times New Roman" w:hAnsi="Times New Roman" w:cs="Times New Roman"/>
        </w:rPr>
        <w:t>razvijajo zmožnost sporočanja s pomočjo vizualne (multimedijske</w:t>
      </w:r>
      <w:r w:rsidR="005D135C">
        <w:rPr>
          <w:rFonts w:ascii="Times New Roman" w:hAnsi="Times New Roman" w:cs="Times New Roman"/>
        </w:rPr>
        <w:t xml:space="preserve"> </w:t>
      </w:r>
      <w:r w:rsidRPr="005D135C">
        <w:rPr>
          <w:rFonts w:ascii="Times New Roman" w:hAnsi="Times New Roman" w:cs="Times New Roman"/>
        </w:rPr>
        <w:t>tehnologije) in druge podpore;</w:t>
      </w:r>
    </w:p>
    <w:p w:rsidR="00C8164A" w:rsidRPr="009D58A9" w:rsidRDefault="00C8164A" w:rsidP="00FC542B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D135C">
        <w:rPr>
          <w:rFonts w:ascii="Times New Roman" w:hAnsi="Times New Roman" w:cs="Times New Roman"/>
        </w:rPr>
        <w:t>razvijajo zmožnost uporabe strategij za tvorjenje govornih besedil,</w:t>
      </w:r>
      <w:r w:rsidR="009D58A9">
        <w:rPr>
          <w:rFonts w:ascii="Times New Roman" w:hAnsi="Times New Roman" w:cs="Times New Roman"/>
        </w:rPr>
        <w:t xml:space="preserve"> </w:t>
      </w:r>
      <w:r w:rsidRPr="009D58A9">
        <w:rPr>
          <w:rFonts w:ascii="Times New Roman" w:hAnsi="Times New Roman" w:cs="Times New Roman"/>
        </w:rPr>
        <w:t>poglabljajo sporazumevalne strategije in strategije samostojnega učenja.</w:t>
      </w:r>
    </w:p>
    <w:p w:rsidR="009D58A9" w:rsidRPr="00B63121" w:rsidRDefault="009D58A9" w:rsidP="00C81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4A" w:rsidRDefault="00C8164A" w:rsidP="00C81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164A">
        <w:rPr>
          <w:rFonts w:ascii="Times New Roman" w:hAnsi="Times New Roman" w:cs="Times New Roman"/>
        </w:rPr>
        <w:t>Za neposredno medosebno sporazumevanje in spora</w:t>
      </w:r>
      <w:r w:rsidR="009D58A9">
        <w:rPr>
          <w:rFonts w:ascii="Times New Roman" w:hAnsi="Times New Roman" w:cs="Times New Roman"/>
        </w:rPr>
        <w:t xml:space="preserve">zumevanje preko medijev </w:t>
      </w:r>
      <w:r w:rsidRPr="00C8164A">
        <w:rPr>
          <w:rFonts w:ascii="Times New Roman" w:hAnsi="Times New Roman" w:cs="Times New Roman"/>
        </w:rPr>
        <w:t>(telefon, medmrežje, konference na daljavo …), vklj</w:t>
      </w:r>
      <w:r w:rsidR="009D58A9">
        <w:rPr>
          <w:rFonts w:ascii="Times New Roman" w:hAnsi="Times New Roman" w:cs="Times New Roman"/>
        </w:rPr>
        <w:t xml:space="preserve">učno z ustreznimi znanji, ki so </w:t>
      </w:r>
      <w:r w:rsidRPr="00C8164A">
        <w:rPr>
          <w:rFonts w:ascii="Times New Roman" w:hAnsi="Times New Roman" w:cs="Times New Roman"/>
        </w:rPr>
        <w:t>potrebna tako za sporočanje kot za sporazumevanje, dijaki:</w:t>
      </w:r>
    </w:p>
    <w:p w:rsidR="009D58A9" w:rsidRPr="009D58A9" w:rsidRDefault="009D58A9" w:rsidP="00C81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64A" w:rsidRPr="009D58A9" w:rsidRDefault="00C8164A" w:rsidP="00FC542B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9D58A9">
        <w:rPr>
          <w:rFonts w:ascii="Times New Roman" w:hAnsi="Times New Roman" w:cs="Times New Roman"/>
        </w:rPr>
        <w:t>spoznavajo in širijo komunikacijske strategije za uspešno sporazumevanje</w:t>
      </w:r>
      <w:r w:rsidR="009D58A9">
        <w:rPr>
          <w:rFonts w:ascii="Times New Roman" w:hAnsi="Times New Roman" w:cs="Times New Roman"/>
        </w:rPr>
        <w:t xml:space="preserve"> </w:t>
      </w:r>
      <w:r w:rsidRPr="009D58A9">
        <w:rPr>
          <w:rFonts w:ascii="Times New Roman" w:hAnsi="Times New Roman" w:cs="Times New Roman"/>
        </w:rPr>
        <w:t>(na primer načine, kako začeti, nadaljevati in končati pogovor);</w:t>
      </w:r>
    </w:p>
    <w:p w:rsidR="00C8164A" w:rsidRPr="009D58A9" w:rsidRDefault="00C8164A" w:rsidP="00FC542B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9D58A9">
        <w:rPr>
          <w:rFonts w:ascii="Times New Roman" w:hAnsi="Times New Roman" w:cs="Times New Roman"/>
        </w:rPr>
        <w:t>razvijajo ozaveščenost o medkulturnih dogovorih, ki vplivajo na</w:t>
      </w:r>
      <w:r w:rsidR="009D58A9">
        <w:rPr>
          <w:rFonts w:ascii="Times New Roman" w:hAnsi="Times New Roman" w:cs="Times New Roman"/>
        </w:rPr>
        <w:t xml:space="preserve"> </w:t>
      </w:r>
      <w:r w:rsidRPr="009D58A9">
        <w:rPr>
          <w:rFonts w:ascii="Times New Roman" w:hAnsi="Times New Roman" w:cs="Times New Roman"/>
        </w:rPr>
        <w:t>sporazumevanje med posamezniki;</w:t>
      </w:r>
    </w:p>
    <w:p w:rsidR="00C8164A" w:rsidRPr="009D58A9" w:rsidRDefault="00C8164A" w:rsidP="00FC542B">
      <w:pPr>
        <w:pStyle w:val="Odstavekseznam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9D58A9">
        <w:rPr>
          <w:rFonts w:ascii="Times New Roman" w:hAnsi="Times New Roman" w:cs="Times New Roman"/>
        </w:rPr>
        <w:t>spoznavajo različne vzorce sporazumevanja pri srečevanju z uporabniki</w:t>
      </w:r>
      <w:r w:rsidR="009D58A9">
        <w:rPr>
          <w:rFonts w:ascii="Times New Roman" w:hAnsi="Times New Roman" w:cs="Times New Roman"/>
        </w:rPr>
        <w:t xml:space="preserve"> </w:t>
      </w:r>
      <w:r w:rsidRPr="009D58A9">
        <w:rPr>
          <w:rFonts w:ascii="Times New Roman" w:hAnsi="Times New Roman" w:cs="Times New Roman"/>
        </w:rPr>
        <w:t>angleščine kot jezika mednarodne komunikacije in razvijajo zmožnost</w:t>
      </w:r>
      <w:r w:rsidR="009D58A9">
        <w:rPr>
          <w:rFonts w:ascii="Times New Roman" w:hAnsi="Times New Roman" w:cs="Times New Roman"/>
        </w:rPr>
        <w:t xml:space="preserve"> </w:t>
      </w:r>
      <w:r w:rsidRPr="009D58A9">
        <w:rPr>
          <w:rFonts w:ascii="Times New Roman" w:hAnsi="Times New Roman" w:cs="Times New Roman"/>
        </w:rPr>
        <w:t>ustreznega odzivanja; izražanje stališč in mnenj, na primer preferenc,</w:t>
      </w:r>
      <w:r w:rsidR="009D58A9">
        <w:rPr>
          <w:rFonts w:ascii="Times New Roman" w:hAnsi="Times New Roman" w:cs="Times New Roman"/>
        </w:rPr>
        <w:t xml:space="preserve"> </w:t>
      </w:r>
      <w:r w:rsidRPr="009D58A9">
        <w:rPr>
          <w:rFonts w:ascii="Times New Roman" w:hAnsi="Times New Roman" w:cs="Times New Roman"/>
        </w:rPr>
        <w:t>mnenj, (ne)strinjanj navezovanje in vzdrževanje stikov;</w:t>
      </w:r>
    </w:p>
    <w:p w:rsidR="00C8164A" w:rsidRDefault="00C8164A" w:rsidP="00FC542B">
      <w:pPr>
        <w:pStyle w:val="Odstavekseznam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9D58A9">
        <w:rPr>
          <w:rFonts w:ascii="Times New Roman" w:hAnsi="Times New Roman" w:cs="Times New Roman"/>
        </w:rPr>
        <w:t>si prizadevajo za razumevanje drugosti in drugačnosti in razvijajo</w:t>
      </w:r>
      <w:r w:rsidR="009D58A9">
        <w:rPr>
          <w:rFonts w:ascii="Times New Roman" w:hAnsi="Times New Roman" w:cs="Times New Roman"/>
        </w:rPr>
        <w:t xml:space="preserve"> </w:t>
      </w:r>
      <w:r w:rsidRPr="009D58A9">
        <w:rPr>
          <w:rFonts w:ascii="Times New Roman" w:hAnsi="Times New Roman" w:cs="Times New Roman"/>
        </w:rPr>
        <w:t>občutljivost/dovzetnost za pričakovanja prejemnikov sporočila.</w:t>
      </w:r>
    </w:p>
    <w:p w:rsidR="0093037B" w:rsidRDefault="0093037B" w:rsidP="00930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037B" w:rsidRPr="008B26EA" w:rsidRDefault="0093037B" w:rsidP="00B631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8B26EA">
        <w:rPr>
          <w:rFonts w:ascii="Times New Roman" w:hAnsi="Times New Roman" w:cs="Times New Roman"/>
          <w:b/>
          <w:bCs/>
          <w:iCs/>
        </w:rPr>
        <w:t>BRANJE in BRALNO RAZUMEVANJE</w:t>
      </w:r>
    </w:p>
    <w:p w:rsidR="0093037B" w:rsidRDefault="0093037B" w:rsidP="00930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037B">
        <w:rPr>
          <w:rFonts w:ascii="Times New Roman" w:hAnsi="Times New Roman" w:cs="Times New Roman"/>
        </w:rPr>
        <w:t xml:space="preserve">Dijaki berejo različne vrste pisnih besedil in pri tem na </w:t>
      </w:r>
      <w:r w:rsidR="00B63121">
        <w:rPr>
          <w:rFonts w:ascii="Times New Roman" w:hAnsi="Times New Roman" w:cs="Times New Roman"/>
        </w:rPr>
        <w:t xml:space="preserve">različne načine, skozi bolj ali </w:t>
      </w:r>
      <w:r w:rsidRPr="0093037B">
        <w:rPr>
          <w:rFonts w:ascii="Times New Roman" w:hAnsi="Times New Roman" w:cs="Times New Roman"/>
        </w:rPr>
        <w:t>manj kompleksne dejavnosti, v skladu z različnimi nameni:</w:t>
      </w:r>
    </w:p>
    <w:p w:rsidR="00B63121" w:rsidRPr="00B63121" w:rsidRDefault="00B63121" w:rsidP="00930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3037B" w:rsidRPr="00B63121" w:rsidRDefault="0093037B" w:rsidP="00FC542B">
      <w:pPr>
        <w:pStyle w:val="Odstavekseznam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prepoznavajo različne vrste besedil in spoznavajo njihove značilnosti in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zakonitosti;</w:t>
      </w:r>
    </w:p>
    <w:p w:rsidR="0093037B" w:rsidRPr="00B63121" w:rsidRDefault="0093037B" w:rsidP="00FC542B">
      <w:pPr>
        <w:pStyle w:val="Odstavekseznam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spoznavajo in uporabljajo različne bralne strategije (sklepanje o vsebini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besedil iz naslova, slik, napovedovanje dogodkov itd.);</w:t>
      </w:r>
    </w:p>
    <w:p w:rsidR="0093037B" w:rsidRPr="00B63121" w:rsidRDefault="0093037B" w:rsidP="00FC542B">
      <w:pPr>
        <w:pStyle w:val="Odstavekseznama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razvijajo razumevanje podrobnosti v besedilu, prepoznavajo besedne zveze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in jezikovne strukture; poglabljajo razumevanje zakonitosti jezikovne rabe;</w:t>
      </w:r>
    </w:p>
    <w:p w:rsidR="0093037B" w:rsidRPr="00B63121" w:rsidRDefault="0093037B" w:rsidP="00FC542B">
      <w:pPr>
        <w:pStyle w:val="Odstavekseznam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razvijajo razumevanje ključne/-ih misli in pomembnih podatkov v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prebranem besedilu;</w:t>
      </w:r>
    </w:p>
    <w:p w:rsidR="0093037B" w:rsidRPr="00B63121" w:rsidRDefault="0093037B" w:rsidP="00FC542B">
      <w:pPr>
        <w:pStyle w:val="Odstavekseznam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razvijajo zmožnost sklepanja o vzročnih in drugih povezavah, razvoju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pripovedi in argumentov v besedilu;</w:t>
      </w:r>
    </w:p>
    <w:p w:rsidR="0093037B" w:rsidRPr="00B63121" w:rsidRDefault="0093037B" w:rsidP="00FC542B">
      <w:pPr>
        <w:pStyle w:val="Odstavekseznam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za bolj poglobljeno razumevanje razvijajo zmožnost učinkovite uporabe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slovarjev in različnih elektronskih in drugih referenčnih gradiv;</w:t>
      </w:r>
    </w:p>
    <w:p w:rsidR="0093037B" w:rsidRPr="00B63121" w:rsidRDefault="0093037B" w:rsidP="00FC542B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kritično vrednotijo podatke, ki so dostopni (na svetovnem spletu), in jih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ustrezno uporabljajo;</w:t>
      </w:r>
    </w:p>
    <w:p w:rsidR="0093037B" w:rsidRPr="00B63121" w:rsidRDefault="0093037B" w:rsidP="00FC542B">
      <w:pPr>
        <w:pStyle w:val="Odstavekseznam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poglabljajo razumevanje literarnega in drugih vrst besedil in spoznavajo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načine, s katerimi so kulturne značilnosti vpisane v literarna in neliterarna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besedila;</w:t>
      </w:r>
    </w:p>
    <w:p w:rsidR="0093037B" w:rsidRPr="00B63121" w:rsidRDefault="0093037B" w:rsidP="00FC542B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razvijajo zmožnost analize in sinteze (podatkov iz besedila in ugotovitve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primerjajo z informacijami, ki so jim dostopne v materinščini oziroma v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jezikih, ki jih obvladajo ali se jih učijo;</w:t>
      </w:r>
    </w:p>
    <w:p w:rsidR="0093037B" w:rsidRDefault="0093037B" w:rsidP="00FC542B">
      <w:pPr>
        <w:pStyle w:val="Odstavekseznam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razvijajo širšo medkulturno in medjezikovno zmožnost, na primer z branjem</w:t>
      </w:r>
      <w:r w:rsidR="00B63121">
        <w:rPr>
          <w:rFonts w:ascii="Times New Roman" w:hAnsi="Times New Roman" w:cs="Times New Roman"/>
        </w:rPr>
        <w:t xml:space="preserve"> </w:t>
      </w:r>
      <w:r w:rsidRPr="00B63121">
        <w:rPr>
          <w:rFonts w:ascii="Times New Roman" w:hAnsi="Times New Roman" w:cs="Times New Roman"/>
        </w:rPr>
        <w:t>izvirnih leposlovnih besedil v angleščini.</w:t>
      </w:r>
    </w:p>
    <w:p w:rsidR="00B63121" w:rsidRDefault="00B63121" w:rsidP="00B63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3121" w:rsidRPr="008B26EA" w:rsidRDefault="00B63121" w:rsidP="00B631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8B26EA">
        <w:rPr>
          <w:rFonts w:ascii="Times New Roman" w:hAnsi="Times New Roman" w:cs="Times New Roman"/>
          <w:b/>
          <w:bCs/>
          <w:iCs/>
        </w:rPr>
        <w:t>PISNO SPOROČANJE in SPORAZUMEVANJE</w:t>
      </w:r>
    </w:p>
    <w:p w:rsidR="00B63121" w:rsidRDefault="00B63121" w:rsidP="00B63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Dijaki tvorijo različna pisna besedila in pri tem:</w:t>
      </w:r>
    </w:p>
    <w:p w:rsidR="00B63121" w:rsidRPr="00B63121" w:rsidRDefault="00B63121" w:rsidP="00B63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B63121">
        <w:rPr>
          <w:rFonts w:ascii="Times New Roman" w:hAnsi="Times New Roman" w:cs="Times New Roman"/>
        </w:rPr>
        <w:t>razvijajo pravopisno znanje in zmožnosti, pravilen zapis besed in besednih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zvez ter uporabo ločil;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razvijajo zmožnost uporabe ustreznih jezikovnih sredstev na ravni besedila;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za pisanje različnih vrst besedil spoznavajo zakonitosti notranje zgradbe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besedil, kohezivnost, koherenco itd., vezna sredstva;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spoznavajo značilnosti pisanja različnih vrst besedil, uradnih in neuradnih in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jih pri pisanju ustrezno uporabljajo;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razvijajo zmožnost uporabe strategij za tvorjenje pisnih besedil in strategije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samostojnega učenja;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lastRenderedPageBreak/>
        <w:t>spoznavajo načine izražanja idej, čustev, s pomočjo multimedijske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tehnologije in elektronske pošte;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za uspešno pisno izražanje razvijajo zmožnost uporabe sodobne tehnologije,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spletnih virov in drugih virov, dostopnih preko različnih medijev, referenčnih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gradiv (na primer slovarje);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spoznavajo medkulturne dogovore, ki vplivajo na sodelovanje med piscem in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bralci, in si jih prizadevajo pri pisanju čim bolj upoštevati;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razvijajo kritično mišljenje, zmožnost vrednotenja, sinteze in analize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kulturnih in drugih pojavov in svoja razmišljanja pisno izražajo v krajših in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daljših pisnih sestavkih;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razvijajo zmožnost pisnega povzemanja in interpretiranja prebranih besedil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in avdio-(vizualnih) gradiv ter dogodkov.</w:t>
      </w:r>
    </w:p>
    <w:p w:rsidR="006445A2" w:rsidRPr="006445A2" w:rsidRDefault="006445A2" w:rsidP="00644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B63121" w:rsidRDefault="00B63121" w:rsidP="00644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Za neposredno medosebno pisno sporazumevanje (preko medijev/medmrežja: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elektronska pošta, forumi), dijaki, vključno z ustreznimi znanji, ki so potrebna tako</w:t>
      </w:r>
      <w:r w:rsidR="006445A2">
        <w:rPr>
          <w:rFonts w:ascii="Times New Roman" w:hAnsi="Times New Roman" w:cs="Times New Roman"/>
        </w:rPr>
        <w:t xml:space="preserve"> </w:t>
      </w:r>
      <w:r w:rsidRPr="006445A2">
        <w:rPr>
          <w:rFonts w:ascii="Times New Roman" w:hAnsi="Times New Roman" w:cs="Times New Roman"/>
        </w:rPr>
        <w:t>za govorno sporočanje kot za sporazumevanje, še posebej intenzivno razvijajo:</w:t>
      </w:r>
    </w:p>
    <w:p w:rsidR="006445A2" w:rsidRPr="006445A2" w:rsidRDefault="006445A2" w:rsidP="00644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zmožnost učinkovitega in zgoščenega pisanja,</w:t>
      </w:r>
    </w:p>
    <w:p w:rsidR="00B63121" w:rsidRPr="006445A2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6445A2">
        <w:rPr>
          <w:rFonts w:ascii="Times New Roman" w:hAnsi="Times New Roman" w:cs="Times New Roman"/>
        </w:rPr>
        <w:t>medijsko in kritično pismenost,</w:t>
      </w:r>
    </w:p>
    <w:p w:rsidR="00B63121" w:rsidRPr="007706FC" w:rsidRDefault="00B63121" w:rsidP="00FC542B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bCs/>
          <w:i/>
          <w:iCs/>
        </w:rPr>
      </w:pPr>
      <w:r w:rsidRPr="006445A2">
        <w:rPr>
          <w:rFonts w:ascii="Times New Roman" w:hAnsi="Times New Roman" w:cs="Times New Roman"/>
        </w:rPr>
        <w:t>kritičen odnos do informacij na svetovnem spletu.</w:t>
      </w:r>
    </w:p>
    <w:p w:rsidR="007706FC" w:rsidRDefault="007706FC" w:rsidP="007706F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</w:rPr>
      </w:pPr>
    </w:p>
    <w:p w:rsidR="007706FC" w:rsidRPr="008B26EA" w:rsidRDefault="007706FC" w:rsidP="00C118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8B26EA">
        <w:rPr>
          <w:rFonts w:ascii="Times New Roman" w:hAnsi="Times New Roman" w:cs="Times New Roman"/>
          <w:b/>
          <w:bCs/>
          <w:iCs/>
        </w:rPr>
        <w:t>POSREDOVANJE</w:t>
      </w:r>
    </w:p>
    <w:p w:rsidR="007706FC" w:rsidRDefault="007706FC" w:rsidP="0077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FC">
        <w:rPr>
          <w:rFonts w:ascii="Times New Roman" w:hAnsi="Times New Roman" w:cs="Times New Roman"/>
        </w:rPr>
        <w:t xml:space="preserve">S posredovanjem v primerih medjezikovnih vrzeli </w:t>
      </w:r>
      <w:r>
        <w:rPr>
          <w:rFonts w:ascii="Times New Roman" w:hAnsi="Times New Roman" w:cs="Times New Roman"/>
        </w:rPr>
        <w:t xml:space="preserve">iz angleščine v slovenščino ali </w:t>
      </w:r>
      <w:r w:rsidRPr="007706FC">
        <w:rPr>
          <w:rFonts w:ascii="Times New Roman" w:hAnsi="Times New Roman" w:cs="Times New Roman"/>
        </w:rPr>
        <w:t>slovenščine v angleščino dijaki učinkovito in smiselno povezujejo znan</w:t>
      </w:r>
      <w:r>
        <w:rPr>
          <w:rFonts w:ascii="Times New Roman" w:hAnsi="Times New Roman" w:cs="Times New Roman"/>
        </w:rPr>
        <w:t xml:space="preserve">je angleščine s </w:t>
      </w:r>
      <w:r w:rsidRPr="007706FC">
        <w:rPr>
          <w:rFonts w:ascii="Times New Roman" w:hAnsi="Times New Roman" w:cs="Times New Roman"/>
        </w:rPr>
        <w:t>svojo materinščino, lahko pa tudi z drugimi jeziki, ki</w:t>
      </w:r>
      <w:r>
        <w:rPr>
          <w:rFonts w:ascii="Times New Roman" w:hAnsi="Times New Roman" w:cs="Times New Roman"/>
        </w:rPr>
        <w:t xml:space="preserve"> jih obvladajo ali pa se jih še </w:t>
      </w:r>
      <w:r w:rsidRPr="007706FC">
        <w:rPr>
          <w:rFonts w:ascii="Times New Roman" w:hAnsi="Times New Roman" w:cs="Times New Roman"/>
        </w:rPr>
        <w:t>učijo.</w:t>
      </w:r>
    </w:p>
    <w:p w:rsidR="007706FC" w:rsidRPr="007706FC" w:rsidRDefault="007706FC" w:rsidP="0077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06FC" w:rsidRDefault="007706FC" w:rsidP="0077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06FC">
        <w:rPr>
          <w:rFonts w:ascii="Times New Roman" w:hAnsi="Times New Roman" w:cs="Times New Roman"/>
        </w:rPr>
        <w:t>Dijaki pri pouku angleščine:</w:t>
      </w:r>
    </w:p>
    <w:p w:rsidR="007706FC" w:rsidRPr="007706FC" w:rsidRDefault="007706FC" w:rsidP="0077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06FC" w:rsidRPr="007706FC" w:rsidRDefault="007706FC" w:rsidP="00FC542B">
      <w:pPr>
        <w:pStyle w:val="Odstavekseznam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7706FC">
        <w:rPr>
          <w:rFonts w:ascii="Times New Roman" w:hAnsi="Times New Roman" w:cs="Times New Roman"/>
        </w:rPr>
        <w:t>spoznavajo možnosti posredovanja pri sporazumevanju med ljudmi, ki</w:t>
      </w:r>
      <w:r>
        <w:rPr>
          <w:rFonts w:ascii="Times New Roman" w:hAnsi="Times New Roman" w:cs="Times New Roman"/>
        </w:rPr>
        <w:t xml:space="preserve"> </w:t>
      </w:r>
      <w:r w:rsidRPr="007706FC">
        <w:rPr>
          <w:rFonts w:ascii="Times New Roman" w:hAnsi="Times New Roman" w:cs="Times New Roman"/>
        </w:rPr>
        <w:t>nimajo skupnega jezika;</w:t>
      </w:r>
    </w:p>
    <w:p w:rsidR="007706FC" w:rsidRPr="007706FC" w:rsidRDefault="007706FC" w:rsidP="00FC542B">
      <w:pPr>
        <w:pStyle w:val="Odstavekseznam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7706FC">
        <w:rPr>
          <w:rFonts w:ascii="Times New Roman" w:hAnsi="Times New Roman" w:cs="Times New Roman"/>
        </w:rPr>
        <w:t>razvijajo zmožnost pisnega in govornega posredovanja bistva slušnega,</w:t>
      </w:r>
      <w:r>
        <w:rPr>
          <w:rFonts w:ascii="Times New Roman" w:hAnsi="Times New Roman" w:cs="Times New Roman"/>
        </w:rPr>
        <w:t xml:space="preserve"> </w:t>
      </w:r>
      <w:r w:rsidRPr="007706FC">
        <w:rPr>
          <w:rFonts w:ascii="Times New Roman" w:hAnsi="Times New Roman" w:cs="Times New Roman"/>
        </w:rPr>
        <w:t>vizualnega ali pisnega besedila v materinščini/angleščini ljudem, ki ne</w:t>
      </w:r>
      <w:r>
        <w:rPr>
          <w:rFonts w:ascii="Times New Roman" w:hAnsi="Times New Roman" w:cs="Times New Roman"/>
        </w:rPr>
        <w:t xml:space="preserve"> </w:t>
      </w:r>
      <w:r w:rsidRPr="007706FC">
        <w:rPr>
          <w:rFonts w:ascii="Times New Roman" w:hAnsi="Times New Roman" w:cs="Times New Roman"/>
        </w:rPr>
        <w:t>razumejo materinščine/angleščine;</w:t>
      </w:r>
    </w:p>
    <w:p w:rsidR="007706FC" w:rsidRDefault="007706FC" w:rsidP="00FC542B">
      <w:pPr>
        <w:pStyle w:val="Odstavekseznam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7706FC">
        <w:rPr>
          <w:rFonts w:ascii="Times New Roman" w:hAnsi="Times New Roman" w:cs="Times New Roman"/>
        </w:rPr>
        <w:t>spoznavajo načine in značilnosti pisnega/govornega povzemanja ali</w:t>
      </w:r>
      <w:r>
        <w:rPr>
          <w:rFonts w:ascii="Times New Roman" w:hAnsi="Times New Roman" w:cs="Times New Roman"/>
        </w:rPr>
        <w:t xml:space="preserve"> </w:t>
      </w:r>
      <w:r w:rsidRPr="007706FC">
        <w:rPr>
          <w:rFonts w:ascii="Times New Roman" w:hAnsi="Times New Roman" w:cs="Times New Roman"/>
        </w:rPr>
        <w:t>prevajanja besedila iz angleščine v slovenščino (ali v katerega izmed</w:t>
      </w:r>
      <w:r>
        <w:rPr>
          <w:rFonts w:ascii="Times New Roman" w:hAnsi="Times New Roman" w:cs="Times New Roman"/>
        </w:rPr>
        <w:t xml:space="preserve"> </w:t>
      </w:r>
      <w:r w:rsidRPr="007706FC">
        <w:rPr>
          <w:rFonts w:ascii="Times New Roman" w:hAnsi="Times New Roman" w:cs="Times New Roman"/>
        </w:rPr>
        <w:t>jezikov, ki ga obvladajo)</w:t>
      </w:r>
      <w:r w:rsidR="00C118E0">
        <w:rPr>
          <w:rFonts w:ascii="Times New Roman" w:hAnsi="Times New Roman" w:cs="Times New Roman"/>
        </w:rPr>
        <w:t xml:space="preserve"> </w:t>
      </w:r>
      <w:r w:rsidR="00C118E0" w:rsidRPr="00C118E0">
        <w:rPr>
          <w:rFonts w:ascii="Times New Roman" w:hAnsi="Times New Roman" w:cs="Times New Roman"/>
        </w:rPr>
        <w:t>in/ali nasprotno za učinkovito posredovanje v življenjskih okoliščinah.</w:t>
      </w:r>
    </w:p>
    <w:p w:rsidR="001838F7" w:rsidRDefault="001838F7" w:rsidP="001838F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</w:p>
    <w:p w:rsidR="001838F7" w:rsidRPr="008B26EA" w:rsidRDefault="001838F7" w:rsidP="001838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8B26EA">
        <w:rPr>
          <w:rFonts w:ascii="Times New Roman" w:hAnsi="Times New Roman" w:cs="Times New Roman"/>
          <w:b/>
          <w:bCs/>
          <w:iCs/>
        </w:rPr>
        <w:t>MEDKULTURNA ZMOŽNOST</w:t>
      </w:r>
    </w:p>
    <w:p w:rsidR="001838F7" w:rsidRDefault="001838F7" w:rsidP="00A2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38F7">
        <w:rPr>
          <w:rFonts w:ascii="Times New Roman" w:hAnsi="Times New Roman" w:cs="Times New Roman"/>
        </w:rPr>
        <w:t>Dijaki pri pouku angleščine spoznavajo književ</w:t>
      </w:r>
      <w:r>
        <w:rPr>
          <w:rFonts w:ascii="Times New Roman" w:hAnsi="Times New Roman" w:cs="Times New Roman"/>
        </w:rPr>
        <w:t xml:space="preserve">nosti in druge dosežke angleško </w:t>
      </w:r>
      <w:r w:rsidRPr="001838F7">
        <w:rPr>
          <w:rFonts w:ascii="Times New Roman" w:hAnsi="Times New Roman" w:cs="Times New Roman"/>
        </w:rPr>
        <w:t>govorečih kultur in se uvajajo v samostojno branje književnih besedil v anglešč</w:t>
      </w:r>
      <w:r>
        <w:rPr>
          <w:rFonts w:ascii="Times New Roman" w:hAnsi="Times New Roman" w:cs="Times New Roman"/>
        </w:rPr>
        <w:t xml:space="preserve">ini. </w:t>
      </w:r>
      <w:r w:rsidRPr="001838F7">
        <w:rPr>
          <w:rFonts w:ascii="Times New Roman" w:hAnsi="Times New Roman" w:cs="Times New Roman"/>
        </w:rPr>
        <w:t>Razvijajo medkulturno bralno zmožnost za ustva</w:t>
      </w:r>
      <w:r>
        <w:rPr>
          <w:rFonts w:ascii="Times New Roman" w:hAnsi="Times New Roman" w:cs="Times New Roman"/>
        </w:rPr>
        <w:t xml:space="preserve">rjalno branje in za razumevanje </w:t>
      </w:r>
      <w:r w:rsidRPr="001838F7">
        <w:rPr>
          <w:rFonts w:ascii="Times New Roman" w:hAnsi="Times New Roman" w:cs="Times New Roman"/>
        </w:rPr>
        <w:t xml:space="preserve">celostnih leposlovnih besedil v angleščini ter </w:t>
      </w:r>
      <w:r>
        <w:rPr>
          <w:rFonts w:ascii="Times New Roman" w:hAnsi="Times New Roman" w:cs="Times New Roman"/>
        </w:rPr>
        <w:t xml:space="preserve">za neposreden samostojen stik z </w:t>
      </w:r>
      <w:r w:rsidRPr="001838F7">
        <w:rPr>
          <w:rFonts w:ascii="Times New Roman" w:hAnsi="Times New Roman" w:cs="Times New Roman"/>
        </w:rPr>
        <w:t>leposlovjem oziroma za doživljanje umetnostnih besedil v angleščini</w:t>
      </w:r>
      <w:r>
        <w:rPr>
          <w:rFonts w:ascii="Times New Roman" w:hAnsi="Times New Roman" w:cs="Times New Roman"/>
        </w:rPr>
        <w:t>.</w:t>
      </w:r>
    </w:p>
    <w:p w:rsidR="001838F7" w:rsidRDefault="001838F7" w:rsidP="00183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8F7" w:rsidRPr="008B26EA" w:rsidRDefault="001838F7" w:rsidP="001838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8B26EA">
        <w:rPr>
          <w:rFonts w:ascii="Times New Roman" w:hAnsi="Times New Roman" w:cs="Times New Roman"/>
          <w:b/>
          <w:bCs/>
          <w:iCs/>
        </w:rPr>
        <w:t>MEDPREDMETNO POVEZOVANJE</w:t>
      </w:r>
    </w:p>
    <w:p w:rsidR="001838F7" w:rsidRDefault="00B04B6C" w:rsidP="00A2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B6C">
        <w:rPr>
          <w:rFonts w:ascii="Times New Roman" w:hAnsi="Times New Roman" w:cs="Times New Roman"/>
        </w:rPr>
        <w:t xml:space="preserve">Pouk angleščine se povezuje s širšimi </w:t>
      </w:r>
      <w:r>
        <w:rPr>
          <w:rFonts w:ascii="Times New Roman" w:hAnsi="Times New Roman" w:cs="Times New Roman"/>
        </w:rPr>
        <w:t xml:space="preserve">nadpredmetnimi temami, in sicer </w:t>
      </w:r>
      <w:r w:rsidRPr="00B04B6C">
        <w:rPr>
          <w:rFonts w:ascii="Times New Roman" w:hAnsi="Times New Roman" w:cs="Times New Roman"/>
        </w:rPr>
        <w:t>knjižnična informacijska znanja, IKT, poklicna vzg</w:t>
      </w:r>
      <w:r>
        <w:rPr>
          <w:rFonts w:ascii="Times New Roman" w:hAnsi="Times New Roman" w:cs="Times New Roman"/>
        </w:rPr>
        <w:t xml:space="preserve">oja, okoljska vzgoja, vzgoja za </w:t>
      </w:r>
      <w:r w:rsidRPr="00B04B6C">
        <w:rPr>
          <w:rFonts w:ascii="Times New Roman" w:hAnsi="Times New Roman" w:cs="Times New Roman"/>
        </w:rPr>
        <w:t>medije, vzgoja potrošnika, vzgoja za zdravje, itn.</w:t>
      </w:r>
    </w:p>
    <w:p w:rsidR="00584724" w:rsidRDefault="00584724" w:rsidP="00B0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2E62" w:rsidRDefault="002C2E62" w:rsidP="00B0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4724" w:rsidRDefault="00584724" w:rsidP="00B0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4724" w:rsidRPr="00584724" w:rsidRDefault="00584724" w:rsidP="005847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4724">
        <w:rPr>
          <w:rFonts w:ascii="Times New Roman" w:hAnsi="Times New Roman" w:cs="Times New Roman"/>
          <w:b/>
          <w:bCs/>
          <w:sz w:val="28"/>
          <w:szCs w:val="28"/>
        </w:rPr>
        <w:t>2. Pričakovani dosežki/rezultati:</w:t>
      </w:r>
    </w:p>
    <w:p w:rsidR="00584724" w:rsidRDefault="00584724" w:rsidP="00AD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724">
        <w:rPr>
          <w:rFonts w:ascii="Times New Roman" w:hAnsi="Times New Roman" w:cs="Times New Roman"/>
        </w:rPr>
        <w:t xml:space="preserve">Dijaki dosežejo znanje angleščine in jezikovnih </w:t>
      </w:r>
      <w:r>
        <w:rPr>
          <w:rFonts w:ascii="Times New Roman" w:hAnsi="Times New Roman" w:cs="Times New Roman"/>
        </w:rPr>
        <w:t xml:space="preserve">zmožnosti, kot so opredeljeni v </w:t>
      </w:r>
      <w:r w:rsidRPr="00584724">
        <w:rPr>
          <w:rFonts w:ascii="Times New Roman" w:hAnsi="Times New Roman" w:cs="Times New Roman"/>
          <w:i/>
          <w:iCs/>
        </w:rPr>
        <w:t xml:space="preserve">Učnem načrtu za gimnazije </w:t>
      </w:r>
      <w:r w:rsidRPr="00584724">
        <w:rPr>
          <w:rFonts w:ascii="Times New Roman" w:hAnsi="Times New Roman" w:cs="Times New Roman"/>
        </w:rPr>
        <w:t xml:space="preserve">(2008) v skladu s </w:t>
      </w:r>
      <w:r w:rsidRPr="00584724">
        <w:rPr>
          <w:rFonts w:ascii="Times New Roman" w:hAnsi="Times New Roman" w:cs="Times New Roman"/>
          <w:i/>
          <w:iCs/>
        </w:rPr>
        <w:t>Skupnim evropskim jezikovnim okvirom</w:t>
      </w:r>
      <w:r>
        <w:rPr>
          <w:rFonts w:ascii="Times New Roman" w:hAnsi="Times New Roman" w:cs="Times New Roman"/>
        </w:rPr>
        <w:t xml:space="preserve"> </w:t>
      </w:r>
      <w:r w:rsidRPr="00584724">
        <w:rPr>
          <w:rFonts w:ascii="Times New Roman" w:hAnsi="Times New Roman" w:cs="Times New Roman"/>
          <w:i/>
          <w:iCs/>
        </w:rPr>
        <w:t xml:space="preserve">za učenje, poučevanje in vrednotenje oziroma ocenjevanje jezikov </w:t>
      </w:r>
      <w:r>
        <w:rPr>
          <w:rFonts w:ascii="Times New Roman" w:hAnsi="Times New Roman" w:cs="Times New Roman"/>
        </w:rPr>
        <w:t xml:space="preserve">(2001), v obsegu, ki </w:t>
      </w:r>
      <w:r w:rsidRPr="00584724">
        <w:rPr>
          <w:rFonts w:ascii="Times New Roman" w:hAnsi="Times New Roman" w:cs="Times New Roman"/>
        </w:rPr>
        <w:t>je primeren njihovemu osebnostnemu in jezikovnemu razvoju. Dijaki ob zaključ</w:t>
      </w:r>
      <w:r>
        <w:rPr>
          <w:rFonts w:ascii="Times New Roman" w:hAnsi="Times New Roman" w:cs="Times New Roman"/>
        </w:rPr>
        <w:t xml:space="preserve">ku </w:t>
      </w:r>
      <w:r w:rsidRPr="00584724">
        <w:rPr>
          <w:rFonts w:ascii="Times New Roman" w:hAnsi="Times New Roman" w:cs="Times New Roman"/>
        </w:rPr>
        <w:t>drugega letnika dosežejo raven B1, konec četrtega letnika pa raven B2.</w:t>
      </w:r>
    </w:p>
    <w:p w:rsidR="002C2E62" w:rsidRDefault="002C2E62" w:rsidP="00584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2E62" w:rsidRPr="004C5CF8" w:rsidRDefault="002C2E62" w:rsidP="00584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CF8">
        <w:rPr>
          <w:rFonts w:ascii="Times New Roman" w:hAnsi="Times New Roman" w:cs="Times New Roman"/>
          <w:b/>
          <w:sz w:val="28"/>
          <w:szCs w:val="28"/>
        </w:rPr>
        <w:t>3. Učne vsebine:</w:t>
      </w:r>
    </w:p>
    <w:p w:rsidR="00572160" w:rsidRDefault="00572160" w:rsidP="008B26E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</w:rPr>
      </w:pPr>
    </w:p>
    <w:tbl>
      <w:tblPr>
        <w:tblW w:w="101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602"/>
        <w:gridCol w:w="5528"/>
      </w:tblGrid>
      <w:tr w:rsidR="003B0A88" w:rsidRPr="004C5CF8" w:rsidTr="00507F1D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88" w:rsidRPr="004C5CF8" w:rsidRDefault="003B0A88" w:rsidP="00CB58E7">
            <w:pPr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/>
                <w:lang w:eastAsia="sl-SI"/>
              </w:rPr>
              <w:t>Učni sklop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88" w:rsidRPr="004C5CF8" w:rsidRDefault="003B0A88" w:rsidP="00CB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/>
                <w:bCs/>
                <w:kern w:val="32"/>
                <w:lang w:eastAsia="sl-SI"/>
              </w:rPr>
              <w:t>Vsebina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88" w:rsidRPr="004C5CF8" w:rsidRDefault="003B0A88" w:rsidP="00CB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sl-SI"/>
              </w:rPr>
              <w:t>Cilji</w:t>
            </w:r>
          </w:p>
        </w:tc>
      </w:tr>
      <w:tr w:rsidR="003B0A88" w:rsidRPr="004C5CF8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88" w:rsidRDefault="003B0A88" w:rsidP="00645354">
            <w:pPr>
              <w:ind w:left="105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645354" w:rsidRPr="002C04C5" w:rsidRDefault="002C04C5" w:rsidP="002C04C5">
            <w:pPr>
              <w:ind w:left="105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  <w:p w:rsidR="003B0A88" w:rsidRPr="009952F1" w:rsidRDefault="003B0A88" w:rsidP="00CB58E7">
            <w:pPr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64" w:rsidRDefault="00A00264" w:rsidP="00EB6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EB6BAE" w:rsidRDefault="00EB6BAE" w:rsidP="00EB6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Ponavljanje ključnih jezikovnih vsebin ter tem in z njimi povezanega besedišča.</w:t>
            </w:r>
          </w:p>
          <w:p w:rsidR="00EB6BAE" w:rsidRDefault="00EB6BAE" w:rsidP="00EB6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00264" w:rsidRDefault="00A00264" w:rsidP="00EB6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0264" w:rsidRDefault="00A00264" w:rsidP="00EB6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0264" w:rsidRDefault="00A00264" w:rsidP="00EB6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0264" w:rsidRDefault="00A00264" w:rsidP="00EB6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00264" w:rsidRDefault="00A00264" w:rsidP="00EB6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00264" w:rsidRDefault="00A00264" w:rsidP="00EB6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00264" w:rsidRDefault="00A00264" w:rsidP="00EB6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24C5C" w:rsidRPr="002C04C5" w:rsidRDefault="00EB6BAE" w:rsidP="00EB6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Osvajanje še nepredelanih učnih vsebin, ki so bile načrtovane v LDN za tretji letnik</w:t>
            </w:r>
            <w:r w:rsidR="00A00264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</w:t>
            </w:r>
            <w:r w:rsidR="00A00264"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v šol. letu 2013/14.</w:t>
            </w:r>
          </w:p>
          <w:p w:rsidR="003B0A88" w:rsidRDefault="003B0A88" w:rsidP="00EB6BA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C2706" w:rsidRDefault="001C2706" w:rsidP="00EB6BA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C2706" w:rsidRPr="002C04C5" w:rsidRDefault="001C2706" w:rsidP="00A0026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F2" w:rsidRDefault="00063BF2" w:rsidP="00063BF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sl-SI"/>
              </w:rPr>
            </w:pPr>
            <w:r w:rsidRPr="004030DB">
              <w:rPr>
                <w:rFonts w:ascii="Times New Roman" w:eastAsia="Times New Roman" w:hAnsi="Times New Roman" w:cs="Times New Roman"/>
                <w:lang w:eastAsia="sl-SI"/>
              </w:rPr>
              <w:t xml:space="preserve">Dijaki/-nje ponovijo in utrdijo učne vsebine, ki so jih </w:t>
            </w:r>
            <w:r w:rsidR="00A00264" w:rsidRPr="004030DB">
              <w:rPr>
                <w:rFonts w:ascii="Times New Roman" w:eastAsia="Times New Roman" w:hAnsi="Times New Roman" w:cs="Times New Roman"/>
                <w:lang w:eastAsia="sl-SI"/>
              </w:rPr>
              <w:t xml:space="preserve">do sedaj </w:t>
            </w:r>
            <w:r w:rsidRPr="004030DB">
              <w:rPr>
                <w:rFonts w:ascii="Times New Roman" w:eastAsia="Times New Roman" w:hAnsi="Times New Roman" w:cs="Times New Roman"/>
                <w:lang w:eastAsia="sl-SI"/>
              </w:rPr>
              <w:t>obravnavali in so ključne za razumevanje nove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snovi.</w:t>
            </w:r>
          </w:p>
          <w:p w:rsidR="00063BF2" w:rsidRDefault="00063BF2" w:rsidP="00063BF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063BF2" w:rsidRDefault="00063BF2" w:rsidP="00063BF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Dijaki/-nje poznajo (tj. pravilno tvorijo in razumejo pomen) ter pri pisnem in ustnem sporočanju uporabljajo vse do sedaj obravnavane slovnične strukture in besedišče s področij že obravnavanih tem.</w:t>
            </w:r>
          </w:p>
          <w:p w:rsidR="00A00264" w:rsidRDefault="00A00264" w:rsidP="00063BF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063BF2" w:rsidRDefault="00A00264" w:rsidP="00063BF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Dijaki/-nje poznajo osnovne postopke besedotvorja in iz danih korenov tvorijo nove besede.</w:t>
            </w:r>
          </w:p>
          <w:p w:rsidR="00A00264" w:rsidRDefault="00A00264" w:rsidP="001C270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3B0A88" w:rsidRDefault="00063BF2" w:rsidP="001C270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V primeru, da v posameznem oddelku še niso predelali vseh učnih vsebin, ki so bile načrtovane za tretji letnik, dijaki/-nje obravnavajo/utrdijo/dokončajo to snov v obsegu in skladno s cilji, ki so navedeni v LDN za tretji letnik v šol. letu 201</w:t>
            </w:r>
            <w:r w:rsidR="008C1D99">
              <w:rPr>
                <w:rFonts w:ascii="Times New Roman" w:eastAsia="Times New Roman" w:hAnsi="Times New Roman" w:cs="Times New Roman"/>
                <w:lang w:eastAsia="sl-SI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/14.</w:t>
            </w:r>
          </w:p>
          <w:p w:rsidR="001C2706" w:rsidRPr="003855A7" w:rsidRDefault="001C2706" w:rsidP="001C270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</w:tc>
      </w:tr>
      <w:tr w:rsidR="003B0A88" w:rsidRPr="002A423F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Default="00645354" w:rsidP="00CB58E7">
            <w:pPr>
              <w:jc w:val="center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7B5B94" w:rsidRPr="006D7DA8" w:rsidRDefault="006D7DA8" w:rsidP="00CB58E7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2</w:t>
            </w:r>
          </w:p>
          <w:p w:rsidR="003B0A88" w:rsidRDefault="003B0A88" w:rsidP="006D7DA8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B078D5" w:rsidRPr="002A423F" w:rsidRDefault="00B078D5" w:rsidP="006D7DA8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(Unit 6)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5" w:rsidRPr="002A423F" w:rsidRDefault="004511E5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</w:pPr>
          </w:p>
          <w:p w:rsidR="00B078D5" w:rsidRDefault="00B078D5" w:rsidP="00B07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Jezikovne vsebine:</w:t>
            </w:r>
          </w:p>
          <w:p w:rsidR="00B078D5" w:rsidRPr="00D22CDA" w:rsidRDefault="00B078D5" w:rsidP="00B078D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števni in neštevni samostalniki</w:t>
            </w:r>
          </w:p>
          <w:p w:rsidR="00B078D5" w:rsidRDefault="00B078D5" w:rsidP="00B078D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raba določnega in nedoločnega člena</w:t>
            </w:r>
          </w:p>
          <w:p w:rsidR="00B078D5" w:rsidRDefault="00B078D5" w:rsidP="00B078D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izražanje količine</w:t>
            </w:r>
          </w:p>
          <w:p w:rsidR="00B078D5" w:rsidRPr="00D22CDA" w:rsidRDefault="00A00264" w:rsidP="00A002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     </w:t>
            </w:r>
            <w:r w:rsidR="00B078D5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(</w:t>
            </w:r>
            <w:r w:rsidR="00B078D5" w:rsidRPr="00A00264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quantifiers</w:t>
            </w:r>
            <w:r w:rsidR="00B078D5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)</w:t>
            </w:r>
          </w:p>
          <w:p w:rsidR="00B078D5" w:rsidRDefault="00B078D5" w:rsidP="00B07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078D5" w:rsidRDefault="00B078D5" w:rsidP="00B07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078D5" w:rsidRPr="004C5CF8" w:rsidRDefault="00B078D5" w:rsidP="00B07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Teme in besedišče:</w:t>
            </w:r>
          </w:p>
          <w:p w:rsidR="00B078D5" w:rsidRDefault="00B078D5" w:rsidP="00B078D5">
            <w:pPr>
              <w:numPr>
                <w:ilvl w:val="0"/>
                <w:numId w:val="24"/>
              </w:numPr>
              <w:tabs>
                <w:tab w:val="clear" w:pos="644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hrana</w:t>
            </w:r>
          </w:p>
          <w:p w:rsidR="00B078D5" w:rsidRDefault="00B078D5" w:rsidP="00B078D5">
            <w:pPr>
              <w:numPr>
                <w:ilvl w:val="0"/>
                <w:numId w:val="24"/>
              </w:numPr>
              <w:tabs>
                <w:tab w:val="clear" w:pos="644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zdrave prehranjevalne navade</w:t>
            </w:r>
          </w:p>
          <w:p w:rsidR="00B078D5" w:rsidRDefault="00B078D5" w:rsidP="00B078D5">
            <w:pPr>
              <w:numPr>
                <w:ilvl w:val="0"/>
                <w:numId w:val="24"/>
              </w:numPr>
              <w:tabs>
                <w:tab w:val="clear" w:pos="644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naročanje hrane v restavracijah</w:t>
            </w:r>
          </w:p>
          <w:p w:rsidR="00B078D5" w:rsidRDefault="00B078D5" w:rsidP="00B078D5">
            <w:pPr>
              <w:numPr>
                <w:ilvl w:val="0"/>
                <w:numId w:val="24"/>
              </w:numPr>
              <w:tabs>
                <w:tab w:val="clear" w:pos="644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motnje hranjenja, debelost</w:t>
            </w:r>
          </w:p>
          <w:p w:rsidR="00B078D5" w:rsidRDefault="00B078D5" w:rsidP="00B078D5">
            <w:pPr>
              <w:numPr>
                <w:ilvl w:val="0"/>
                <w:numId w:val="24"/>
              </w:numPr>
              <w:tabs>
                <w:tab w:val="clear" w:pos="644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vegetarijanstvo</w:t>
            </w:r>
          </w:p>
          <w:p w:rsidR="00F013CB" w:rsidRDefault="00F013CB" w:rsidP="00B078D5">
            <w:pPr>
              <w:numPr>
                <w:ilvl w:val="0"/>
                <w:numId w:val="24"/>
              </w:numPr>
              <w:tabs>
                <w:tab w:val="clear" w:pos="644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zahodna in alternativna medicina</w:t>
            </w:r>
          </w:p>
          <w:p w:rsidR="00F013CB" w:rsidRDefault="00F013CB" w:rsidP="00B078D5">
            <w:pPr>
              <w:numPr>
                <w:ilvl w:val="0"/>
                <w:numId w:val="24"/>
              </w:numPr>
              <w:tabs>
                <w:tab w:val="clear" w:pos="644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zdravje in zdrav način življenja</w:t>
            </w:r>
          </w:p>
          <w:p w:rsidR="003B0A88" w:rsidRPr="003855A7" w:rsidRDefault="003B0A88" w:rsidP="00CB58E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kern w:val="32"/>
                <w:sz w:val="10"/>
                <w:szCs w:val="10"/>
                <w:lang w:eastAsia="sl-SI"/>
              </w:rPr>
            </w:pPr>
          </w:p>
          <w:p w:rsidR="003B0A88" w:rsidRPr="00F266BB" w:rsidRDefault="003B0A88" w:rsidP="002C04C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88" w:rsidRPr="00033172" w:rsidRDefault="003B0A88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sz w:val="16"/>
                <w:szCs w:val="16"/>
                <w:lang w:eastAsia="sl-SI"/>
              </w:rPr>
            </w:pPr>
          </w:p>
          <w:p w:rsidR="00B078D5" w:rsidRDefault="00B078D5" w:rsidP="00B07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2A423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Dijak/-inja pri govornem in pisnem sporočanju:</w:t>
            </w:r>
          </w:p>
          <w:p w:rsidR="00B078D5" w:rsidRDefault="00B078D5" w:rsidP="00B07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078D5" w:rsidRDefault="00B078D5" w:rsidP="00B078D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pravilno rabi </w:t>
            </w:r>
            <w:r w:rsidR="006A4FA0">
              <w:rPr>
                <w:rFonts w:ascii="Times New Roman" w:eastAsia="Times New Roman" w:hAnsi="Times New Roman" w:cs="Times New Roman"/>
                <w:lang w:eastAsia="sl-SI"/>
              </w:rPr>
              <w:t>števne in neštevne samostalnike;</w:t>
            </w:r>
          </w:p>
          <w:p w:rsidR="00B078D5" w:rsidRDefault="00B078D5" w:rsidP="00B078D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usvoji in utrjuje rabo</w:t>
            </w:r>
            <w:r w:rsidR="006A4FA0">
              <w:rPr>
                <w:rFonts w:ascii="Times New Roman" w:eastAsia="Times New Roman" w:hAnsi="Times New Roman" w:cs="Times New Roman"/>
                <w:lang w:eastAsia="sl-SI"/>
              </w:rPr>
              <w:t xml:space="preserve"> določnega in nedoločnega člena;</w:t>
            </w:r>
          </w:p>
          <w:p w:rsidR="00B078D5" w:rsidRDefault="00B078D5" w:rsidP="00B078D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pravilno rabi in utrjuje besede</w:t>
            </w:r>
            <w:r w:rsidR="006A4FA0">
              <w:rPr>
                <w:rFonts w:ascii="Times New Roman" w:eastAsia="Times New Roman" w:hAnsi="Times New Roman" w:cs="Times New Roman"/>
                <w:lang w:eastAsia="sl-SI"/>
              </w:rPr>
              <w:t xml:space="preserve"> in fraze za izražanje količine;</w:t>
            </w:r>
          </w:p>
          <w:p w:rsidR="00B078D5" w:rsidRPr="002A423F" w:rsidRDefault="00B078D5" w:rsidP="00B07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078D5" w:rsidRPr="004C5CF8" w:rsidRDefault="00B078D5" w:rsidP="00B07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sz w:val="16"/>
                <w:szCs w:val="16"/>
                <w:lang w:eastAsia="sl-SI"/>
              </w:rPr>
            </w:pPr>
          </w:p>
          <w:p w:rsidR="00B078D5" w:rsidRDefault="00B078D5" w:rsidP="00B078D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poglablja in nadgrajuje besedišče s področja hrane, pijače, priprave jedi,</w:t>
            </w:r>
            <w:r w:rsidR="006A4FA0">
              <w:rPr>
                <w:rFonts w:ascii="Times New Roman" w:eastAsia="Times New Roman" w:hAnsi="Times New Roman" w:cs="Times New Roman"/>
                <w:lang w:eastAsia="sl-SI"/>
              </w:rPr>
              <w:t xml:space="preserve"> naročanja hrane v restavraciji;</w:t>
            </w:r>
          </w:p>
          <w:p w:rsidR="00B078D5" w:rsidRDefault="00B078D5" w:rsidP="00B078D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pogovarja se o vzrokih in vrstah motenj hranjenja,</w:t>
            </w:r>
          </w:p>
          <w:p w:rsidR="003B0A88" w:rsidRDefault="005B71F0" w:rsidP="005B7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            </w:t>
            </w:r>
            <w:r w:rsidR="00B078D5">
              <w:rPr>
                <w:rFonts w:ascii="Times New Roman" w:eastAsia="Times New Roman" w:hAnsi="Times New Roman" w:cs="Times New Roman"/>
                <w:lang w:eastAsia="sl-SI"/>
              </w:rPr>
              <w:t xml:space="preserve">izrazi svoje mnenje o zdravih prehranjevalnih 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  </w:t>
            </w:r>
          </w:p>
          <w:p w:rsidR="00F013CB" w:rsidRPr="00F013CB" w:rsidRDefault="005B71F0" w:rsidP="00F013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            navadah in vegetarijanstvu</w:t>
            </w:r>
            <w:r w:rsidR="006A4FA0">
              <w:rPr>
                <w:rFonts w:ascii="Times New Roman" w:eastAsia="Times New Roman" w:hAnsi="Times New Roman" w:cs="Times New Roman"/>
                <w:lang w:eastAsia="sl-SI"/>
              </w:rPr>
              <w:t>;</w:t>
            </w:r>
          </w:p>
          <w:p w:rsidR="00F013CB" w:rsidRPr="00F013CB" w:rsidRDefault="00F013CB" w:rsidP="00F013C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primerja konvencionalne/zahodne in alternativne načine zdravljenja, pogovarja se o dobrih in slabih straneh alternativne medicine</w:t>
            </w:r>
            <w:r w:rsidR="006A4FA0">
              <w:rPr>
                <w:rFonts w:ascii="Times New Roman" w:eastAsia="Times New Roman" w:hAnsi="Times New Roman" w:cs="Times New Roman"/>
                <w:lang w:eastAsia="sl-SI"/>
              </w:rPr>
              <w:t>;</w:t>
            </w:r>
          </w:p>
          <w:p w:rsidR="00F013CB" w:rsidRPr="00473C92" w:rsidRDefault="00F013CB" w:rsidP="005B71F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poglablja in nadgrajuje besedišče s področja zdravstva, izrazi svoje mnenje o zdravem načinu življenja.</w:t>
            </w:r>
          </w:p>
        </w:tc>
      </w:tr>
      <w:tr w:rsidR="003B0A88" w:rsidRPr="004C5CF8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Default="00A45E39" w:rsidP="00CB58E7">
            <w:pPr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  </w:t>
            </w:r>
          </w:p>
          <w:p w:rsidR="003B0A88" w:rsidRPr="00622E71" w:rsidRDefault="00622E71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3</w:t>
            </w:r>
          </w:p>
          <w:p w:rsidR="003B0A88" w:rsidRPr="004C5CF8" w:rsidRDefault="00417936" w:rsidP="00622E71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(Unit 7)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88" w:rsidRPr="00BC6A48" w:rsidRDefault="003B0A88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lang w:eastAsia="sl-SI"/>
              </w:rPr>
            </w:pPr>
          </w:p>
          <w:p w:rsidR="00241BF0" w:rsidRPr="00506653" w:rsidRDefault="00241BF0" w:rsidP="00241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  <w:t>Jezikovne vsebine:</w:t>
            </w:r>
          </w:p>
          <w:p w:rsidR="00241BF0" w:rsidRDefault="00241BF0" w:rsidP="00241BF0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0B657C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naklonski 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(modalni) </w:t>
            </w:r>
            <w:r w:rsidRPr="000B657C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glagoli </w:t>
            </w:r>
          </w:p>
          <w:p w:rsidR="00241BF0" w:rsidRPr="00136CBF" w:rsidRDefault="00241BF0" w:rsidP="00241BF0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nedoločnik: </w:t>
            </w:r>
            <w:r w:rsidRPr="00C5707D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to-infinitive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 xml:space="preserve"> in</w:t>
            </w:r>
            <w:r w:rsidRPr="00C5707D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 xml:space="preserve"> bare infinitive, </w:t>
            </w: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v vseh oblikah: </w:t>
            </w:r>
            <w:r w:rsidRPr="00136CBF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present</w:t>
            </w: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, </w:t>
            </w:r>
            <w:r w:rsidRPr="00136CBF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perfect</w:t>
            </w: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, </w:t>
            </w:r>
            <w:r w:rsidRPr="00136CBF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continuous</w:t>
            </w: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, </w:t>
            </w:r>
            <w:r w:rsidRPr="00136CBF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passive</w:t>
            </w:r>
          </w:p>
          <w:p w:rsidR="00241BF0" w:rsidRPr="00EF4758" w:rsidRDefault="00241BF0" w:rsidP="00241BF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41BF0" w:rsidRDefault="00241BF0" w:rsidP="00241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Teme in besedišče:</w:t>
            </w:r>
          </w:p>
          <w:p w:rsidR="00241BF0" w:rsidRDefault="00241BF0" w:rsidP="00241BF0">
            <w:pPr>
              <w:pStyle w:val="Odstavekseznama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nezakonita dejanja, prestopništvo, zločini</w:t>
            </w:r>
          </w:p>
          <w:p w:rsidR="00241BF0" w:rsidRDefault="00241BF0" w:rsidP="00241BF0">
            <w:pPr>
              <w:pStyle w:val="Odstavekseznama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vrste kriminalnih dejanj</w:t>
            </w:r>
          </w:p>
          <w:p w:rsidR="00241BF0" w:rsidRDefault="00241BF0" w:rsidP="00241BF0">
            <w:pPr>
              <w:pStyle w:val="Odstavekseznama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različne vrste nasilja</w:t>
            </w:r>
          </w:p>
          <w:p w:rsidR="00241BF0" w:rsidRDefault="00241BF0" w:rsidP="00241BF0">
            <w:pPr>
              <w:pStyle w:val="Odstavekseznama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protesti </w:t>
            </w:r>
          </w:p>
          <w:p w:rsidR="00241BF0" w:rsidRDefault="00241BF0" w:rsidP="00241BF0">
            <w:pPr>
              <w:pStyle w:val="Odstavekseznama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0D75D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grafiti </w:t>
            </w:r>
          </w:p>
          <w:p w:rsidR="00241BF0" w:rsidRDefault="00241BF0" w:rsidP="00241BF0">
            <w:pPr>
              <w:pStyle w:val="Odstavekseznama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preprečevanje, </w:t>
            </w:r>
            <w:r w:rsidRPr="000D75D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nadzorovanje in kaznovanje kriminala</w:t>
            </w:r>
          </w:p>
          <w:p w:rsidR="00241BF0" w:rsidRDefault="00241BF0" w:rsidP="00241BF0">
            <w:pPr>
              <w:pStyle w:val="Odstavekseznama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policija in sodstvo</w:t>
            </w:r>
          </w:p>
          <w:p w:rsidR="00241BF0" w:rsidRPr="00690852" w:rsidRDefault="00241BF0" w:rsidP="00241BF0">
            <w:pPr>
              <w:pStyle w:val="Odstavekseznama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smrtna kazen</w:t>
            </w:r>
          </w:p>
          <w:p w:rsidR="00241BF0" w:rsidRPr="00506653" w:rsidRDefault="00241BF0" w:rsidP="00241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41BF0" w:rsidRPr="00506653" w:rsidRDefault="00241BF0" w:rsidP="00241BF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Pisno sporočanje:</w:t>
            </w:r>
          </w:p>
          <w:p w:rsidR="00241BF0" w:rsidRDefault="00241BF0" w:rsidP="00241BF0">
            <w:p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-</w:t>
            </w: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osebna in uradna pisma</w:t>
            </w: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</w:t>
            </w:r>
          </w:p>
          <w:p w:rsidR="003B0A88" w:rsidRPr="00C44B4E" w:rsidRDefault="003B0A88" w:rsidP="00AD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lang w:eastAsia="sl-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6" w:rsidRPr="0058296E" w:rsidRDefault="00BA7C96" w:rsidP="00BA7C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8296E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Dijak/-inja pri govornem in pisnem sporočanju:</w:t>
            </w:r>
          </w:p>
          <w:p w:rsidR="00BA7C96" w:rsidRDefault="00BA7C96" w:rsidP="00BA7C96">
            <w:p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A7C96" w:rsidRDefault="00BA7C96" w:rsidP="00BA7C9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s pomočjo naklonskih glagolov izraža domneve, gotovost, </w:t>
            </w:r>
            <w:r w:rsidR="006A4FA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obveznosti, prepovedi in očitke;</w:t>
            </w:r>
          </w:p>
          <w:p w:rsidR="00BA7C96" w:rsidRPr="00136CBF" w:rsidRDefault="00BA7C96" w:rsidP="00BA7C9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pravilno tvori oblike nedoločnika, razume njihov pomen in jih zna uporabiti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v glagolskih vzorc</w:t>
            </w:r>
            <w:r w:rsidR="006A4FA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ih z naklonskimi glagoli;</w:t>
            </w:r>
          </w:p>
          <w:p w:rsidR="00BB026A" w:rsidRPr="00BB026A" w:rsidRDefault="00BB026A" w:rsidP="00BB026A">
            <w:pPr>
              <w:pStyle w:val="Odstavekseznama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bCs/>
                <w:noProof/>
                <w:color w:val="002060"/>
                <w:kern w:val="32"/>
                <w:lang w:eastAsia="sl-SI"/>
              </w:rPr>
            </w:pPr>
          </w:p>
          <w:p w:rsidR="00BA7C96" w:rsidRPr="00136CBF" w:rsidRDefault="00BA7C96" w:rsidP="00BA7C96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color w:val="002060"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usvoji besedišče potrebno za pogovor o osrednj temi, tj. o kriminalu in kaznovanju</w:t>
            </w:r>
            <w:r w:rsidR="006A4FA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;</w:t>
            </w:r>
          </w:p>
          <w:p w:rsidR="00BA7C96" w:rsidRDefault="00BA7C96" w:rsidP="00BA7C96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se pogovarja (opisuje, izrazi svoje mnenje, domneve, prepričanja, nestrinjanje) o različnih vrstah nezakonitih dejanj, preprečevanju in kaznovanj</w:t>
            </w:r>
            <w:r w:rsidR="006A4FA0">
              <w:rPr>
                <w:rFonts w:ascii="Times New Roman" w:eastAsia="Times New Roman" w:hAnsi="Times New Roman" w:cs="Times New Roman"/>
                <w:lang w:eastAsia="sl-SI"/>
              </w:rPr>
              <w:t>u le-teh;</w:t>
            </w:r>
          </w:p>
          <w:p w:rsidR="003E7481" w:rsidRDefault="003E7481" w:rsidP="00BA7C96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izrazi svoje mnenje o nasilnežih in ustrahovanju;</w:t>
            </w:r>
          </w:p>
          <w:p w:rsidR="003E7481" w:rsidRDefault="003E7481" w:rsidP="00BA7C96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nadgrajuje in poglablja besedišče s področja umetnosti;</w:t>
            </w:r>
          </w:p>
          <w:p w:rsidR="003E7481" w:rsidRDefault="003E7481" w:rsidP="00BA7C96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izrazi svoje mnenje o grafitih in ulični umetnosti;</w:t>
            </w:r>
          </w:p>
          <w:p w:rsidR="003E7481" w:rsidRDefault="003E7481" w:rsidP="00BA7C96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izrazi svoje mnenje o smrtni kazni;</w:t>
            </w:r>
          </w:p>
          <w:p w:rsidR="00EE39D1" w:rsidRPr="00791525" w:rsidRDefault="00EE39D1" w:rsidP="00791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EE39D1" w:rsidRPr="003E7481" w:rsidRDefault="00EE39D1" w:rsidP="003E74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EE39D1" w:rsidRPr="00EE39D1" w:rsidRDefault="00BA7C96" w:rsidP="00EE39D1">
            <w:pPr>
              <w:numPr>
                <w:ilvl w:val="0"/>
                <w:numId w:val="24"/>
              </w:numPr>
              <w:tabs>
                <w:tab w:val="clear" w:pos="644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pozna 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značilnosti osebnega</w:t>
            </w:r>
            <w:r w:rsidRPr="004C5CF8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uradnega</w:t>
            </w:r>
            <w:r w:rsidRPr="004C5CF8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pism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a v angleščini (oblika, v</w:t>
            </w:r>
            <w:r w:rsidR="006A4FA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sebina, sporočilni namen, slog);</w:t>
            </w:r>
          </w:p>
          <w:p w:rsidR="00BA7C96" w:rsidRDefault="00BA7C96" w:rsidP="00BA7C96">
            <w:pPr>
              <w:numPr>
                <w:ilvl w:val="0"/>
                <w:numId w:val="24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zna oblikovati različna uradna pisma (pritožbo, prošnjo, poizvedbo, povabilo, opravičila, zahvala, ipd.), skladno s sporočilnim namenom in vsebin</w:t>
            </w:r>
            <w:r w:rsidR="006A4FA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o;</w:t>
            </w:r>
          </w:p>
          <w:p w:rsidR="00BA7C96" w:rsidRPr="004C5CF8" w:rsidRDefault="00BA7C96" w:rsidP="00BA7C96">
            <w:pPr>
              <w:numPr>
                <w:ilvl w:val="0"/>
                <w:numId w:val="24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se seznani s kriteriji ocenjevanja krajšega pisnega sestavka na maturi.</w:t>
            </w:r>
          </w:p>
          <w:p w:rsidR="00241ED1" w:rsidRPr="00241ED1" w:rsidRDefault="00241ED1" w:rsidP="00D24815">
            <w:pPr>
              <w:pStyle w:val="Odstavekseznama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</w:tc>
      </w:tr>
      <w:tr w:rsidR="003B0A88" w:rsidRPr="004C5CF8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Default="00E267ED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   </w:t>
            </w:r>
          </w:p>
          <w:p w:rsidR="003B0A88" w:rsidRPr="00A46AFC" w:rsidRDefault="00645354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   </w:t>
            </w:r>
            <w:r w:rsidR="00A46AFC"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</w:p>
          <w:p w:rsidR="003B0A88" w:rsidRPr="004C5CF8" w:rsidRDefault="00A55280" w:rsidP="00A46AFC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(Unit 8)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88" w:rsidRDefault="003B0A88" w:rsidP="00451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Jezikovne vsebine:</w:t>
            </w:r>
          </w:p>
          <w:p w:rsidR="004511E5" w:rsidRPr="004C5CF8" w:rsidRDefault="004511E5" w:rsidP="00CB58E7">
            <w:pPr>
              <w:spacing w:after="0" w:line="240" w:lineRule="auto"/>
              <w:ind w:left="410" w:hanging="410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D593C" w:rsidRPr="00302EAF" w:rsidRDefault="00A55280" w:rsidP="00FC542B">
            <w:pPr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neosebne glagolske oblike</w:t>
            </w:r>
          </w:p>
          <w:p w:rsidR="00AD593C" w:rsidRDefault="00A55280" w:rsidP="00FC542B">
            <w:pPr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glagolski vzorci</w:t>
            </w:r>
          </w:p>
          <w:p w:rsidR="00A55280" w:rsidRPr="00302EAF" w:rsidRDefault="00A55280" w:rsidP="00FC542B">
            <w:pPr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besedotvorje</w:t>
            </w:r>
          </w:p>
          <w:p w:rsidR="003B0A88" w:rsidRPr="00571128" w:rsidRDefault="00CE0885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sz w:val="10"/>
                <w:szCs w:val="1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     </w:t>
            </w:r>
            <w:r w:rsidRPr="00CE0885">
              <w:rPr>
                <w:rFonts w:ascii="Times New Roman" w:eastAsia="Times New Roman" w:hAnsi="Times New Roman" w:cs="Times New Roman"/>
                <w:bCs/>
                <w:noProof/>
                <w:kern w:val="32"/>
                <w:sz w:val="10"/>
                <w:szCs w:val="10"/>
                <w:lang w:eastAsia="sl-SI"/>
              </w:rPr>
              <w:t xml:space="preserve">     </w:t>
            </w:r>
            <w:r w:rsidR="003B0A88" w:rsidRPr="00CE0885">
              <w:rPr>
                <w:rFonts w:ascii="Times New Roman" w:eastAsia="Times New Roman" w:hAnsi="Times New Roman" w:cs="Times New Roman"/>
                <w:bCs/>
                <w:noProof/>
                <w:kern w:val="32"/>
                <w:sz w:val="10"/>
                <w:szCs w:val="10"/>
                <w:lang w:eastAsia="sl-SI"/>
              </w:rPr>
              <w:t xml:space="preserve">                           </w:t>
            </w:r>
          </w:p>
          <w:p w:rsidR="00AC47FB" w:rsidRDefault="00AC47FB" w:rsidP="00283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</w:pPr>
          </w:p>
          <w:p w:rsidR="004511E5" w:rsidRDefault="003B0A88" w:rsidP="00283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  <w:t xml:space="preserve"> </w:t>
            </w:r>
            <w:r w:rsidRPr="004C5CF8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Teme in besedišče:</w:t>
            </w:r>
          </w:p>
          <w:p w:rsidR="00AC47FB" w:rsidRDefault="00AC47FB" w:rsidP="00283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833C4" w:rsidRPr="00302EAF" w:rsidRDefault="00A55280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720" w:hanging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prosti čas</w:t>
            </w:r>
          </w:p>
          <w:p w:rsidR="002833C4" w:rsidRPr="00302EAF" w:rsidRDefault="00A55280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720" w:hanging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športi in športna oprema</w:t>
            </w:r>
          </w:p>
          <w:p w:rsidR="002833C4" w:rsidRPr="00302EAF" w:rsidRDefault="00A55280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720" w:hanging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veliki športni dogodki</w:t>
            </w:r>
          </w:p>
          <w:p w:rsidR="002833C4" w:rsidRDefault="00A55280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pomen športa za ljudi s posebnimi potrebami</w:t>
            </w:r>
          </w:p>
          <w:p w:rsidR="00A55280" w:rsidRPr="00302EAF" w:rsidRDefault="00A55280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zlorabe v športu (denar, droge, nasilje)</w:t>
            </w:r>
          </w:p>
          <w:p w:rsidR="003B0A88" w:rsidRPr="00DC1D34" w:rsidRDefault="003B0A88" w:rsidP="00A55280">
            <w:p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2" w:rsidRDefault="004F0E72" w:rsidP="004F0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2A423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Dijak/-inja pri govornem in pisnem sporočanju:</w:t>
            </w:r>
          </w:p>
          <w:p w:rsidR="002833C4" w:rsidRDefault="002833C4" w:rsidP="004F0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55280" w:rsidRPr="007002CE" w:rsidRDefault="002833C4" w:rsidP="007002C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EAF">
              <w:rPr>
                <w:rFonts w:ascii="Times New Roman" w:hAnsi="Times New Roman" w:cs="Times New Roman"/>
              </w:rPr>
              <w:t xml:space="preserve">pravilno tvori ter uporablja </w:t>
            </w:r>
            <w:r w:rsidR="00594DB7">
              <w:rPr>
                <w:rFonts w:ascii="Times New Roman" w:hAnsi="Times New Roman" w:cs="Times New Roman"/>
              </w:rPr>
              <w:t>neosebne glagolske oblike in glagolske vzorce</w:t>
            </w:r>
            <w:r w:rsidR="007002CE">
              <w:rPr>
                <w:rFonts w:ascii="Times New Roman" w:hAnsi="Times New Roman" w:cs="Times New Roman"/>
              </w:rPr>
              <w:t>;</w:t>
            </w:r>
          </w:p>
          <w:p w:rsidR="00A55280" w:rsidRPr="00302EAF" w:rsidRDefault="00A55280" w:rsidP="00FC542B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pozna osnovne postopke besedotvorja in iz danih korenov tvori nove besede</w:t>
            </w:r>
            <w:r w:rsidR="007002CE">
              <w:rPr>
                <w:rFonts w:ascii="Times New Roman" w:eastAsia="Times New Roman" w:hAnsi="Times New Roman" w:cs="Times New Roman"/>
                <w:lang w:eastAsia="sl-SI"/>
              </w:rPr>
              <w:t>;</w:t>
            </w:r>
          </w:p>
          <w:p w:rsidR="00AC47FB" w:rsidRDefault="00AC47FB" w:rsidP="00AC47F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AC47FB" w:rsidRDefault="00AC47FB" w:rsidP="00AC47F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BB026A" w:rsidRDefault="009C3E15" w:rsidP="00BB026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pogovarja</w:t>
            </w:r>
            <w:r w:rsidR="00BB026A">
              <w:rPr>
                <w:rFonts w:ascii="Times New Roman" w:hAnsi="Times New Roman" w:cs="Times New Roman"/>
              </w:rPr>
              <w:t xml:space="preserve"> o hobijih in </w:t>
            </w:r>
            <w:r w:rsidR="00AC47FB">
              <w:rPr>
                <w:rFonts w:ascii="Times New Roman" w:hAnsi="Times New Roman" w:cs="Times New Roman"/>
              </w:rPr>
              <w:t xml:space="preserve">različnih </w:t>
            </w:r>
            <w:r w:rsidR="00BB026A">
              <w:rPr>
                <w:rFonts w:ascii="Times New Roman" w:hAnsi="Times New Roman" w:cs="Times New Roman"/>
              </w:rPr>
              <w:t>dejavnostih, ki ji</w:t>
            </w:r>
            <w:r w:rsidR="007002CE">
              <w:rPr>
                <w:rFonts w:ascii="Times New Roman" w:hAnsi="Times New Roman" w:cs="Times New Roman"/>
              </w:rPr>
              <w:t>h ljudje počnejo v prostem času;</w:t>
            </w:r>
          </w:p>
          <w:p w:rsidR="00473BC6" w:rsidRDefault="009C3E15" w:rsidP="00BB026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poglablja</w:t>
            </w:r>
            <w:r w:rsidR="00473BC6">
              <w:rPr>
                <w:rFonts w:ascii="Times New Roman" w:hAnsi="Times New Roman" w:cs="Times New Roman"/>
              </w:rPr>
              <w:t xml:space="preserve"> in nadgrajuje besedišče </w:t>
            </w:r>
            <w:r w:rsidR="007002CE">
              <w:rPr>
                <w:rFonts w:ascii="Times New Roman" w:hAnsi="Times New Roman" w:cs="Times New Roman"/>
              </w:rPr>
              <w:t>s podr</w:t>
            </w:r>
            <w:r w:rsidR="00AC47FB">
              <w:rPr>
                <w:rFonts w:ascii="Times New Roman" w:hAnsi="Times New Roman" w:cs="Times New Roman"/>
              </w:rPr>
              <w:t>o</w:t>
            </w:r>
            <w:r w:rsidR="007002CE">
              <w:rPr>
                <w:rFonts w:ascii="Times New Roman" w:hAnsi="Times New Roman" w:cs="Times New Roman"/>
              </w:rPr>
              <w:t>čja športa, športne opreme;</w:t>
            </w:r>
            <w:r w:rsidR="00473BC6">
              <w:rPr>
                <w:rFonts w:ascii="Times New Roman" w:hAnsi="Times New Roman" w:cs="Times New Roman"/>
              </w:rPr>
              <w:t xml:space="preserve"> </w:t>
            </w:r>
          </w:p>
          <w:p w:rsidR="00BB026A" w:rsidRPr="00302EAF" w:rsidRDefault="00BB026A" w:rsidP="00BB026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EAF">
              <w:rPr>
                <w:rFonts w:ascii="Times New Roman" w:hAnsi="Times New Roman" w:cs="Times New Roman"/>
              </w:rPr>
              <w:t>izrazi</w:t>
            </w:r>
            <w:r w:rsidR="00473BC6">
              <w:rPr>
                <w:rFonts w:ascii="Times New Roman" w:hAnsi="Times New Roman" w:cs="Times New Roman"/>
              </w:rPr>
              <w:t xml:space="preserve"> </w:t>
            </w:r>
            <w:r w:rsidRPr="00302EAF">
              <w:rPr>
                <w:rFonts w:ascii="Times New Roman" w:hAnsi="Times New Roman" w:cs="Times New Roman"/>
              </w:rPr>
              <w:t>sv</w:t>
            </w:r>
            <w:r w:rsidR="007002CE">
              <w:rPr>
                <w:rFonts w:ascii="Times New Roman" w:hAnsi="Times New Roman" w:cs="Times New Roman"/>
              </w:rPr>
              <w:t>oje mnenje o ekstremnih športih;</w:t>
            </w:r>
          </w:p>
          <w:p w:rsidR="00BB026A" w:rsidRPr="00302EAF" w:rsidRDefault="00BB026A" w:rsidP="00BB026A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302EAF">
              <w:rPr>
                <w:rFonts w:ascii="Times New Roman" w:hAnsi="Times New Roman" w:cs="Times New Roman"/>
              </w:rPr>
              <w:t>usvoji novo besedišče s področja paraolimpijskih iger</w:t>
            </w:r>
            <w:r w:rsidR="007002CE">
              <w:rPr>
                <w:rFonts w:ascii="Times New Roman" w:hAnsi="Times New Roman" w:cs="Times New Roman"/>
              </w:rPr>
              <w:t>;</w:t>
            </w:r>
          </w:p>
          <w:p w:rsidR="003B0A88" w:rsidRPr="007002CE" w:rsidRDefault="00BB026A" w:rsidP="007002CE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302EAF">
              <w:rPr>
                <w:rFonts w:ascii="Times New Roman" w:hAnsi="Times New Roman" w:cs="Times New Roman"/>
              </w:rPr>
              <w:t>razpravlja o ljudeh s posebnimi potrebami in njihovi vlogi v družbi</w:t>
            </w:r>
            <w:r w:rsidR="00473BC6">
              <w:rPr>
                <w:rFonts w:ascii="Times New Roman" w:hAnsi="Times New Roman" w:cs="Times New Roman"/>
              </w:rPr>
              <w:t>.</w:t>
            </w:r>
          </w:p>
        </w:tc>
      </w:tr>
      <w:tr w:rsidR="003B0A88" w:rsidRPr="004C5CF8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4" w:rsidRDefault="00B135AE" w:rsidP="00CB58E7">
            <w:pPr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   </w:t>
            </w:r>
          </w:p>
          <w:p w:rsidR="00B135AE" w:rsidRPr="00A46AFC" w:rsidRDefault="00645354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    </w:t>
            </w:r>
            <w:r w:rsidR="00B135AE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r w:rsidR="00A46AFC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  <w:p w:rsidR="003B0A88" w:rsidRPr="004C5CF8" w:rsidRDefault="00874037" w:rsidP="00A46AFC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(Unit 9)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A" w:rsidRDefault="00D22CDA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Jezikovne vsebine:</w:t>
            </w:r>
          </w:p>
          <w:p w:rsidR="00DC1D34" w:rsidRDefault="00DC1D34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874037" w:rsidRPr="00EF4758" w:rsidRDefault="00874037" w:rsidP="00874037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</w:pPr>
            <w:r w:rsidRPr="00EF4758"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  <w:t xml:space="preserve">vezniki in vezniške besede </w:t>
            </w:r>
          </w:p>
          <w:p w:rsidR="00874037" w:rsidRDefault="00874037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C6D6F" w:rsidRDefault="002C6D6F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3B0A88" w:rsidRDefault="003B0A88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Teme in besedišče:</w:t>
            </w:r>
          </w:p>
          <w:p w:rsidR="00094BF1" w:rsidRPr="004C5CF8" w:rsidRDefault="00094BF1" w:rsidP="00CB5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043976" w:rsidRPr="00302EAF" w:rsidRDefault="00AC47FB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živalstvo, rastlinstvo</w:t>
            </w:r>
          </w:p>
          <w:p w:rsidR="007F01A8" w:rsidRDefault="00E97C5B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 w:rsidRPr="007F01A8">
              <w:rPr>
                <w:rFonts w:ascii="Times New Roman" w:hAnsi="Times New Roman" w:cs="Times New Roman"/>
              </w:rPr>
              <w:t xml:space="preserve">onesnaževanje okolja </w:t>
            </w:r>
          </w:p>
          <w:p w:rsidR="00E97C5B" w:rsidRPr="007F01A8" w:rsidRDefault="00E97C5B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 w:rsidRPr="007F01A8">
              <w:rPr>
                <w:rFonts w:ascii="Times New Roman" w:hAnsi="Times New Roman" w:cs="Times New Roman"/>
              </w:rPr>
              <w:t>okolje in okoljevarstveni problemi</w:t>
            </w:r>
          </w:p>
          <w:p w:rsidR="00043976" w:rsidRPr="00302EAF" w:rsidRDefault="00E97C5B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alternativni viri energije, jedrska energija</w:t>
            </w:r>
          </w:p>
          <w:p w:rsidR="00D507CB" w:rsidRDefault="00D507CB" w:rsidP="00D507C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F6F16" w:rsidRDefault="00AF6F16" w:rsidP="00D507C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F6F16" w:rsidRDefault="00AF6F16" w:rsidP="00D507C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F6F16" w:rsidRDefault="00AF6F16" w:rsidP="00D507C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F6F16" w:rsidRDefault="00AF6F16" w:rsidP="00D507C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D507CB" w:rsidRPr="00506653" w:rsidRDefault="00D507CB" w:rsidP="00D507C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Pisno sporočanje:</w:t>
            </w:r>
          </w:p>
          <w:p w:rsidR="00D507CB" w:rsidRDefault="00D507CB" w:rsidP="00D507CB">
            <w:p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-</w:t>
            </w: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argumentativni esej (</w:t>
            </w:r>
            <w:r w:rsidR="00E51939" w:rsidRPr="00E51939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f</w:t>
            </w:r>
            <w:r w:rsidRPr="00E51939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 xml:space="preserve">or and </w:t>
            </w:r>
            <w:r w:rsidR="00E51939" w:rsidRPr="00E51939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a</w:t>
            </w:r>
            <w:r w:rsidRPr="00E51939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 xml:space="preserve">gainst </w:t>
            </w:r>
            <w:r w:rsidR="00E51939" w:rsidRPr="00E51939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e</w:t>
            </w:r>
            <w:r w:rsidRPr="00E51939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ssay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)</w:t>
            </w: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</w:t>
            </w:r>
          </w:p>
          <w:p w:rsidR="000B4F66" w:rsidRPr="004C5CF8" w:rsidRDefault="000B4F66" w:rsidP="00622E71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9E" w:rsidRDefault="00EF629E" w:rsidP="00EF6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2A423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Dijak/-inja pri govornem in pisnem sporočanju:</w:t>
            </w:r>
          </w:p>
          <w:p w:rsidR="002C6D6F" w:rsidRDefault="002C6D6F" w:rsidP="00EF6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C6D6F" w:rsidRPr="00302EAF" w:rsidRDefault="002C6D6F" w:rsidP="002C6D6F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spozna in uporabi </w:t>
            </w: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veznike in vezniške besede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za izražanje </w:t>
            </w: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vezalnosti,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</w:t>
            </w: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stopnjevalnosti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</w:t>
            </w:r>
            <w:r w:rsidRPr="00136CB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in zapovrstja,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protivnosti in dopustnosti ter vzročnosti in posledičnosti;</w:t>
            </w:r>
          </w:p>
          <w:p w:rsidR="00DC1D34" w:rsidRDefault="00DC1D34" w:rsidP="00EF62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C6D6F" w:rsidRPr="00B72270" w:rsidRDefault="002C6D6F" w:rsidP="002C6D6F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usvoji novo besedišče, ki je potrebno za opisovanje rastlinskega in živalskega sveta</w:t>
            </w:r>
            <w:r w:rsidR="009C3E15" w:rsidRPr="00B72270">
              <w:rPr>
                <w:rFonts w:ascii="Times New Roman" w:hAnsi="Times New Roman" w:cs="Times New Roman"/>
              </w:rPr>
              <w:t>;</w:t>
            </w:r>
          </w:p>
          <w:p w:rsidR="005D1A7A" w:rsidRPr="00B72270" w:rsidRDefault="005D1A7A" w:rsidP="002C6D6F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 xml:space="preserve">pojasni vlogo živali v življenju ljudi; </w:t>
            </w:r>
          </w:p>
          <w:p w:rsidR="002C6D6F" w:rsidRPr="00B72270" w:rsidRDefault="005D1A7A" w:rsidP="002C6D6F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 xml:space="preserve">opiše ravnanje in odnos ljudi do živali ter </w:t>
            </w:r>
            <w:r w:rsidR="002C6D6F" w:rsidRPr="00B72270">
              <w:rPr>
                <w:rFonts w:ascii="Times New Roman" w:hAnsi="Times New Roman" w:cs="Times New Roman"/>
              </w:rPr>
              <w:t>izrazi svoje mnenje o pravicah živali</w:t>
            </w:r>
            <w:r w:rsidR="009C3E15" w:rsidRPr="00B72270">
              <w:rPr>
                <w:rFonts w:ascii="Times New Roman" w:hAnsi="Times New Roman" w:cs="Times New Roman"/>
              </w:rPr>
              <w:t>;</w:t>
            </w:r>
          </w:p>
          <w:p w:rsidR="002C6D6F" w:rsidRDefault="002C6D6F" w:rsidP="005D1A7A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uporablja novo besedišče s področja okoljevarstva in onesnaženosti</w:t>
            </w:r>
            <w:r w:rsidR="00B93582" w:rsidRPr="00B72270">
              <w:rPr>
                <w:rFonts w:ascii="Times New Roman" w:hAnsi="Times New Roman" w:cs="Times New Roman"/>
              </w:rPr>
              <w:t>, pogovarja se o</w:t>
            </w:r>
            <w:r w:rsidR="005D1A7A" w:rsidRPr="00B72270">
              <w:rPr>
                <w:rFonts w:ascii="Times New Roman" w:hAnsi="Times New Roman" w:cs="Times New Roman"/>
              </w:rPr>
              <w:t xml:space="preserve"> vrstah in </w:t>
            </w:r>
            <w:r w:rsidR="00B93582" w:rsidRPr="00B72270">
              <w:rPr>
                <w:rFonts w:ascii="Times New Roman" w:hAnsi="Times New Roman" w:cs="Times New Roman"/>
              </w:rPr>
              <w:t>posledicah onesnaževanja okolja (segrevanje ozračja,</w:t>
            </w:r>
            <w:r w:rsidR="00B93582">
              <w:rPr>
                <w:rFonts w:ascii="Times New Roman" w:hAnsi="Times New Roman" w:cs="Times New Roman"/>
              </w:rPr>
              <w:t xml:space="preserve"> učinek tople grede, kisel dež,…)</w:t>
            </w:r>
            <w:r w:rsidR="00A40942">
              <w:rPr>
                <w:rFonts w:ascii="Times New Roman" w:hAnsi="Times New Roman" w:cs="Times New Roman"/>
              </w:rPr>
              <w:t>, razglablja o rešitvah za naš planet in vlogi posameznika in družbe pri tem;</w:t>
            </w:r>
          </w:p>
          <w:p w:rsidR="00AC47FB" w:rsidRDefault="00AC47FB" w:rsidP="002C6D6F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razpravlja o alternativnih virih energije in jedrski energiji;</w:t>
            </w:r>
          </w:p>
          <w:p w:rsidR="00D507CB" w:rsidRDefault="00D507CB" w:rsidP="00AC4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D507CB" w:rsidRDefault="00A40942" w:rsidP="00D507CB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03ACF">
              <w:rPr>
                <w:rFonts w:ascii="Times New Roman" w:hAnsi="Times New Roman" w:cs="Times New Roman"/>
              </w:rPr>
              <w:t>e seznani z</w:t>
            </w:r>
            <w:r w:rsidR="00D507CB">
              <w:rPr>
                <w:rFonts w:ascii="Times New Roman" w:hAnsi="Times New Roman" w:cs="Times New Roman"/>
              </w:rPr>
              <w:t xml:space="preserve"> značilnost</w:t>
            </w:r>
            <w:r w:rsidR="00F03ACF">
              <w:rPr>
                <w:rFonts w:ascii="Times New Roman" w:hAnsi="Times New Roman" w:cs="Times New Roman"/>
              </w:rPr>
              <w:t>m</w:t>
            </w:r>
            <w:r w:rsidR="00D507CB">
              <w:rPr>
                <w:rFonts w:ascii="Times New Roman" w:hAnsi="Times New Roman" w:cs="Times New Roman"/>
              </w:rPr>
              <w:t>i argumentativnega eseja (obliko, vsebino, sporočilni namen, slog)</w:t>
            </w:r>
            <w:r w:rsidR="001D684A">
              <w:rPr>
                <w:rFonts w:ascii="Times New Roman" w:hAnsi="Times New Roman" w:cs="Times New Roman"/>
              </w:rPr>
              <w:t>;</w:t>
            </w:r>
          </w:p>
          <w:p w:rsidR="00816D46" w:rsidRDefault="00816D46" w:rsidP="00AC7CCB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pravilno uporablja veznike in besedilne povezovalce</w:t>
            </w:r>
            <w:r w:rsidR="001D684A">
              <w:rPr>
                <w:rFonts w:ascii="Times New Roman" w:hAnsi="Times New Roman" w:cs="Times New Roman"/>
              </w:rPr>
              <w:t>;</w:t>
            </w:r>
          </w:p>
          <w:p w:rsidR="00D507CB" w:rsidRPr="00816D46" w:rsidRDefault="00816D46" w:rsidP="00816D46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zbere in razvrsti ideje v smiselne sklope, napiše osnutek in na podlagi tega 220 do 250 besed dolg esej;</w:t>
            </w:r>
          </w:p>
          <w:p w:rsidR="00D507CB" w:rsidRPr="00EE3C94" w:rsidRDefault="00D507CB" w:rsidP="00EE3C94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EE3C94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se seznani s kriteriji ocenjevanja daljšega pisnega sestavka na maturi</w:t>
            </w:r>
            <w:r w:rsidRPr="00EE3C94">
              <w:rPr>
                <w:rFonts w:ascii="Times New Roman" w:hAnsi="Times New Roman" w:cs="Times New Roman"/>
              </w:rPr>
              <w:t>.</w:t>
            </w:r>
          </w:p>
        </w:tc>
      </w:tr>
      <w:tr w:rsidR="009B3690" w:rsidRPr="004C5CF8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0" w:rsidRDefault="009B3690" w:rsidP="00CB58E7">
            <w:pPr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507F1D" w:rsidRPr="00507F1D" w:rsidRDefault="00507F1D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     </w:t>
            </w:r>
            <w:r w:rsidRPr="00507F1D">
              <w:rPr>
                <w:rFonts w:ascii="Times New Roman" w:eastAsia="Times New Roman" w:hAnsi="Times New Roman" w:cs="Times New Roman"/>
                <w:lang w:eastAsia="sl-SI"/>
              </w:rPr>
              <w:t>6</w:t>
            </w:r>
          </w:p>
          <w:p w:rsidR="00507F1D" w:rsidRPr="00507F1D" w:rsidRDefault="00507F1D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507F1D">
              <w:rPr>
                <w:rFonts w:ascii="Times New Roman" w:eastAsia="Times New Roman" w:hAnsi="Times New Roman" w:cs="Times New Roman"/>
                <w:lang w:eastAsia="sl-SI"/>
              </w:rPr>
              <w:t>(Unit 10)</w:t>
            </w:r>
          </w:p>
          <w:p w:rsidR="00507F1D" w:rsidRDefault="00507F1D" w:rsidP="00CB58E7">
            <w:pPr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507F1D" w:rsidRDefault="00507F1D" w:rsidP="00CB58E7">
            <w:pPr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507F1D" w:rsidRDefault="00507F1D" w:rsidP="00CB58E7">
            <w:pPr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0" w:rsidRDefault="002B0190" w:rsidP="002B0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B0190" w:rsidRDefault="002B0190" w:rsidP="002B0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Teme in besedišče:</w:t>
            </w:r>
          </w:p>
          <w:p w:rsidR="002B0190" w:rsidRPr="004C5CF8" w:rsidRDefault="002B0190" w:rsidP="002B0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B0190" w:rsidRDefault="002B0190" w:rsidP="002B0190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izobraževalni sistem v VB, ZDA in Sloveniji</w:t>
            </w:r>
          </w:p>
          <w:p w:rsidR="002B0190" w:rsidRPr="00302EAF" w:rsidRDefault="002B0190" w:rsidP="002B0190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alternativni načini izobraževanja</w:t>
            </w:r>
          </w:p>
          <w:p w:rsidR="002B0190" w:rsidRDefault="002B0190" w:rsidP="002B0190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pomen izobraževanja in izobrazbe</w:t>
            </w:r>
          </w:p>
          <w:p w:rsidR="00D07664" w:rsidRDefault="00D07664" w:rsidP="002B0190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učenje tujih jezikov</w:t>
            </w:r>
          </w:p>
          <w:p w:rsidR="00D07664" w:rsidRPr="00302EAF" w:rsidRDefault="00D07664" w:rsidP="002B0190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angleščina kot svetovni jezik</w:t>
            </w:r>
          </w:p>
          <w:p w:rsidR="002B0190" w:rsidRDefault="002B0190" w:rsidP="002B01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D07664" w:rsidRDefault="00D07664" w:rsidP="002B01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D07664" w:rsidRDefault="00D07664" w:rsidP="002B01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D07664" w:rsidRDefault="00D07664" w:rsidP="002B01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D07664" w:rsidRDefault="00D07664" w:rsidP="002B01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D07664" w:rsidRDefault="00D07664" w:rsidP="002B01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AF6F16" w:rsidRDefault="00AF6F16" w:rsidP="002B01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B0190" w:rsidRPr="00B72270" w:rsidRDefault="002B0190" w:rsidP="002B01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Pisno sporočanje:</w:t>
            </w:r>
          </w:p>
          <w:p w:rsidR="002B0190" w:rsidRPr="00B72270" w:rsidRDefault="002B0190" w:rsidP="002B0190">
            <w:p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-</w:t>
            </w:r>
            <w:r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ab/>
            </w:r>
            <w:r w:rsidR="00E51939"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mnenjski</w:t>
            </w:r>
            <w:r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esej (</w:t>
            </w:r>
            <w:r w:rsidR="00E51939" w:rsidRPr="00B72270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o</w:t>
            </w:r>
            <w:r w:rsidR="00705E42" w:rsidRPr="00B72270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pinion</w:t>
            </w:r>
            <w:r w:rsidRPr="00B72270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 xml:space="preserve"> </w:t>
            </w:r>
            <w:r w:rsidR="00E51939" w:rsidRPr="00B72270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e</w:t>
            </w:r>
            <w:r w:rsidRPr="00B72270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lang w:eastAsia="sl-SI"/>
              </w:rPr>
              <w:t>ssay</w:t>
            </w:r>
            <w:r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) </w:t>
            </w:r>
          </w:p>
          <w:p w:rsidR="009B3690" w:rsidRDefault="009B3690" w:rsidP="007A5FB6">
            <w:pPr>
              <w:pStyle w:val="Brezrazmikov1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0" w:rsidRDefault="002B0190" w:rsidP="002B0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2A423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Dijak/-inja pri govornem in pisnem sporočanju:</w:t>
            </w:r>
          </w:p>
          <w:p w:rsidR="002B0190" w:rsidRDefault="002B0190" w:rsidP="002B0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2B0190" w:rsidRDefault="002B0190" w:rsidP="002B0190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302EAF">
              <w:rPr>
                <w:rFonts w:ascii="Times New Roman" w:hAnsi="Times New Roman" w:cs="Times New Roman"/>
              </w:rPr>
              <w:t>razpravlja o šoli, učiteljih in primerja slovenski šolski sistem z britanskim in ameriškim</w:t>
            </w:r>
            <w:r w:rsidR="001D684A">
              <w:rPr>
                <w:rFonts w:ascii="Times New Roman" w:hAnsi="Times New Roman" w:cs="Times New Roman"/>
              </w:rPr>
              <w:t>;</w:t>
            </w:r>
          </w:p>
          <w:p w:rsidR="00D36D27" w:rsidRPr="00B72270" w:rsidRDefault="008A195A" w:rsidP="00D36D27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primerja</w:t>
            </w:r>
            <w:r w:rsidR="00194780">
              <w:rPr>
                <w:rFonts w:ascii="Times New Roman" w:hAnsi="Times New Roman" w:cs="Times New Roman"/>
              </w:rPr>
              <w:t xml:space="preserve"> </w:t>
            </w:r>
            <w:r w:rsidR="00194780" w:rsidRPr="00B72270">
              <w:rPr>
                <w:rFonts w:ascii="Times New Roman" w:hAnsi="Times New Roman" w:cs="Times New Roman"/>
              </w:rPr>
              <w:t>tradicionalne</w:t>
            </w:r>
            <w:r w:rsidRPr="00B72270">
              <w:rPr>
                <w:rFonts w:ascii="Times New Roman" w:hAnsi="Times New Roman" w:cs="Times New Roman"/>
              </w:rPr>
              <w:t xml:space="preserve"> in alternativne načine izobraževanja,</w:t>
            </w:r>
            <w:r w:rsidR="00D36D27" w:rsidRPr="00B72270">
              <w:rPr>
                <w:rFonts w:ascii="Times New Roman" w:hAnsi="Times New Roman" w:cs="Times New Roman"/>
              </w:rPr>
              <w:t xml:space="preserve"> pogovarja se o avtonomnem učenju, vseživljenjskem učenju, uporabi digitalnih sredstev pri učenju;</w:t>
            </w:r>
          </w:p>
          <w:p w:rsidR="008A195A" w:rsidRPr="00B72270" w:rsidRDefault="008A195A" w:rsidP="002B0190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izrazi svoje mnenje o pomenu izobraževanja</w:t>
            </w:r>
            <w:r w:rsidR="001D684A" w:rsidRPr="00B72270">
              <w:rPr>
                <w:rFonts w:ascii="Times New Roman" w:hAnsi="Times New Roman" w:cs="Times New Roman"/>
              </w:rPr>
              <w:t>;</w:t>
            </w:r>
          </w:p>
          <w:p w:rsidR="00D07664" w:rsidRPr="00B72270" w:rsidRDefault="00194780" w:rsidP="002B0190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/>
              </w:rPr>
              <w:t>pojasni pomen znanja tujih jezikov in</w:t>
            </w:r>
            <w:r w:rsidRPr="00B72270">
              <w:rPr>
                <w:rFonts w:ascii="Times New Roman" w:hAnsi="Times New Roman" w:cs="Times New Roman"/>
              </w:rPr>
              <w:t xml:space="preserve"> </w:t>
            </w:r>
            <w:r w:rsidR="00D07664" w:rsidRPr="00B72270">
              <w:rPr>
                <w:rFonts w:ascii="Times New Roman" w:hAnsi="Times New Roman" w:cs="Times New Roman"/>
              </w:rPr>
              <w:t>se pogovarja o načinih učenja maternega in tujih jezikov ter akademskem turizmu;</w:t>
            </w:r>
          </w:p>
          <w:p w:rsidR="00D07664" w:rsidRPr="00B72270" w:rsidRDefault="00D07664" w:rsidP="002B0190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razpravljajo o pomenu angleščine v svetovnem merilu</w:t>
            </w:r>
            <w:r w:rsidR="00194780" w:rsidRPr="00B72270">
              <w:rPr>
                <w:rFonts w:ascii="Times New Roman" w:hAnsi="Times New Roman" w:cs="Times New Roman"/>
              </w:rPr>
              <w:t xml:space="preserve">, </w:t>
            </w:r>
            <w:r w:rsidR="00194780" w:rsidRPr="00B72270">
              <w:rPr>
                <w:rFonts w:ascii="Times New Roman" w:hAnsi="Times New Roman"/>
              </w:rPr>
              <w:t>pojasni ključne dejavnike, ki so angleščino vzpostavili kot prvi svetovni jezik,</w:t>
            </w:r>
            <w:r w:rsidR="00194780" w:rsidRPr="00B72270">
              <w:rPr>
                <w:rFonts w:ascii="Times New Roman" w:hAnsi="Times New Roman" w:cs="Times New Roman"/>
              </w:rPr>
              <w:t xml:space="preserve"> </w:t>
            </w:r>
            <w:r w:rsidRPr="00B72270">
              <w:rPr>
                <w:rFonts w:ascii="Times New Roman" w:hAnsi="Times New Roman" w:cs="Times New Roman"/>
              </w:rPr>
              <w:t xml:space="preserve">in </w:t>
            </w:r>
            <w:r w:rsidR="00194780" w:rsidRPr="00B72270">
              <w:rPr>
                <w:rFonts w:ascii="Times New Roman" w:hAnsi="Times New Roman" w:cs="Times New Roman"/>
              </w:rPr>
              <w:t>opiše vpliv</w:t>
            </w:r>
            <w:r w:rsidRPr="00B72270">
              <w:rPr>
                <w:rFonts w:ascii="Times New Roman" w:hAnsi="Times New Roman" w:cs="Times New Roman"/>
              </w:rPr>
              <w:t xml:space="preserve"> angleščine na naš kulturni in jezikovni svet</w:t>
            </w:r>
            <w:r w:rsidR="001D684A" w:rsidRPr="00B72270">
              <w:rPr>
                <w:rFonts w:ascii="Times New Roman" w:hAnsi="Times New Roman" w:cs="Times New Roman"/>
              </w:rPr>
              <w:t>;</w:t>
            </w:r>
          </w:p>
          <w:p w:rsidR="00EE39D1" w:rsidRPr="00B72270" w:rsidRDefault="00EE39D1" w:rsidP="00EE39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037D" w:rsidRPr="00B72270" w:rsidRDefault="00D7337B" w:rsidP="00D7337B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spozna</w:t>
            </w:r>
            <w:r w:rsidR="00F03ACF" w:rsidRPr="00B72270">
              <w:rPr>
                <w:rFonts w:ascii="Times New Roman" w:hAnsi="Times New Roman" w:cs="Times New Roman"/>
              </w:rPr>
              <w:t xml:space="preserve"> z</w:t>
            </w:r>
            <w:r w:rsidR="0055037D" w:rsidRPr="00B72270">
              <w:rPr>
                <w:rFonts w:ascii="Times New Roman" w:hAnsi="Times New Roman" w:cs="Times New Roman"/>
              </w:rPr>
              <w:t xml:space="preserve">načilnosti </w:t>
            </w:r>
            <w:r w:rsidR="00E51939" w:rsidRPr="00B72270">
              <w:rPr>
                <w:rFonts w:ascii="Times New Roman" w:hAnsi="Times New Roman" w:cs="Times New Roman"/>
              </w:rPr>
              <w:t xml:space="preserve">mnenjskega </w:t>
            </w:r>
            <w:r w:rsidRPr="00B72270">
              <w:rPr>
                <w:rFonts w:ascii="Times New Roman" w:hAnsi="Times New Roman" w:cs="Times New Roman"/>
              </w:rPr>
              <w:t xml:space="preserve">eseja in </w:t>
            </w:r>
            <w:r w:rsidR="00E51939" w:rsidRPr="00B72270">
              <w:rPr>
                <w:rFonts w:ascii="Times New Roman" w:hAnsi="Times New Roman" w:cs="Times New Roman"/>
              </w:rPr>
              <w:t>ga</w:t>
            </w:r>
            <w:r w:rsidRPr="00B72270">
              <w:rPr>
                <w:rFonts w:ascii="Times New Roman" w:hAnsi="Times New Roman" w:cs="Times New Roman"/>
              </w:rPr>
              <w:t xml:space="preserve"> primerja z </w:t>
            </w:r>
            <w:r w:rsidR="00AC7CCB" w:rsidRPr="00B72270">
              <w:rPr>
                <w:rFonts w:ascii="Times New Roman" w:hAnsi="Times New Roman" w:cs="Times New Roman"/>
              </w:rPr>
              <w:t>argumentativnim</w:t>
            </w:r>
            <w:r w:rsidRPr="00B72270">
              <w:rPr>
                <w:rFonts w:ascii="Times New Roman" w:hAnsi="Times New Roman" w:cs="Times New Roman"/>
              </w:rPr>
              <w:t xml:space="preserve"> esejem,</w:t>
            </w:r>
          </w:p>
          <w:p w:rsidR="0055037D" w:rsidRPr="00B72270" w:rsidRDefault="00816D46" w:rsidP="00816D46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 xml:space="preserve">napiše </w:t>
            </w:r>
            <w:r w:rsidR="00D7337B" w:rsidRPr="00B72270">
              <w:rPr>
                <w:rFonts w:ascii="Times New Roman" w:hAnsi="Times New Roman" w:cs="Times New Roman"/>
              </w:rPr>
              <w:t xml:space="preserve">od </w:t>
            </w:r>
            <w:r w:rsidRPr="00B72270">
              <w:rPr>
                <w:rFonts w:ascii="Times New Roman" w:hAnsi="Times New Roman" w:cs="Times New Roman"/>
              </w:rPr>
              <w:t xml:space="preserve">220 do 250 besed dolg </w:t>
            </w:r>
            <w:r w:rsidR="00AC7CCB" w:rsidRPr="00B72270">
              <w:rPr>
                <w:rFonts w:ascii="Times New Roman" w:hAnsi="Times New Roman" w:cs="Times New Roman"/>
              </w:rPr>
              <w:t>mnenjski</w:t>
            </w:r>
            <w:r w:rsidR="00D7337B" w:rsidRPr="00B72270">
              <w:rPr>
                <w:rFonts w:ascii="Times New Roman" w:hAnsi="Times New Roman" w:cs="Times New Roman"/>
              </w:rPr>
              <w:t xml:space="preserve"> </w:t>
            </w:r>
            <w:r w:rsidRPr="00B72270">
              <w:rPr>
                <w:rFonts w:ascii="Times New Roman" w:hAnsi="Times New Roman" w:cs="Times New Roman"/>
              </w:rPr>
              <w:t>esej</w:t>
            </w:r>
            <w:r w:rsidR="00D7337B" w:rsidRPr="00B72270">
              <w:rPr>
                <w:rFonts w:ascii="Times New Roman" w:hAnsi="Times New Roman" w:cs="Times New Roman"/>
              </w:rPr>
              <w:t>.</w:t>
            </w:r>
          </w:p>
          <w:p w:rsidR="009B3690" w:rsidRPr="0055037D" w:rsidRDefault="009B3690" w:rsidP="00D7337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F8C" w:rsidRPr="004C5CF8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C" w:rsidRDefault="00D06F8C" w:rsidP="00CB58E7">
            <w:pPr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D507CB" w:rsidRDefault="00D507CB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     </w:t>
            </w:r>
            <w:r w:rsidRPr="00D507CB">
              <w:rPr>
                <w:rFonts w:ascii="Times New Roman" w:eastAsia="Times New Roman" w:hAnsi="Times New Roman" w:cs="Times New Roman"/>
                <w:lang w:eastAsia="sl-SI"/>
              </w:rPr>
              <w:t>7</w:t>
            </w:r>
          </w:p>
          <w:p w:rsidR="00D507CB" w:rsidRPr="00D507CB" w:rsidRDefault="00D507CB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(Unit11)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92" w:rsidRDefault="00E27E92" w:rsidP="00E27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Jezikovne vsebine:</w:t>
            </w:r>
          </w:p>
          <w:p w:rsidR="00E27E92" w:rsidRDefault="00E27E92" w:rsidP="00E27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E27E92" w:rsidRPr="00EF4758" w:rsidRDefault="00E27E92" w:rsidP="00E27E92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  <w:t>deležniki</w:t>
            </w:r>
            <w:r w:rsidRPr="00EF4758">
              <w:rPr>
                <w:rFonts w:ascii="Times New Roman" w:eastAsia="Times New Roman" w:hAnsi="Times New Roman" w:cs="Times New Roman"/>
                <w:bCs/>
                <w:kern w:val="32"/>
                <w:lang w:eastAsia="sl-SI"/>
              </w:rPr>
              <w:t xml:space="preserve"> </w:t>
            </w:r>
          </w:p>
          <w:p w:rsidR="000F61E8" w:rsidRDefault="000F61E8" w:rsidP="00E27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E27E92" w:rsidRDefault="00E27E92" w:rsidP="00E27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4C5CF8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Teme in besedišče:</w:t>
            </w:r>
          </w:p>
          <w:p w:rsidR="00E27E92" w:rsidRPr="00B72270" w:rsidRDefault="00E27E92" w:rsidP="00E27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E27E92" w:rsidRPr="00B72270" w:rsidRDefault="00E27E92" w:rsidP="00E27E92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glasba (</w:t>
            </w:r>
            <w:r w:rsidR="00AC7CCB" w:rsidRPr="00B72270">
              <w:rPr>
                <w:rFonts w:ascii="Times New Roman" w:hAnsi="Times New Roman" w:cs="Times New Roman"/>
              </w:rPr>
              <w:t xml:space="preserve">zvrsti glasbe, igranje glasbenega instrumenta, </w:t>
            </w:r>
            <w:r w:rsidRPr="00B72270">
              <w:rPr>
                <w:rFonts w:ascii="Times New Roman" w:hAnsi="Times New Roman" w:cs="Times New Roman"/>
              </w:rPr>
              <w:t xml:space="preserve">glasbeniki, </w:t>
            </w:r>
            <w:r w:rsidR="00B421F3" w:rsidRPr="00B72270">
              <w:rPr>
                <w:rFonts w:ascii="Times New Roman" w:hAnsi="Times New Roman" w:cs="Times New Roman"/>
              </w:rPr>
              <w:t xml:space="preserve">koncerti, </w:t>
            </w:r>
            <w:r w:rsidRPr="00B72270">
              <w:rPr>
                <w:rFonts w:ascii="Times New Roman" w:hAnsi="Times New Roman" w:cs="Times New Roman"/>
              </w:rPr>
              <w:t>zvezdništvo)</w:t>
            </w:r>
          </w:p>
          <w:p w:rsidR="00E27E92" w:rsidRPr="00B72270" w:rsidRDefault="00E27E92" w:rsidP="00E27E92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gledališče, film, filmska industrija</w:t>
            </w:r>
          </w:p>
          <w:p w:rsidR="000F61E8" w:rsidRPr="00B72270" w:rsidRDefault="000F61E8" w:rsidP="00E27E92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resničnosti šovi</w:t>
            </w:r>
          </w:p>
          <w:p w:rsidR="000F61E8" w:rsidRPr="00B72270" w:rsidRDefault="000F61E8" w:rsidP="00E27E92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starost</w:t>
            </w:r>
            <w:r w:rsidR="00B83945" w:rsidRPr="00B72270">
              <w:rPr>
                <w:rFonts w:ascii="Times New Roman" w:hAnsi="Times New Roman" w:cs="Times New Roman"/>
              </w:rPr>
              <w:t xml:space="preserve"> in starejši ljudje</w:t>
            </w:r>
          </w:p>
          <w:p w:rsidR="00B421F3" w:rsidRPr="00B72270" w:rsidRDefault="00B421F3" w:rsidP="00E27E92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pacing w:after="0" w:line="240" w:lineRule="auto"/>
              <w:ind w:left="290" w:hanging="180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prepad med generacijami</w:t>
            </w:r>
          </w:p>
          <w:p w:rsidR="00E27E92" w:rsidRPr="00B72270" w:rsidRDefault="00E27E92" w:rsidP="002C6AB6">
            <w:p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</w:p>
          <w:p w:rsidR="00E27E92" w:rsidRDefault="00E27E92" w:rsidP="00E27E9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83945" w:rsidRDefault="00B83945" w:rsidP="00E27E9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83945" w:rsidRDefault="00B83945" w:rsidP="00E27E9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83945" w:rsidRDefault="00B83945" w:rsidP="00E27E9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83945" w:rsidRDefault="00B83945" w:rsidP="00E27E9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83945" w:rsidRDefault="00B83945" w:rsidP="00E27E9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E27E92" w:rsidRPr="00506653" w:rsidRDefault="00E27E92" w:rsidP="00E27E9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Pisno sporočanje:</w:t>
            </w:r>
          </w:p>
          <w:p w:rsidR="00E27E92" w:rsidRDefault="00E27E92" w:rsidP="00E27E92">
            <w:p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-</w:t>
            </w: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članek</w:t>
            </w:r>
          </w:p>
          <w:p w:rsidR="00E27E92" w:rsidRDefault="00E27E92" w:rsidP="00E27E92">
            <w:p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-</w:t>
            </w: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poročilo</w:t>
            </w:r>
          </w:p>
          <w:p w:rsidR="00D06F8C" w:rsidRPr="000C66B2" w:rsidRDefault="00E27E92" w:rsidP="000C66B2">
            <w:p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506653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94" w:rsidRPr="00EE3C94" w:rsidRDefault="00DA635E" w:rsidP="00EE3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2A423F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Dijak/-inja pri govornem in pisnem sporočanju:</w:t>
            </w:r>
          </w:p>
          <w:p w:rsidR="00EE3C94" w:rsidRDefault="00EE3C94" w:rsidP="00EE3C94">
            <w:pPr>
              <w:spacing w:after="0" w:line="240" w:lineRule="auto"/>
              <w:ind w:left="355"/>
              <w:rPr>
                <w:rFonts w:ascii="Times New Roman" w:hAnsi="Times New Roman" w:cs="Times New Roman"/>
              </w:rPr>
            </w:pPr>
          </w:p>
          <w:p w:rsidR="007F3867" w:rsidRDefault="007F3867" w:rsidP="007F386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EAF">
              <w:rPr>
                <w:rFonts w:ascii="Times New Roman" w:hAnsi="Times New Roman" w:cs="Times New Roman"/>
              </w:rPr>
              <w:t>pravilno tvori ter uporablja deležnike in deležja</w:t>
            </w:r>
          </w:p>
          <w:p w:rsidR="00EE3C94" w:rsidRPr="002C6AB6" w:rsidRDefault="00EE3C94" w:rsidP="002C6AB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:rsidR="00B421F3" w:rsidRDefault="00B421F3" w:rsidP="00B421F3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usvoji besedišče s področja glasbe, umetnosti, filma;</w:t>
            </w:r>
          </w:p>
          <w:p w:rsidR="00EE3C94" w:rsidRPr="00B72270" w:rsidRDefault="00B421F3" w:rsidP="002C6AB6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 xml:space="preserve">poimenuje in pove osebno mnenje o </w:t>
            </w:r>
            <w:r w:rsidR="002C6AB6" w:rsidRPr="00B72270">
              <w:rPr>
                <w:rFonts w:ascii="Times New Roman" w:hAnsi="Times New Roman" w:cs="Times New Roman"/>
              </w:rPr>
              <w:t>različn</w:t>
            </w:r>
            <w:r w:rsidRPr="00B72270">
              <w:rPr>
                <w:rFonts w:ascii="Times New Roman" w:hAnsi="Times New Roman" w:cs="Times New Roman"/>
              </w:rPr>
              <w:t>ih</w:t>
            </w:r>
            <w:r w:rsidR="002C6AB6" w:rsidRPr="00B72270">
              <w:rPr>
                <w:rFonts w:ascii="Times New Roman" w:hAnsi="Times New Roman" w:cs="Times New Roman"/>
              </w:rPr>
              <w:t xml:space="preserve"> glasben</w:t>
            </w:r>
            <w:r w:rsidRPr="00B72270">
              <w:rPr>
                <w:rFonts w:ascii="Times New Roman" w:hAnsi="Times New Roman" w:cs="Times New Roman"/>
              </w:rPr>
              <w:t>ih</w:t>
            </w:r>
            <w:r w:rsidR="002C6AB6" w:rsidRPr="00B72270">
              <w:rPr>
                <w:rFonts w:ascii="Times New Roman" w:hAnsi="Times New Roman" w:cs="Times New Roman"/>
              </w:rPr>
              <w:t xml:space="preserve"> zvrst</w:t>
            </w:r>
            <w:r w:rsidRPr="00B72270">
              <w:rPr>
                <w:rFonts w:ascii="Times New Roman" w:hAnsi="Times New Roman" w:cs="Times New Roman"/>
              </w:rPr>
              <w:t>eh</w:t>
            </w:r>
            <w:r w:rsidR="002C6AB6" w:rsidRPr="00B72270">
              <w:rPr>
                <w:rFonts w:ascii="Times New Roman" w:hAnsi="Times New Roman" w:cs="Times New Roman"/>
              </w:rPr>
              <w:t xml:space="preserve"> </w:t>
            </w:r>
            <w:r w:rsidRPr="00B72270">
              <w:rPr>
                <w:rFonts w:ascii="Times New Roman" w:hAnsi="Times New Roman" w:cs="Times New Roman"/>
              </w:rPr>
              <w:t>in</w:t>
            </w:r>
            <w:r w:rsidR="002C6AB6" w:rsidRPr="00B72270">
              <w:rPr>
                <w:rFonts w:ascii="Times New Roman" w:hAnsi="Times New Roman" w:cs="Times New Roman"/>
              </w:rPr>
              <w:t xml:space="preserve"> izvajalc</w:t>
            </w:r>
            <w:r w:rsidRPr="00B72270">
              <w:rPr>
                <w:rFonts w:ascii="Times New Roman" w:hAnsi="Times New Roman" w:cs="Times New Roman"/>
              </w:rPr>
              <w:t>ih</w:t>
            </w:r>
            <w:r w:rsidR="001D684A" w:rsidRPr="00B72270">
              <w:rPr>
                <w:rFonts w:ascii="Times New Roman" w:hAnsi="Times New Roman" w:cs="Times New Roman"/>
              </w:rPr>
              <w:t>;</w:t>
            </w:r>
          </w:p>
          <w:p w:rsidR="00EE3C94" w:rsidRPr="00B72270" w:rsidRDefault="002C6AB6" w:rsidP="00EE3C94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 xml:space="preserve">razpravlja o </w:t>
            </w:r>
            <w:r w:rsidR="00B83945" w:rsidRPr="00B72270">
              <w:rPr>
                <w:rFonts w:ascii="Times New Roman" w:hAnsi="Times New Roman" w:cs="Times New Roman"/>
              </w:rPr>
              <w:t xml:space="preserve">pomenu in </w:t>
            </w:r>
            <w:r w:rsidRPr="00B72270">
              <w:rPr>
                <w:rFonts w:ascii="Times New Roman" w:hAnsi="Times New Roman" w:cs="Times New Roman"/>
              </w:rPr>
              <w:t>vplivu glasbe, gledališča, filma in filmske industrije;</w:t>
            </w:r>
          </w:p>
          <w:p w:rsidR="002C6AB6" w:rsidRPr="00B72270" w:rsidRDefault="002C6AB6" w:rsidP="00EE3C94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razglablja o dobrih in slabih straneh zvezdništva;</w:t>
            </w:r>
          </w:p>
          <w:p w:rsidR="000F61E8" w:rsidRPr="00B72270" w:rsidRDefault="000F61E8" w:rsidP="000F61E8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izrazi svoje mnenje o televiziji, različnih zvrsteh filma in resničnostnih šovih;</w:t>
            </w:r>
          </w:p>
          <w:p w:rsidR="00B421F3" w:rsidRPr="00B72270" w:rsidRDefault="00B421F3" w:rsidP="000F61E8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opiše značilnosti starosti in pojasni prednosti in pogoste težave, s katerimi se srečujejo ljudje v tem življenjskem obdobju;</w:t>
            </w:r>
          </w:p>
          <w:p w:rsidR="000F61E8" w:rsidRPr="00B72270" w:rsidRDefault="00B83945" w:rsidP="00B83945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 xml:space="preserve">opiše odnose med mladimi in starejšimi v družbi in </w:t>
            </w:r>
            <w:r w:rsidR="000F61E8" w:rsidRPr="00B72270">
              <w:rPr>
                <w:rFonts w:ascii="Times New Roman" w:hAnsi="Times New Roman" w:cs="Times New Roman"/>
              </w:rPr>
              <w:t xml:space="preserve">izrazi svoje mnenje o </w:t>
            </w:r>
            <w:r w:rsidR="00B421F3" w:rsidRPr="00B72270">
              <w:rPr>
                <w:rFonts w:ascii="Times New Roman" w:hAnsi="Times New Roman" w:cs="Times New Roman"/>
              </w:rPr>
              <w:t xml:space="preserve">vzrokih za </w:t>
            </w:r>
            <w:r w:rsidRPr="00B72270">
              <w:rPr>
                <w:rFonts w:ascii="Times New Roman" w:hAnsi="Times New Roman" w:cs="Times New Roman"/>
              </w:rPr>
              <w:t>prepad med generacijami</w:t>
            </w:r>
            <w:r w:rsidR="001D684A" w:rsidRPr="00B72270">
              <w:rPr>
                <w:rFonts w:ascii="Times New Roman" w:hAnsi="Times New Roman" w:cs="Times New Roman"/>
              </w:rPr>
              <w:t>;</w:t>
            </w:r>
          </w:p>
          <w:p w:rsidR="000F61E8" w:rsidRPr="00B72270" w:rsidRDefault="000F61E8" w:rsidP="000F61E8">
            <w:pPr>
              <w:pStyle w:val="Odstavekseznama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  <w:p w:rsidR="00B83945" w:rsidRPr="00B72270" w:rsidRDefault="00B83945" w:rsidP="000D3A5C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spozna glavne značilnosti članka in poročila v angleščini;</w:t>
            </w:r>
          </w:p>
          <w:p w:rsidR="00B83945" w:rsidRPr="00B72270" w:rsidRDefault="00DA635E" w:rsidP="00B83945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razvija sposobnost oblikovanja pisnih besedil glede na </w:t>
            </w:r>
            <w:r w:rsidR="00B83945"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obliko, </w:t>
            </w:r>
            <w:r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sporočilni namen in okoliščine sporazumevanja;</w:t>
            </w:r>
            <w:r w:rsidR="00B83945"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 xml:space="preserve"> </w:t>
            </w:r>
          </w:p>
          <w:p w:rsidR="00B83945" w:rsidRPr="00B72270" w:rsidRDefault="00B83945" w:rsidP="00B83945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  <w:r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pri oblikovanju besedila upošteva značilnosti formalnega in neformalnega sloga v angleščini</w:t>
            </w:r>
            <w:r w:rsidR="002346E6" w:rsidRPr="00B72270"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  <w:t>.</w:t>
            </w:r>
          </w:p>
          <w:p w:rsidR="00D06F8C" w:rsidRPr="00B83945" w:rsidRDefault="00D06F8C" w:rsidP="00B83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</w:tc>
      </w:tr>
      <w:tr w:rsidR="007A5FB6" w:rsidRPr="004C5CF8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B6" w:rsidRDefault="007A5FB6" w:rsidP="00CB58E7">
            <w:pPr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   </w:t>
            </w:r>
          </w:p>
          <w:p w:rsidR="007A5FB6" w:rsidRPr="00A95C22" w:rsidRDefault="007A5FB6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     </w:t>
            </w:r>
            <w:r w:rsidR="009A61B4"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34" w:rsidRDefault="002346E6" w:rsidP="007A5FB6">
            <w:pPr>
              <w:pStyle w:val="Brezrazmik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Literarni deli:</w:t>
            </w:r>
          </w:p>
          <w:p w:rsidR="002346E6" w:rsidRDefault="002346E6" w:rsidP="007A5FB6">
            <w:pPr>
              <w:pStyle w:val="Brezrazmikov1"/>
              <w:rPr>
                <w:rFonts w:ascii="Times New Roman" w:hAnsi="Times New Roman"/>
              </w:rPr>
            </w:pPr>
          </w:p>
          <w:p w:rsidR="002346E6" w:rsidRPr="002346E6" w:rsidRDefault="002346E6" w:rsidP="002346E6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  <w:i/>
              </w:rPr>
            </w:pPr>
            <w:r w:rsidRPr="002346E6">
              <w:rPr>
                <w:rFonts w:ascii="Times New Roman" w:hAnsi="Times New Roman" w:cs="Times New Roman"/>
              </w:rPr>
              <w:t xml:space="preserve">Fitzgerald, F. S.: </w:t>
            </w:r>
            <w:r w:rsidRPr="002346E6">
              <w:rPr>
                <w:rFonts w:ascii="Times New Roman" w:hAnsi="Times New Roman" w:cs="Times New Roman"/>
                <w:i/>
              </w:rPr>
              <w:t>The Diamond as Big as the Ritz</w:t>
            </w:r>
          </w:p>
          <w:p w:rsidR="002346E6" w:rsidRPr="008C6AA8" w:rsidRDefault="002346E6" w:rsidP="002346E6">
            <w:pPr>
              <w:pStyle w:val="Brezrazmikov1"/>
              <w:numPr>
                <w:ilvl w:val="0"/>
                <w:numId w:val="39"/>
              </w:numPr>
              <w:ind w:left="213" w:hanging="2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Wilde, O.: </w:t>
            </w:r>
            <w:r>
              <w:rPr>
                <w:rFonts w:ascii="Times New Roman" w:hAnsi="Times New Roman"/>
                <w:i/>
              </w:rPr>
              <w:t>An</w:t>
            </w:r>
            <w:r w:rsidRPr="00107186">
              <w:rPr>
                <w:rFonts w:ascii="Times New Roman" w:hAnsi="Times New Roman"/>
                <w:i/>
              </w:rPr>
              <w:t xml:space="preserve"> Ideal Husband</w:t>
            </w:r>
          </w:p>
          <w:p w:rsidR="008C6AA8" w:rsidRPr="002346E6" w:rsidRDefault="008C6AA8" w:rsidP="008C6AA8">
            <w:pPr>
              <w:pStyle w:val="Brezrazmikov1"/>
              <w:rPr>
                <w:rFonts w:ascii="Times New Roman" w:hAnsi="Times New Roman"/>
                <w:b/>
              </w:rPr>
            </w:pPr>
          </w:p>
          <w:p w:rsidR="008C6AA8" w:rsidRPr="00B72270" w:rsidRDefault="008C6AA8" w:rsidP="002346E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zvrst in oblika</w:t>
            </w:r>
          </w:p>
          <w:p w:rsidR="008C6AA8" w:rsidRPr="00B72270" w:rsidRDefault="008C6AA8" w:rsidP="008C6AA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v</w:t>
            </w:r>
            <w:r w:rsidR="002346E6" w:rsidRPr="00B72270">
              <w:rPr>
                <w:rFonts w:ascii="Times New Roman" w:hAnsi="Times New Roman" w:cs="Times New Roman"/>
              </w:rPr>
              <w:t>sebina</w:t>
            </w:r>
            <w:r w:rsidRPr="00B72270">
              <w:rPr>
                <w:rFonts w:ascii="Times New Roman" w:hAnsi="Times New Roman" w:cs="Times New Roman"/>
              </w:rPr>
              <w:t xml:space="preserve"> in literarne osebe</w:t>
            </w:r>
          </w:p>
          <w:p w:rsidR="002346E6" w:rsidRPr="00B72270" w:rsidRDefault="002346E6" w:rsidP="002346E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teme</w:t>
            </w:r>
            <w:r w:rsidR="008C6AA8" w:rsidRPr="00B72270">
              <w:rPr>
                <w:rFonts w:ascii="Times New Roman" w:hAnsi="Times New Roman" w:cs="Times New Roman"/>
              </w:rPr>
              <w:t>, motivi in</w:t>
            </w:r>
            <w:r w:rsidRPr="00B72270">
              <w:rPr>
                <w:rFonts w:ascii="Times New Roman" w:hAnsi="Times New Roman" w:cs="Times New Roman"/>
              </w:rPr>
              <w:t xml:space="preserve"> simboli</w:t>
            </w:r>
          </w:p>
          <w:p w:rsidR="008C6AA8" w:rsidRPr="00B72270" w:rsidRDefault="008C6AA8" w:rsidP="008C6AA8">
            <w:pPr>
              <w:pStyle w:val="Brezrazmikov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B72270">
              <w:rPr>
                <w:rFonts w:ascii="Times New Roman" w:hAnsi="Times New Roman"/>
              </w:rPr>
              <w:t xml:space="preserve">zgodovinske in družbene okoliščine </w:t>
            </w:r>
          </w:p>
          <w:p w:rsidR="008C6AA8" w:rsidRPr="00B72270" w:rsidRDefault="008C6AA8" w:rsidP="008C6AA8">
            <w:pPr>
              <w:pStyle w:val="Brezrazmikov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B72270">
              <w:rPr>
                <w:rFonts w:ascii="Times New Roman" w:hAnsi="Times New Roman"/>
              </w:rPr>
              <w:t>relevantni podatki o avtorjih in literarnem obdobju</w:t>
            </w:r>
          </w:p>
          <w:p w:rsidR="007A5FB6" w:rsidRPr="00537CD0" w:rsidRDefault="002346E6" w:rsidP="002346E6">
            <w:pPr>
              <w:pStyle w:val="Brezrazmikov1"/>
              <w:numPr>
                <w:ilvl w:val="0"/>
                <w:numId w:val="40"/>
              </w:numPr>
              <w:rPr>
                <w:rFonts w:ascii="Times New Roman" w:hAnsi="Times New Roman"/>
                <w:color w:val="00B050"/>
              </w:rPr>
            </w:pPr>
            <w:r w:rsidRPr="00B72270">
              <w:rPr>
                <w:rFonts w:ascii="Times New Roman" w:hAnsi="Times New Roman"/>
              </w:rPr>
              <w:t>jezikovne značilnosti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B6" w:rsidRPr="00B72270" w:rsidRDefault="007A5FB6" w:rsidP="00D06F8C">
            <w:pPr>
              <w:rPr>
                <w:rFonts w:ascii="Times New Roman" w:hAnsi="Times New Roman" w:cs="Times New Roman"/>
              </w:rPr>
            </w:pPr>
            <w:r w:rsidRPr="00302EAF">
              <w:rPr>
                <w:rFonts w:ascii="Times New Roman" w:hAnsi="Times New Roman" w:cs="Times New Roman"/>
              </w:rPr>
              <w:t>Dijak</w:t>
            </w:r>
            <w:r w:rsidR="007D31FD">
              <w:rPr>
                <w:rFonts w:ascii="Times New Roman" w:hAnsi="Times New Roman" w:cs="Times New Roman"/>
              </w:rPr>
              <w:t>/-</w:t>
            </w:r>
            <w:r w:rsidR="007D31FD" w:rsidRPr="00B72270">
              <w:rPr>
                <w:rFonts w:ascii="Times New Roman" w:hAnsi="Times New Roman" w:cs="Times New Roman"/>
              </w:rPr>
              <w:t>inja</w:t>
            </w:r>
            <w:r w:rsidRPr="00B72270">
              <w:rPr>
                <w:rFonts w:ascii="Times New Roman" w:hAnsi="Times New Roman" w:cs="Times New Roman"/>
              </w:rPr>
              <w:t xml:space="preserve"> pri govornem in pisnem sporočanju:</w:t>
            </w:r>
          </w:p>
          <w:p w:rsidR="007A5FB6" w:rsidRPr="00B72270" w:rsidRDefault="007A5FB6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 xml:space="preserve">usvoji osnovno besedišče, ki je potrebno za </w:t>
            </w:r>
            <w:r w:rsidR="00272B67" w:rsidRPr="00B72270">
              <w:rPr>
                <w:rFonts w:ascii="Times New Roman" w:hAnsi="Times New Roman" w:cs="Times New Roman"/>
              </w:rPr>
              <w:t>analizo</w:t>
            </w:r>
            <w:r w:rsidR="002346E6" w:rsidRPr="00B72270">
              <w:rPr>
                <w:rFonts w:ascii="Times New Roman" w:hAnsi="Times New Roman" w:cs="Times New Roman"/>
              </w:rPr>
              <w:t xml:space="preserve"> literarne</w:t>
            </w:r>
            <w:r w:rsidR="00272B67" w:rsidRPr="00B72270">
              <w:rPr>
                <w:rFonts w:ascii="Times New Roman" w:hAnsi="Times New Roman" w:cs="Times New Roman"/>
              </w:rPr>
              <w:t>ga</w:t>
            </w:r>
            <w:r w:rsidR="002346E6" w:rsidRPr="00B72270">
              <w:rPr>
                <w:rFonts w:ascii="Times New Roman" w:hAnsi="Times New Roman" w:cs="Times New Roman"/>
              </w:rPr>
              <w:t xml:space="preserve"> del</w:t>
            </w:r>
            <w:r w:rsidR="00272B67" w:rsidRPr="00B72270">
              <w:rPr>
                <w:rFonts w:ascii="Times New Roman" w:hAnsi="Times New Roman" w:cs="Times New Roman"/>
              </w:rPr>
              <w:t>a</w:t>
            </w:r>
            <w:r w:rsidR="002346E6" w:rsidRPr="00B72270">
              <w:rPr>
                <w:rFonts w:ascii="Times New Roman" w:hAnsi="Times New Roman" w:cs="Times New Roman"/>
              </w:rPr>
              <w:t xml:space="preserve"> in </w:t>
            </w:r>
            <w:r w:rsidRPr="00B72270">
              <w:rPr>
                <w:rFonts w:ascii="Times New Roman" w:hAnsi="Times New Roman" w:cs="Times New Roman"/>
              </w:rPr>
              <w:t>opisovanje literarnega doživetja</w:t>
            </w:r>
            <w:r w:rsidR="007D31FD" w:rsidRPr="00B72270">
              <w:rPr>
                <w:rFonts w:ascii="Times New Roman" w:hAnsi="Times New Roman" w:cs="Times New Roman"/>
              </w:rPr>
              <w:t>;</w:t>
            </w:r>
          </w:p>
          <w:p w:rsidR="00272B67" w:rsidRPr="00B72270" w:rsidRDefault="00272B67" w:rsidP="00272B67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povzame vsebino dela, opiše glavne osebe in pojasni razmerja med njimi;</w:t>
            </w:r>
          </w:p>
          <w:p w:rsidR="007A5FB6" w:rsidRPr="00B72270" w:rsidRDefault="00537CD0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 xml:space="preserve">poišče in </w:t>
            </w:r>
            <w:r w:rsidR="00272B67" w:rsidRPr="00B72270">
              <w:rPr>
                <w:rFonts w:ascii="Times New Roman" w:hAnsi="Times New Roman" w:cs="Times New Roman"/>
              </w:rPr>
              <w:t xml:space="preserve">analizira </w:t>
            </w:r>
            <w:r w:rsidRPr="00B72270">
              <w:rPr>
                <w:rFonts w:ascii="Times New Roman" w:hAnsi="Times New Roman" w:cs="Times New Roman"/>
              </w:rPr>
              <w:t xml:space="preserve">pomembnejše </w:t>
            </w:r>
            <w:r w:rsidR="00272B67" w:rsidRPr="00B72270">
              <w:rPr>
                <w:rFonts w:ascii="Times New Roman" w:hAnsi="Times New Roman" w:cs="Times New Roman"/>
              </w:rPr>
              <w:t xml:space="preserve">literarne elemente v </w:t>
            </w:r>
            <w:r w:rsidR="007A5FB6" w:rsidRPr="00B72270">
              <w:rPr>
                <w:rFonts w:ascii="Times New Roman" w:hAnsi="Times New Roman" w:cs="Times New Roman"/>
              </w:rPr>
              <w:t>besedil</w:t>
            </w:r>
            <w:r w:rsidR="00272B67" w:rsidRPr="00B72270">
              <w:rPr>
                <w:rFonts w:ascii="Times New Roman" w:hAnsi="Times New Roman" w:cs="Times New Roman"/>
              </w:rPr>
              <w:t>u</w:t>
            </w:r>
            <w:r w:rsidR="007A5FB6" w:rsidRPr="00B72270">
              <w:rPr>
                <w:rFonts w:ascii="Times New Roman" w:hAnsi="Times New Roman" w:cs="Times New Roman"/>
              </w:rPr>
              <w:t xml:space="preserve"> in </w:t>
            </w:r>
            <w:r w:rsidR="00272B67" w:rsidRPr="00B72270">
              <w:rPr>
                <w:rFonts w:ascii="Times New Roman" w:hAnsi="Times New Roman" w:cs="Times New Roman"/>
              </w:rPr>
              <w:t>pojasni</w:t>
            </w:r>
            <w:r w:rsidR="007A5FB6" w:rsidRPr="00B72270">
              <w:rPr>
                <w:rFonts w:ascii="Times New Roman" w:hAnsi="Times New Roman" w:cs="Times New Roman"/>
              </w:rPr>
              <w:t xml:space="preserve"> družbeno-kulturn</w:t>
            </w:r>
            <w:r w:rsidR="00272B67" w:rsidRPr="00B72270">
              <w:rPr>
                <w:rFonts w:ascii="Times New Roman" w:hAnsi="Times New Roman" w:cs="Times New Roman"/>
              </w:rPr>
              <w:t>e</w:t>
            </w:r>
            <w:r w:rsidR="007A5FB6" w:rsidRPr="00B72270">
              <w:rPr>
                <w:rFonts w:ascii="Times New Roman" w:hAnsi="Times New Roman" w:cs="Times New Roman"/>
              </w:rPr>
              <w:t xml:space="preserve"> okoliščin</w:t>
            </w:r>
            <w:r w:rsidR="00272B67" w:rsidRPr="00B72270">
              <w:rPr>
                <w:rFonts w:ascii="Times New Roman" w:hAnsi="Times New Roman" w:cs="Times New Roman"/>
              </w:rPr>
              <w:t xml:space="preserve">e, ki so </w:t>
            </w:r>
            <w:r w:rsidRPr="00B72270">
              <w:rPr>
                <w:rFonts w:ascii="Times New Roman" w:hAnsi="Times New Roman" w:cs="Times New Roman"/>
              </w:rPr>
              <w:t>ključne</w:t>
            </w:r>
            <w:r w:rsidR="00272B67" w:rsidRPr="00B72270">
              <w:rPr>
                <w:rFonts w:ascii="Times New Roman" w:hAnsi="Times New Roman" w:cs="Times New Roman"/>
              </w:rPr>
              <w:t xml:space="preserve"> za razumevanje le-tega;</w:t>
            </w:r>
          </w:p>
          <w:p w:rsidR="00272B67" w:rsidRPr="00B72270" w:rsidRDefault="00272B67" w:rsidP="00272B67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opiše značilnosti jezika;</w:t>
            </w:r>
          </w:p>
          <w:p w:rsidR="00272B67" w:rsidRPr="00B72270" w:rsidRDefault="00272B67" w:rsidP="00272B67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interpretira odlomke besedila,</w:t>
            </w:r>
            <w:r w:rsidR="00537CD0" w:rsidRPr="00B72270">
              <w:rPr>
                <w:rFonts w:ascii="Times New Roman" w:hAnsi="Times New Roman" w:cs="Times New Roman"/>
              </w:rPr>
              <w:t xml:space="preserve"> aktualizira tematiko, išče vzporednice s sodobnim svetom in  izrazi svoje mnenje o obravnavani problematiki;</w:t>
            </w:r>
          </w:p>
          <w:p w:rsidR="007A5FB6" w:rsidRPr="00B72270" w:rsidRDefault="007A5FB6" w:rsidP="00537CD0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vrednoti umetnostno besedilo</w:t>
            </w:r>
            <w:r w:rsidR="00537CD0" w:rsidRPr="00B72270">
              <w:rPr>
                <w:rFonts w:ascii="Times New Roman" w:hAnsi="Times New Roman" w:cs="Times New Roman"/>
              </w:rPr>
              <w:t>.</w:t>
            </w:r>
          </w:p>
          <w:p w:rsidR="00537CD0" w:rsidRPr="00537CD0" w:rsidRDefault="00537CD0" w:rsidP="00CF48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05D" w:rsidRPr="00571128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79" w:rsidRDefault="001A5E79" w:rsidP="00CB58E7">
            <w:pPr>
              <w:rPr>
                <w:rFonts w:ascii="Times New Roman" w:hAnsi="Times New Roman" w:cs="Times New Roman"/>
                <w:bCs/>
                <w:lang w:val="it-IT"/>
              </w:rPr>
            </w:pPr>
          </w:p>
          <w:p w:rsidR="0021005D" w:rsidRPr="00571128" w:rsidRDefault="0021005D" w:rsidP="00CB58E7">
            <w:pPr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571128">
              <w:rPr>
                <w:rFonts w:ascii="Times New Roman" w:hAnsi="Times New Roman" w:cs="Times New Roman"/>
                <w:bCs/>
                <w:lang w:val="it-IT"/>
              </w:rPr>
              <w:t>Matura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79" w:rsidRDefault="001A5E79" w:rsidP="00DC1D34">
            <w:pPr>
              <w:rPr>
                <w:rFonts w:ascii="Times New Roman" w:hAnsi="Times New Roman" w:cs="Times New Roman"/>
                <w:bCs/>
                <w:lang w:val="it-IT"/>
              </w:rPr>
            </w:pPr>
          </w:p>
          <w:p w:rsidR="00296A06" w:rsidRPr="00571128" w:rsidRDefault="00537CD0" w:rsidP="00DC1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P</w:t>
            </w:r>
            <w:r w:rsidR="00296A06" w:rsidRPr="00571128">
              <w:rPr>
                <w:rFonts w:ascii="Times New Roman" w:hAnsi="Times New Roman" w:cs="Times New Roman"/>
                <w:bCs/>
                <w:lang w:val="it-IT"/>
              </w:rPr>
              <w:t>riprava na pisni in ustni iz</w:t>
            </w:r>
            <w:r w:rsidR="009A61B4">
              <w:rPr>
                <w:rFonts w:ascii="Times New Roman" w:hAnsi="Times New Roman" w:cs="Times New Roman"/>
                <w:bCs/>
                <w:lang w:val="it-IT"/>
              </w:rPr>
              <w:t>pit splošne mature</w:t>
            </w:r>
          </w:p>
          <w:p w:rsidR="0021005D" w:rsidRPr="00571128" w:rsidRDefault="0021005D" w:rsidP="009A61B4">
            <w:pPr>
              <w:ind w:left="110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79" w:rsidRPr="00B72270" w:rsidRDefault="001A5E79" w:rsidP="001A5E7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637C4" w:rsidRPr="00B72270" w:rsidRDefault="005637C4" w:rsidP="005637C4">
            <w:pPr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Dijak</w:t>
            </w:r>
            <w:r w:rsidR="007D31FD" w:rsidRPr="00B72270">
              <w:rPr>
                <w:rFonts w:ascii="Times New Roman" w:hAnsi="Times New Roman" w:cs="Times New Roman"/>
              </w:rPr>
              <w:t>/-inja</w:t>
            </w:r>
            <w:r w:rsidRPr="00B72270">
              <w:rPr>
                <w:rFonts w:ascii="Times New Roman" w:hAnsi="Times New Roman" w:cs="Times New Roman"/>
              </w:rPr>
              <w:t>:</w:t>
            </w:r>
          </w:p>
          <w:p w:rsidR="005637C4" w:rsidRPr="00B72270" w:rsidRDefault="005637C4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se seznani s cilji, vsebin</w:t>
            </w:r>
            <w:r w:rsidR="00537CD0" w:rsidRPr="00B72270">
              <w:rPr>
                <w:rFonts w:ascii="Times New Roman" w:hAnsi="Times New Roman" w:cs="Times New Roman"/>
              </w:rPr>
              <w:t>o</w:t>
            </w:r>
            <w:r w:rsidRPr="00B72270">
              <w:rPr>
                <w:rFonts w:ascii="Times New Roman" w:hAnsi="Times New Roman" w:cs="Times New Roman"/>
              </w:rPr>
              <w:t>, potek</w:t>
            </w:r>
            <w:r w:rsidR="00537CD0" w:rsidRPr="00B72270">
              <w:rPr>
                <w:rFonts w:ascii="Times New Roman" w:hAnsi="Times New Roman" w:cs="Times New Roman"/>
              </w:rPr>
              <w:t>om</w:t>
            </w:r>
            <w:r w:rsidRPr="00B72270">
              <w:rPr>
                <w:rFonts w:ascii="Times New Roman" w:hAnsi="Times New Roman" w:cs="Times New Roman"/>
              </w:rPr>
              <w:t xml:space="preserve"> in shemo izpita ter </w:t>
            </w:r>
            <w:r w:rsidR="00537CD0" w:rsidRPr="00B72270">
              <w:rPr>
                <w:rFonts w:ascii="Times New Roman" w:hAnsi="Times New Roman" w:cs="Times New Roman"/>
              </w:rPr>
              <w:t>kriteriji</w:t>
            </w:r>
            <w:r w:rsidRPr="00B72270">
              <w:rPr>
                <w:rFonts w:ascii="Times New Roman" w:hAnsi="Times New Roman" w:cs="Times New Roman"/>
              </w:rPr>
              <w:t xml:space="preserve"> ocenjevanja</w:t>
            </w:r>
            <w:r w:rsidR="001D684A" w:rsidRPr="00B72270">
              <w:rPr>
                <w:rFonts w:ascii="Times New Roman" w:hAnsi="Times New Roman" w:cs="Times New Roman"/>
              </w:rPr>
              <w:t>;</w:t>
            </w:r>
          </w:p>
          <w:p w:rsidR="005637C4" w:rsidRPr="00B72270" w:rsidRDefault="005637C4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se seznani z vrstami besedil in tipi nalog</w:t>
            </w:r>
            <w:r w:rsidR="001D684A" w:rsidRPr="00B72270">
              <w:rPr>
                <w:rFonts w:ascii="Times New Roman" w:hAnsi="Times New Roman" w:cs="Times New Roman"/>
              </w:rPr>
              <w:t>;</w:t>
            </w:r>
          </w:p>
          <w:p w:rsidR="005637C4" w:rsidRPr="00B72270" w:rsidRDefault="00537CD0" w:rsidP="00FC542B">
            <w:pPr>
              <w:numPr>
                <w:ilvl w:val="0"/>
                <w:numId w:val="24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72270">
              <w:rPr>
                <w:rFonts w:ascii="Times New Roman" w:hAnsi="Times New Roman" w:cs="Times New Roman"/>
              </w:rPr>
              <w:t>razvija</w:t>
            </w:r>
            <w:r w:rsidR="001A5E79" w:rsidRPr="00B72270">
              <w:rPr>
                <w:rFonts w:ascii="Times New Roman" w:hAnsi="Times New Roman" w:cs="Times New Roman"/>
              </w:rPr>
              <w:t xml:space="preserve"> jezikovne spretnosti in</w:t>
            </w:r>
            <w:r w:rsidR="005637C4" w:rsidRPr="00B72270">
              <w:rPr>
                <w:rFonts w:ascii="Times New Roman" w:hAnsi="Times New Roman" w:cs="Times New Roman"/>
              </w:rPr>
              <w:t xml:space="preserve"> strategije </w:t>
            </w:r>
            <w:r w:rsidR="001A5E79" w:rsidRPr="00B72270">
              <w:rPr>
                <w:rFonts w:ascii="Times New Roman" w:hAnsi="Times New Roman" w:cs="Times New Roman"/>
              </w:rPr>
              <w:t xml:space="preserve">za </w:t>
            </w:r>
            <w:r w:rsidR="005637C4" w:rsidRPr="00B72270">
              <w:rPr>
                <w:rFonts w:ascii="Times New Roman" w:hAnsi="Times New Roman" w:cs="Times New Roman"/>
              </w:rPr>
              <w:t>reševanj</w:t>
            </w:r>
            <w:r w:rsidR="001A5E79" w:rsidRPr="00B72270">
              <w:rPr>
                <w:rFonts w:ascii="Times New Roman" w:hAnsi="Times New Roman" w:cs="Times New Roman"/>
              </w:rPr>
              <w:t>e</w:t>
            </w:r>
            <w:r w:rsidR="005637C4" w:rsidRPr="00B72270">
              <w:rPr>
                <w:rFonts w:ascii="Times New Roman" w:hAnsi="Times New Roman" w:cs="Times New Roman"/>
              </w:rPr>
              <w:t xml:space="preserve"> nalog za maturo iz angleščine</w:t>
            </w:r>
            <w:r w:rsidR="001A5E79" w:rsidRPr="00B72270">
              <w:rPr>
                <w:rFonts w:ascii="Times New Roman" w:hAnsi="Times New Roman" w:cs="Times New Roman"/>
              </w:rPr>
              <w:t>.</w:t>
            </w:r>
          </w:p>
          <w:p w:rsidR="0021005D" w:rsidRPr="00B72270" w:rsidRDefault="0021005D" w:rsidP="001A5E7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noProof/>
                <w:kern w:val="32"/>
                <w:lang w:eastAsia="sl-SI"/>
              </w:rPr>
            </w:pPr>
          </w:p>
        </w:tc>
      </w:tr>
      <w:tr w:rsidR="0021005D" w:rsidRPr="00571128" w:rsidTr="00507F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D" w:rsidRPr="00571128" w:rsidRDefault="0021005D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D" w:rsidRPr="00571128" w:rsidRDefault="0021005D" w:rsidP="00CB58E7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571128">
              <w:rPr>
                <w:rFonts w:ascii="Times New Roman" w:eastAsia="Times New Roman" w:hAnsi="Times New Roman" w:cs="Times New Roman"/>
                <w:lang w:eastAsia="sl-SI"/>
              </w:rPr>
              <w:t>Projektni dnevi/medpredmetno povezovanje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D" w:rsidRPr="00B72270" w:rsidRDefault="0021005D" w:rsidP="006345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72270">
              <w:rPr>
                <w:rFonts w:ascii="Times New Roman" w:eastAsia="Times New Roman" w:hAnsi="Times New Roman" w:cs="Times New Roman"/>
                <w:lang w:eastAsia="sl-SI"/>
              </w:rPr>
              <w:t>Medpredmetno povezovanje (glej "Posodobitveni načrt predmetnega aktiva za angleščino za šolsko leto 201</w:t>
            </w:r>
            <w:r w:rsidR="0063457E" w:rsidRPr="00B72270">
              <w:rPr>
                <w:rFonts w:ascii="Times New Roman" w:eastAsia="Times New Roman" w:hAnsi="Times New Roman" w:cs="Times New Roman"/>
                <w:lang w:eastAsia="sl-SI"/>
              </w:rPr>
              <w:t>4/15</w:t>
            </w:r>
            <w:r w:rsidRPr="00B72270">
              <w:rPr>
                <w:rFonts w:ascii="Times New Roman" w:eastAsia="Times New Roman" w:hAnsi="Times New Roman" w:cs="Times New Roman"/>
                <w:lang w:eastAsia="sl-SI"/>
              </w:rPr>
              <w:t>")</w:t>
            </w:r>
          </w:p>
        </w:tc>
      </w:tr>
    </w:tbl>
    <w:p w:rsidR="003B0A88" w:rsidRPr="00571128" w:rsidRDefault="003B0A88" w:rsidP="008B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B0A88" w:rsidRPr="00571128" w:rsidRDefault="003B0A88" w:rsidP="008B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B0A88" w:rsidRDefault="008B26EA" w:rsidP="008B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5070">
        <w:rPr>
          <w:rFonts w:ascii="Times New Roman" w:hAnsi="Times New Roman" w:cs="Times New Roman"/>
          <w:b/>
          <w:bCs/>
        </w:rPr>
        <w:t xml:space="preserve">OPOMBA: </w:t>
      </w:r>
      <w:r w:rsidRPr="002A5070">
        <w:rPr>
          <w:rFonts w:ascii="Times New Roman" w:hAnsi="Times New Roman" w:cs="Times New Roman"/>
          <w:bCs/>
        </w:rPr>
        <w:t>Vrstni red obravnave zgoraj navedenih učnih vsebin</w:t>
      </w:r>
      <w:r w:rsidRPr="002A5070">
        <w:rPr>
          <w:rFonts w:ascii="Times New Roman" w:hAnsi="Times New Roman" w:cs="Times New Roman"/>
          <w:b/>
          <w:bCs/>
        </w:rPr>
        <w:t xml:space="preserve"> </w:t>
      </w:r>
      <w:r w:rsidR="002A5070" w:rsidRPr="002A5070">
        <w:rPr>
          <w:rFonts w:ascii="Times New Roman" w:hAnsi="Times New Roman" w:cs="Times New Roman"/>
        </w:rPr>
        <w:t xml:space="preserve">se lahko v posameznih </w:t>
      </w:r>
      <w:r w:rsidR="002A5070">
        <w:rPr>
          <w:rFonts w:ascii="Times New Roman" w:hAnsi="Times New Roman" w:cs="Times New Roman"/>
        </w:rPr>
        <w:t>oddelkih razlikuje</w:t>
      </w:r>
      <w:r w:rsidR="001A5E79">
        <w:rPr>
          <w:rFonts w:ascii="Times New Roman" w:hAnsi="Times New Roman" w:cs="Times New Roman"/>
        </w:rPr>
        <w:t>.</w:t>
      </w:r>
      <w:r w:rsidR="002A5070">
        <w:rPr>
          <w:rFonts w:ascii="Times New Roman" w:hAnsi="Times New Roman" w:cs="Times New Roman"/>
        </w:rPr>
        <w:t xml:space="preserve"> </w:t>
      </w:r>
    </w:p>
    <w:p w:rsidR="003B0A88" w:rsidRPr="002A5070" w:rsidRDefault="003B0A88" w:rsidP="008B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2702" w:rsidRDefault="00AA2702" w:rsidP="00457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02" w:rsidRDefault="00AA2702" w:rsidP="00457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71CE" w:rsidRPr="002A5070" w:rsidRDefault="004571CE" w:rsidP="00457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07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56294" w:rsidRPr="002A507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A5070">
        <w:rPr>
          <w:rFonts w:ascii="Times New Roman" w:hAnsi="Times New Roman" w:cs="Times New Roman"/>
          <w:b/>
          <w:bCs/>
          <w:sz w:val="28"/>
          <w:szCs w:val="28"/>
        </w:rPr>
        <w:t>cenjevanje znanja:</w:t>
      </w:r>
    </w:p>
    <w:p w:rsidR="004571CE" w:rsidRPr="002A5070" w:rsidRDefault="004571CE" w:rsidP="0045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5070">
        <w:rPr>
          <w:rFonts w:ascii="Times New Roman" w:hAnsi="Times New Roman" w:cs="Times New Roman"/>
        </w:rPr>
        <w:t xml:space="preserve">Ocenjevanje znanja se izvaja v skladu z izobraževalnim programom, </w:t>
      </w:r>
      <w:r w:rsidRPr="002A5070">
        <w:rPr>
          <w:rFonts w:ascii="Times New Roman" w:hAnsi="Times New Roman" w:cs="Times New Roman"/>
          <w:i/>
          <w:iCs/>
        </w:rPr>
        <w:t>Pravilnikom o ocenjevanju znanja v srednjih šolah</w:t>
      </w:r>
      <w:r w:rsidR="00400229" w:rsidRPr="002A5070">
        <w:rPr>
          <w:rFonts w:ascii="Times New Roman" w:hAnsi="Times New Roman" w:cs="Times New Roman"/>
        </w:rPr>
        <w:t>,</w:t>
      </w:r>
      <w:r w:rsidRPr="002A5070">
        <w:rPr>
          <w:rFonts w:ascii="Times New Roman" w:hAnsi="Times New Roman" w:cs="Times New Roman"/>
        </w:rPr>
        <w:t xml:space="preserve"> </w:t>
      </w:r>
      <w:r w:rsidR="009940E2" w:rsidRPr="002A5070">
        <w:rPr>
          <w:rFonts w:ascii="Times New Roman" w:hAnsi="Times New Roman" w:cs="Times New Roman"/>
        </w:rPr>
        <w:t>"</w:t>
      </w:r>
      <w:r w:rsidR="00400229" w:rsidRPr="002A5070">
        <w:rPr>
          <w:rFonts w:ascii="Times New Roman" w:hAnsi="Times New Roman" w:cs="Times New Roman"/>
        </w:rPr>
        <w:t>P</w:t>
      </w:r>
      <w:r w:rsidRPr="002A5070">
        <w:rPr>
          <w:rFonts w:ascii="Times New Roman" w:hAnsi="Times New Roman" w:cs="Times New Roman"/>
        </w:rPr>
        <w:t xml:space="preserve">ravili </w:t>
      </w:r>
      <w:r w:rsidR="00400229" w:rsidRPr="002A5070">
        <w:rPr>
          <w:rFonts w:ascii="Times New Roman" w:hAnsi="Times New Roman" w:cs="Times New Roman"/>
        </w:rPr>
        <w:t xml:space="preserve">o </w:t>
      </w:r>
      <w:r w:rsidRPr="002A5070">
        <w:rPr>
          <w:rFonts w:ascii="Times New Roman" w:hAnsi="Times New Roman" w:cs="Times New Roman"/>
        </w:rPr>
        <w:t>ocenjevanj</w:t>
      </w:r>
      <w:r w:rsidR="009940E2" w:rsidRPr="002A5070">
        <w:rPr>
          <w:rFonts w:ascii="Times New Roman" w:hAnsi="Times New Roman" w:cs="Times New Roman"/>
        </w:rPr>
        <w:t>u</w:t>
      </w:r>
      <w:r w:rsidR="00400229" w:rsidRPr="002A5070">
        <w:rPr>
          <w:rFonts w:ascii="Times New Roman" w:hAnsi="Times New Roman" w:cs="Times New Roman"/>
        </w:rPr>
        <w:t xml:space="preserve"> znanja</w:t>
      </w:r>
      <w:r w:rsidR="009940E2" w:rsidRPr="002A5070">
        <w:rPr>
          <w:rFonts w:ascii="Times New Roman" w:hAnsi="Times New Roman" w:cs="Times New Roman"/>
        </w:rPr>
        <w:t xml:space="preserve"> Gimnazije Nova Gorica"</w:t>
      </w:r>
      <w:r w:rsidR="00400229" w:rsidRPr="002A5070">
        <w:rPr>
          <w:rFonts w:ascii="Times New Roman" w:hAnsi="Times New Roman" w:cs="Times New Roman"/>
        </w:rPr>
        <w:t xml:space="preserve"> (</w:t>
      </w:r>
      <w:r w:rsidR="00400229" w:rsidRPr="002A5070">
        <w:rPr>
          <w:rFonts w:ascii="Times New Roman" w:hAnsi="Times New Roman" w:cs="Times New Roman"/>
          <w:i/>
        </w:rPr>
        <w:t>Šolska pravila Gimnazije Nova Gorica</w:t>
      </w:r>
      <w:r w:rsidR="00400229" w:rsidRPr="002A5070">
        <w:rPr>
          <w:rFonts w:ascii="Times New Roman" w:hAnsi="Times New Roman" w:cs="Times New Roman"/>
        </w:rPr>
        <w:t xml:space="preserve">) in </w:t>
      </w:r>
      <w:r w:rsidRPr="002A5070">
        <w:rPr>
          <w:rFonts w:ascii="Times New Roman" w:hAnsi="Times New Roman" w:cs="Times New Roman"/>
        </w:rPr>
        <w:t>"Kriteriji ocenjevanja pri angleščini za šolsko leto 201</w:t>
      </w:r>
      <w:r w:rsidR="00282998">
        <w:rPr>
          <w:rFonts w:ascii="Times New Roman" w:hAnsi="Times New Roman" w:cs="Times New Roman"/>
        </w:rPr>
        <w:t>4</w:t>
      </w:r>
      <w:r w:rsidRPr="002A5070">
        <w:rPr>
          <w:rFonts w:ascii="Times New Roman" w:hAnsi="Times New Roman" w:cs="Times New Roman"/>
        </w:rPr>
        <w:t>/201</w:t>
      </w:r>
      <w:r w:rsidR="00282998">
        <w:rPr>
          <w:rFonts w:ascii="Times New Roman" w:hAnsi="Times New Roman" w:cs="Times New Roman"/>
        </w:rPr>
        <w:t>5</w:t>
      </w:r>
      <w:r w:rsidRPr="002A5070">
        <w:rPr>
          <w:rFonts w:ascii="Times New Roman" w:hAnsi="Times New Roman" w:cs="Times New Roman"/>
        </w:rPr>
        <w:t>"</w:t>
      </w:r>
      <w:r w:rsidR="009940E2" w:rsidRPr="002A5070">
        <w:rPr>
          <w:rFonts w:ascii="Times New Roman" w:hAnsi="Times New Roman" w:cs="Times New Roman"/>
        </w:rPr>
        <w:t>, ki jih je sprejel predmetni aktiv učiteljev angleščine.</w:t>
      </w:r>
    </w:p>
    <w:p w:rsidR="00400229" w:rsidRPr="002A5070" w:rsidRDefault="00400229" w:rsidP="0045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40E2" w:rsidRDefault="009940E2" w:rsidP="0045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5070">
        <w:rPr>
          <w:rFonts w:ascii="Times New Roman" w:hAnsi="Times New Roman" w:cs="Times New Roman"/>
        </w:rPr>
        <w:t>Učitelj, ki poučuje v posameznem oddelku, ob začetku šolskega leta skladno s sprejetimi "Kriteriji ocenjevanja pri angleščini za šolsko leto 201</w:t>
      </w:r>
      <w:r w:rsidR="00E9656A">
        <w:rPr>
          <w:rFonts w:ascii="Times New Roman" w:hAnsi="Times New Roman" w:cs="Times New Roman"/>
        </w:rPr>
        <w:t>4</w:t>
      </w:r>
      <w:r w:rsidRPr="002A5070">
        <w:rPr>
          <w:rFonts w:ascii="Times New Roman" w:hAnsi="Times New Roman" w:cs="Times New Roman"/>
        </w:rPr>
        <w:t>/201</w:t>
      </w:r>
      <w:r w:rsidR="00E9656A">
        <w:rPr>
          <w:rFonts w:ascii="Times New Roman" w:hAnsi="Times New Roman" w:cs="Times New Roman"/>
        </w:rPr>
        <w:t>5</w:t>
      </w:r>
      <w:r w:rsidRPr="002A5070">
        <w:rPr>
          <w:rFonts w:ascii="Times New Roman" w:hAnsi="Times New Roman" w:cs="Times New Roman"/>
        </w:rPr>
        <w:t xml:space="preserve">" in </w:t>
      </w:r>
      <w:r w:rsidR="00856294" w:rsidRPr="002A5070">
        <w:rPr>
          <w:rFonts w:ascii="Times New Roman" w:hAnsi="Times New Roman" w:cs="Times New Roman"/>
        </w:rPr>
        <w:t>glede na posebnosti</w:t>
      </w:r>
      <w:r w:rsidRPr="002A5070">
        <w:rPr>
          <w:rFonts w:ascii="Times New Roman" w:hAnsi="Times New Roman" w:cs="Times New Roman"/>
        </w:rPr>
        <w:t xml:space="preserve"> posameznega oddelka leta določi:</w:t>
      </w:r>
    </w:p>
    <w:p w:rsidR="0088268C" w:rsidRPr="002A5070" w:rsidRDefault="0088268C" w:rsidP="0045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40E2" w:rsidRPr="002A5070" w:rsidRDefault="009940E2" w:rsidP="00FC542B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5070">
        <w:rPr>
          <w:rFonts w:ascii="Times New Roman" w:hAnsi="Times New Roman" w:cs="Times New Roman"/>
        </w:rPr>
        <w:t>oblike in načine ocenjevanja znanja,</w:t>
      </w:r>
    </w:p>
    <w:p w:rsidR="00856294" w:rsidRPr="002A5070" w:rsidRDefault="009940E2" w:rsidP="00FC542B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5070">
        <w:rPr>
          <w:rFonts w:ascii="Times New Roman" w:hAnsi="Times New Roman" w:cs="Times New Roman"/>
        </w:rPr>
        <w:t>število in datume pisnih ocenjevanj znanja</w:t>
      </w:r>
      <w:r w:rsidR="00856294" w:rsidRPr="002A5070">
        <w:rPr>
          <w:rFonts w:ascii="Times New Roman" w:hAnsi="Times New Roman" w:cs="Times New Roman"/>
        </w:rPr>
        <w:t>,</w:t>
      </w:r>
    </w:p>
    <w:p w:rsidR="009940E2" w:rsidRPr="002A5070" w:rsidRDefault="00856294" w:rsidP="00FC542B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5070">
        <w:rPr>
          <w:rFonts w:ascii="Times New Roman" w:hAnsi="Times New Roman" w:cs="Times New Roman"/>
        </w:rPr>
        <w:t>možnosti pridobivanja ocen za dijake, ki so pri napovedanem ocenjevanju manjkali  ter</w:t>
      </w:r>
    </w:p>
    <w:p w:rsidR="009940E2" w:rsidRPr="002A5070" w:rsidRDefault="00856294" w:rsidP="00FC542B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5070">
        <w:rPr>
          <w:rFonts w:ascii="Times New Roman" w:hAnsi="Times New Roman" w:cs="Times New Roman"/>
        </w:rPr>
        <w:t>možnosti popravljanja negativnih ocen ob koncu ocenjevalnega obdobja.</w:t>
      </w:r>
    </w:p>
    <w:p w:rsidR="00DC1D34" w:rsidRDefault="00DC1D34" w:rsidP="0045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02" w:rsidRDefault="00AA2702" w:rsidP="0045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40E2" w:rsidRPr="00856294" w:rsidRDefault="00856294" w:rsidP="0045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94">
        <w:rPr>
          <w:rFonts w:ascii="Times New Roman" w:hAnsi="Times New Roman" w:cs="Times New Roman"/>
          <w:b/>
          <w:bCs/>
          <w:sz w:val="28"/>
          <w:szCs w:val="28"/>
        </w:rPr>
        <w:t>5. Učitelji, ki poučujejo v oddelkih:</w:t>
      </w:r>
    </w:p>
    <w:p w:rsidR="00400229" w:rsidRDefault="00400229" w:rsidP="00457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6294" w:rsidRPr="002A5070" w:rsidRDefault="00DC1D34" w:rsidP="00FC5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56294" w:rsidRPr="002A5070">
        <w:rPr>
          <w:rFonts w:ascii="Times New Roman" w:hAnsi="Times New Roman" w:cs="Times New Roman"/>
        </w:rPr>
        <w:t xml:space="preserve">. a – </w:t>
      </w:r>
      <w:r w:rsidR="005921A9">
        <w:rPr>
          <w:rFonts w:ascii="Times New Roman" w:hAnsi="Times New Roman" w:cs="Times New Roman"/>
        </w:rPr>
        <w:t>Nataša Munih</w:t>
      </w:r>
      <w:r w:rsidR="003B0A88" w:rsidRPr="002A5070">
        <w:rPr>
          <w:rFonts w:ascii="Times New Roman" w:hAnsi="Times New Roman" w:cs="Times New Roman"/>
        </w:rPr>
        <w:t>, prof.</w:t>
      </w:r>
    </w:p>
    <w:p w:rsidR="00856294" w:rsidRPr="002A5070" w:rsidRDefault="00DC1D34" w:rsidP="00FC5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56294" w:rsidRPr="002A5070">
        <w:rPr>
          <w:rFonts w:ascii="Times New Roman" w:hAnsi="Times New Roman" w:cs="Times New Roman"/>
        </w:rPr>
        <w:t xml:space="preserve">. b – </w:t>
      </w:r>
      <w:r w:rsidR="005921A9">
        <w:rPr>
          <w:rFonts w:ascii="Times New Roman" w:hAnsi="Times New Roman" w:cs="Times New Roman"/>
        </w:rPr>
        <w:t>Nataša Munih</w:t>
      </w:r>
      <w:r w:rsidR="003B0A88" w:rsidRPr="002A5070">
        <w:rPr>
          <w:rFonts w:ascii="Times New Roman" w:hAnsi="Times New Roman" w:cs="Times New Roman"/>
        </w:rPr>
        <w:t>, prof.</w:t>
      </w:r>
    </w:p>
    <w:p w:rsidR="00856294" w:rsidRPr="002A5070" w:rsidRDefault="00DC1D34" w:rsidP="00FC5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56294" w:rsidRPr="002A5070">
        <w:rPr>
          <w:rFonts w:ascii="Times New Roman" w:hAnsi="Times New Roman" w:cs="Times New Roman"/>
        </w:rPr>
        <w:t xml:space="preserve">. c – </w:t>
      </w:r>
      <w:r w:rsidR="005921A9">
        <w:rPr>
          <w:rFonts w:ascii="Times New Roman" w:hAnsi="Times New Roman" w:cs="Times New Roman"/>
        </w:rPr>
        <w:t>Nataša Munih</w:t>
      </w:r>
      <w:r w:rsidR="003B0A88" w:rsidRPr="002A5070">
        <w:rPr>
          <w:rFonts w:ascii="Times New Roman" w:hAnsi="Times New Roman" w:cs="Times New Roman"/>
        </w:rPr>
        <w:t>, prof.</w:t>
      </w:r>
    </w:p>
    <w:p w:rsidR="00FC5CB1" w:rsidRPr="002A5070" w:rsidRDefault="00DC1D34" w:rsidP="00FC5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56294" w:rsidRPr="002A5070">
        <w:rPr>
          <w:rFonts w:ascii="Times New Roman" w:hAnsi="Times New Roman" w:cs="Times New Roman"/>
        </w:rPr>
        <w:t xml:space="preserve">. d – </w:t>
      </w:r>
      <w:r>
        <w:rPr>
          <w:rFonts w:ascii="Times New Roman" w:hAnsi="Times New Roman" w:cs="Times New Roman"/>
        </w:rPr>
        <w:t>mag. Martina Kobal</w:t>
      </w:r>
      <w:r w:rsidR="003B0A88" w:rsidRPr="002A5070">
        <w:rPr>
          <w:rFonts w:ascii="Times New Roman" w:hAnsi="Times New Roman" w:cs="Times New Roman"/>
        </w:rPr>
        <w:t>, prof.</w:t>
      </w:r>
    </w:p>
    <w:p w:rsidR="00856294" w:rsidRPr="002A5070" w:rsidRDefault="00DC1D34" w:rsidP="00FC5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56294" w:rsidRPr="002A5070">
        <w:rPr>
          <w:rFonts w:ascii="Times New Roman" w:hAnsi="Times New Roman" w:cs="Times New Roman"/>
        </w:rPr>
        <w:t>. e</w:t>
      </w:r>
      <w:r w:rsidR="00FC5CB1" w:rsidRPr="002A5070">
        <w:rPr>
          <w:rFonts w:ascii="Times New Roman" w:hAnsi="Times New Roman" w:cs="Times New Roman"/>
        </w:rPr>
        <w:t xml:space="preserve"> – </w:t>
      </w:r>
      <w:r w:rsidR="005921A9">
        <w:rPr>
          <w:rFonts w:ascii="Times New Roman" w:hAnsi="Times New Roman" w:cs="Times New Roman"/>
        </w:rPr>
        <w:t>Maks Pavlica</w:t>
      </w:r>
      <w:r w:rsidR="003B0A88" w:rsidRPr="002A5070">
        <w:rPr>
          <w:rFonts w:ascii="Times New Roman" w:hAnsi="Times New Roman" w:cs="Times New Roman"/>
        </w:rPr>
        <w:t>, prof.</w:t>
      </w:r>
    </w:p>
    <w:p w:rsidR="00856294" w:rsidRPr="003B0A88" w:rsidRDefault="00DC1D34" w:rsidP="00FC5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</w:t>
      </w:r>
      <w:r w:rsidR="00856294" w:rsidRPr="002A5070">
        <w:rPr>
          <w:rFonts w:ascii="Times New Roman" w:hAnsi="Times New Roman" w:cs="Times New Roman"/>
        </w:rPr>
        <w:t>. f</w:t>
      </w:r>
      <w:r w:rsidR="00FC5CB1" w:rsidRPr="002A5070">
        <w:rPr>
          <w:rFonts w:ascii="Times New Roman" w:hAnsi="Times New Roman" w:cs="Times New Roman"/>
        </w:rPr>
        <w:t xml:space="preserve"> – </w:t>
      </w:r>
      <w:r w:rsidR="005921A9">
        <w:rPr>
          <w:rFonts w:ascii="Times New Roman" w:hAnsi="Times New Roman" w:cs="Times New Roman"/>
        </w:rPr>
        <w:t>Nataša Munih</w:t>
      </w:r>
      <w:r w:rsidR="003B0A88" w:rsidRPr="002A5070">
        <w:rPr>
          <w:rFonts w:ascii="Times New Roman" w:hAnsi="Times New Roman" w:cs="Times New Roman"/>
        </w:rPr>
        <w:t>, prof.</w:t>
      </w:r>
      <w:r w:rsidR="003B0A88">
        <w:rPr>
          <w:rFonts w:ascii="Times New Roman" w:hAnsi="Times New Roman" w:cs="Times New Roman"/>
        </w:rPr>
        <w:t xml:space="preserve"> </w:t>
      </w:r>
    </w:p>
    <w:p w:rsidR="003B0A88" w:rsidRDefault="00E61F5C" w:rsidP="003B0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56294" w:rsidRPr="002A5070">
        <w:rPr>
          <w:rFonts w:ascii="Times New Roman" w:hAnsi="Times New Roman" w:cs="Times New Roman"/>
        </w:rPr>
        <w:t>. g</w:t>
      </w:r>
      <w:r w:rsidR="00FC5CB1" w:rsidRPr="002A5070">
        <w:rPr>
          <w:rFonts w:ascii="Times New Roman" w:hAnsi="Times New Roman" w:cs="Times New Roman"/>
        </w:rPr>
        <w:t xml:space="preserve"> –</w:t>
      </w:r>
      <w:r w:rsidR="002F408D" w:rsidRPr="002A5070">
        <w:rPr>
          <w:rFonts w:ascii="Times New Roman" w:hAnsi="Times New Roman" w:cs="Times New Roman"/>
        </w:rPr>
        <w:t xml:space="preserve"> </w:t>
      </w:r>
      <w:r w:rsidR="00F83A9A">
        <w:rPr>
          <w:rFonts w:ascii="Times New Roman" w:hAnsi="Times New Roman" w:cs="Times New Roman"/>
        </w:rPr>
        <w:t xml:space="preserve">mag. Martina Kobal, </w:t>
      </w:r>
      <w:r w:rsidR="003B0A88" w:rsidRPr="002A5070">
        <w:rPr>
          <w:rFonts w:ascii="Times New Roman" w:hAnsi="Times New Roman" w:cs="Times New Roman"/>
        </w:rPr>
        <w:t>prof.</w:t>
      </w:r>
      <w:r w:rsidR="003B0A88">
        <w:rPr>
          <w:rFonts w:ascii="Times New Roman" w:hAnsi="Times New Roman" w:cs="Times New Roman"/>
        </w:rPr>
        <w:t xml:space="preserve">  </w:t>
      </w:r>
    </w:p>
    <w:p w:rsidR="008D30A7" w:rsidRPr="002A5070" w:rsidRDefault="008D30A7" w:rsidP="003B0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Tuja učiteljica: Laura Lee Jensen, MA</w:t>
      </w:r>
    </w:p>
    <w:p w:rsidR="00856294" w:rsidRDefault="00856294" w:rsidP="00FC5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308B1" w:rsidRPr="002A5070" w:rsidRDefault="003308B1" w:rsidP="00FC5C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sectPr w:rsidR="003308B1" w:rsidRPr="002A5070" w:rsidSect="00D66EDB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91" w:rsidRDefault="00516E91" w:rsidP="00584724">
      <w:pPr>
        <w:spacing w:after="0" w:line="240" w:lineRule="auto"/>
      </w:pPr>
      <w:r>
        <w:separator/>
      </w:r>
    </w:p>
  </w:endnote>
  <w:endnote w:type="continuationSeparator" w:id="0">
    <w:p w:rsidR="00516E91" w:rsidRDefault="00516E91" w:rsidP="0058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246672"/>
      <w:docPartObj>
        <w:docPartGallery w:val="Page Numbers (Bottom of Page)"/>
        <w:docPartUnique/>
      </w:docPartObj>
    </w:sdtPr>
    <w:sdtEndPr/>
    <w:sdtContent>
      <w:p w:rsidR="00AF5476" w:rsidRDefault="00B2592C">
        <w:pPr>
          <w:pStyle w:val="Noga"/>
          <w:jc w:val="center"/>
        </w:pPr>
        <w:r>
          <w:fldChar w:fldCharType="begin"/>
        </w:r>
        <w:r w:rsidR="005F3F1F">
          <w:instrText>PAGE   \* MERGEFORMAT</w:instrText>
        </w:r>
        <w:r>
          <w:fldChar w:fldCharType="separate"/>
        </w:r>
        <w:r w:rsidR="0082292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F5476" w:rsidRDefault="00AF54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91" w:rsidRDefault="00516E91" w:rsidP="00584724">
      <w:pPr>
        <w:spacing w:after="0" w:line="240" w:lineRule="auto"/>
      </w:pPr>
      <w:r>
        <w:separator/>
      </w:r>
    </w:p>
  </w:footnote>
  <w:footnote w:type="continuationSeparator" w:id="0">
    <w:p w:rsidR="00516E91" w:rsidRDefault="00516E91" w:rsidP="0058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D65"/>
    <w:multiLevelType w:val="hybridMultilevel"/>
    <w:tmpl w:val="2D626C40"/>
    <w:lvl w:ilvl="0" w:tplc="A156C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30EBA"/>
    <w:multiLevelType w:val="hybridMultilevel"/>
    <w:tmpl w:val="2B3AA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0E7"/>
    <w:multiLevelType w:val="hybridMultilevel"/>
    <w:tmpl w:val="CD2EF5DA"/>
    <w:lvl w:ilvl="0" w:tplc="7B6AFF56">
      <w:start w:val="1"/>
      <w:numFmt w:val="bullet"/>
      <w:lvlText w:val="-"/>
      <w:lvlJc w:val="left"/>
      <w:pPr>
        <w:ind w:left="1075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>
    <w:nsid w:val="0874044C"/>
    <w:multiLevelType w:val="hybridMultilevel"/>
    <w:tmpl w:val="0C36E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539B4"/>
    <w:multiLevelType w:val="hybridMultilevel"/>
    <w:tmpl w:val="C330B1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71E73"/>
    <w:multiLevelType w:val="hybridMultilevel"/>
    <w:tmpl w:val="59966C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C7ACD"/>
    <w:multiLevelType w:val="hybridMultilevel"/>
    <w:tmpl w:val="9BBA9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247C2"/>
    <w:multiLevelType w:val="hybridMultilevel"/>
    <w:tmpl w:val="9470F3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37C9E"/>
    <w:multiLevelType w:val="hybridMultilevel"/>
    <w:tmpl w:val="3A2C23CC"/>
    <w:lvl w:ilvl="0" w:tplc="7B6AFF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65192D"/>
    <w:multiLevelType w:val="hybridMultilevel"/>
    <w:tmpl w:val="21A65DAE"/>
    <w:lvl w:ilvl="0" w:tplc="192E8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A77079"/>
    <w:multiLevelType w:val="hybridMultilevel"/>
    <w:tmpl w:val="35405E8E"/>
    <w:lvl w:ilvl="0" w:tplc="D4EE429C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C12787"/>
    <w:multiLevelType w:val="hybridMultilevel"/>
    <w:tmpl w:val="2CE25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C4AB5"/>
    <w:multiLevelType w:val="hybridMultilevel"/>
    <w:tmpl w:val="BBE28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8778B"/>
    <w:multiLevelType w:val="hybridMultilevel"/>
    <w:tmpl w:val="C994E85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B685116"/>
    <w:multiLevelType w:val="hybridMultilevel"/>
    <w:tmpl w:val="DB1EC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5759D"/>
    <w:multiLevelType w:val="hybridMultilevel"/>
    <w:tmpl w:val="CD860752"/>
    <w:lvl w:ilvl="0" w:tplc="D4EE4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30F20"/>
    <w:multiLevelType w:val="hybridMultilevel"/>
    <w:tmpl w:val="A1CC8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EE40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71DF9"/>
    <w:multiLevelType w:val="hybridMultilevel"/>
    <w:tmpl w:val="2CBA56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684D09"/>
    <w:multiLevelType w:val="hybridMultilevel"/>
    <w:tmpl w:val="A33231D2"/>
    <w:lvl w:ilvl="0" w:tplc="4E14C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5C6557"/>
    <w:multiLevelType w:val="hybridMultilevel"/>
    <w:tmpl w:val="FAE84D3E"/>
    <w:lvl w:ilvl="0" w:tplc="7B6AFF56">
      <w:start w:val="1"/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0">
    <w:nsid w:val="40C33C5B"/>
    <w:multiLevelType w:val="hybridMultilevel"/>
    <w:tmpl w:val="4F88A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04C2B"/>
    <w:multiLevelType w:val="hybridMultilevel"/>
    <w:tmpl w:val="28582ED8"/>
    <w:lvl w:ilvl="0" w:tplc="0424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2">
    <w:nsid w:val="459D62BD"/>
    <w:multiLevelType w:val="hybridMultilevel"/>
    <w:tmpl w:val="A45022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A3CF9"/>
    <w:multiLevelType w:val="hybridMultilevel"/>
    <w:tmpl w:val="91444700"/>
    <w:lvl w:ilvl="0" w:tplc="D4EE429C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55952"/>
    <w:multiLevelType w:val="hybridMultilevel"/>
    <w:tmpl w:val="387E91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0402B"/>
    <w:multiLevelType w:val="hybridMultilevel"/>
    <w:tmpl w:val="EDC679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F4006"/>
    <w:multiLevelType w:val="hybridMultilevel"/>
    <w:tmpl w:val="B94AE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C7BBC"/>
    <w:multiLevelType w:val="hybridMultilevel"/>
    <w:tmpl w:val="BE72D08C"/>
    <w:lvl w:ilvl="0" w:tplc="D4EE42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E2859"/>
    <w:multiLevelType w:val="hybridMultilevel"/>
    <w:tmpl w:val="EEB8BA66"/>
    <w:lvl w:ilvl="0" w:tplc="D4EE4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93298"/>
    <w:multiLevelType w:val="hybridMultilevel"/>
    <w:tmpl w:val="411C1D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C5579"/>
    <w:multiLevelType w:val="hybridMultilevel"/>
    <w:tmpl w:val="E8DC01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2F5304"/>
    <w:multiLevelType w:val="hybridMultilevel"/>
    <w:tmpl w:val="A63AAF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53444"/>
    <w:multiLevelType w:val="hybridMultilevel"/>
    <w:tmpl w:val="B6EAD9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D7683"/>
    <w:multiLevelType w:val="hybridMultilevel"/>
    <w:tmpl w:val="D9589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57212"/>
    <w:multiLevelType w:val="hybridMultilevel"/>
    <w:tmpl w:val="427CE7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A100C"/>
    <w:multiLevelType w:val="hybridMultilevel"/>
    <w:tmpl w:val="96E0749A"/>
    <w:lvl w:ilvl="0" w:tplc="0424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6">
    <w:nsid w:val="7E48675A"/>
    <w:multiLevelType w:val="hybridMultilevel"/>
    <w:tmpl w:val="663EB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D4AF1"/>
    <w:multiLevelType w:val="hybridMultilevel"/>
    <w:tmpl w:val="814E2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F54F9"/>
    <w:multiLevelType w:val="hybridMultilevel"/>
    <w:tmpl w:val="F7482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EA6566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8"/>
  </w:num>
  <w:num w:numId="4">
    <w:abstractNumId w:val="38"/>
  </w:num>
  <w:num w:numId="5">
    <w:abstractNumId w:val="11"/>
  </w:num>
  <w:num w:numId="6">
    <w:abstractNumId w:val="1"/>
  </w:num>
  <w:num w:numId="7">
    <w:abstractNumId w:val="3"/>
  </w:num>
  <w:num w:numId="8">
    <w:abstractNumId w:val="26"/>
  </w:num>
  <w:num w:numId="9">
    <w:abstractNumId w:val="16"/>
  </w:num>
  <w:num w:numId="10">
    <w:abstractNumId w:val="14"/>
  </w:num>
  <w:num w:numId="11">
    <w:abstractNumId w:val="4"/>
  </w:num>
  <w:num w:numId="12">
    <w:abstractNumId w:val="36"/>
  </w:num>
  <w:num w:numId="13">
    <w:abstractNumId w:val="7"/>
  </w:num>
  <w:num w:numId="14">
    <w:abstractNumId w:val="31"/>
  </w:num>
  <w:num w:numId="15">
    <w:abstractNumId w:val="32"/>
  </w:num>
  <w:num w:numId="16">
    <w:abstractNumId w:val="12"/>
  </w:num>
  <w:num w:numId="17">
    <w:abstractNumId w:val="20"/>
  </w:num>
  <w:num w:numId="18">
    <w:abstractNumId w:val="37"/>
  </w:num>
  <w:num w:numId="19">
    <w:abstractNumId w:val="5"/>
  </w:num>
  <w:num w:numId="20">
    <w:abstractNumId w:val="34"/>
  </w:num>
  <w:num w:numId="21">
    <w:abstractNumId w:val="22"/>
  </w:num>
  <w:num w:numId="22">
    <w:abstractNumId w:val="24"/>
  </w:num>
  <w:num w:numId="23">
    <w:abstractNumId w:val="33"/>
  </w:num>
  <w:num w:numId="24">
    <w:abstractNumId w:val="23"/>
  </w:num>
  <w:num w:numId="25">
    <w:abstractNumId w:val="28"/>
  </w:num>
  <w:num w:numId="26">
    <w:abstractNumId w:val="18"/>
  </w:num>
  <w:num w:numId="27">
    <w:abstractNumId w:val="35"/>
  </w:num>
  <w:num w:numId="28">
    <w:abstractNumId w:val="29"/>
  </w:num>
  <w:num w:numId="29">
    <w:abstractNumId w:val="21"/>
  </w:num>
  <w:num w:numId="30">
    <w:abstractNumId w:val="17"/>
  </w:num>
  <w:num w:numId="31">
    <w:abstractNumId w:val="0"/>
  </w:num>
  <w:num w:numId="32">
    <w:abstractNumId w:val="13"/>
  </w:num>
  <w:num w:numId="3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5"/>
  </w:num>
  <w:num w:numId="36">
    <w:abstractNumId w:val="2"/>
  </w:num>
  <w:num w:numId="37">
    <w:abstractNumId w:val="30"/>
  </w:num>
  <w:num w:numId="38">
    <w:abstractNumId w:val="10"/>
  </w:num>
  <w:num w:numId="39">
    <w:abstractNumId w:val="27"/>
  </w:num>
  <w:num w:numId="4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4E9"/>
    <w:rsid w:val="00001002"/>
    <w:rsid w:val="000128D6"/>
    <w:rsid w:val="00016D1F"/>
    <w:rsid w:val="0002590A"/>
    <w:rsid w:val="00032746"/>
    <w:rsid w:val="00033172"/>
    <w:rsid w:val="00043976"/>
    <w:rsid w:val="00063BF2"/>
    <w:rsid w:val="00065256"/>
    <w:rsid w:val="00084EAD"/>
    <w:rsid w:val="00085F7D"/>
    <w:rsid w:val="00094BF1"/>
    <w:rsid w:val="000B4F66"/>
    <w:rsid w:val="000B657C"/>
    <w:rsid w:val="000B7F6A"/>
    <w:rsid w:val="000C581C"/>
    <w:rsid w:val="000C66B2"/>
    <w:rsid w:val="000C6E47"/>
    <w:rsid w:val="000C7FF5"/>
    <w:rsid w:val="000D3A5C"/>
    <w:rsid w:val="000E2E63"/>
    <w:rsid w:val="000F5B25"/>
    <w:rsid w:val="000F61E8"/>
    <w:rsid w:val="00107186"/>
    <w:rsid w:val="00126803"/>
    <w:rsid w:val="001350DB"/>
    <w:rsid w:val="001838F7"/>
    <w:rsid w:val="00191CF7"/>
    <w:rsid w:val="00194780"/>
    <w:rsid w:val="001A5E79"/>
    <w:rsid w:val="001A6D42"/>
    <w:rsid w:val="001B3F1C"/>
    <w:rsid w:val="001B7438"/>
    <w:rsid w:val="001C2706"/>
    <w:rsid w:val="001D1627"/>
    <w:rsid w:val="001D6358"/>
    <w:rsid w:val="001D684A"/>
    <w:rsid w:val="002013BC"/>
    <w:rsid w:val="0020250D"/>
    <w:rsid w:val="0020446F"/>
    <w:rsid w:val="0021005D"/>
    <w:rsid w:val="00233BBC"/>
    <w:rsid w:val="002346E6"/>
    <w:rsid w:val="00235A9B"/>
    <w:rsid w:val="00241BF0"/>
    <w:rsid w:val="00241ED1"/>
    <w:rsid w:val="002461B6"/>
    <w:rsid w:val="00272B67"/>
    <w:rsid w:val="00282998"/>
    <w:rsid w:val="002833C4"/>
    <w:rsid w:val="002968A6"/>
    <w:rsid w:val="00296A06"/>
    <w:rsid w:val="002A423F"/>
    <w:rsid w:val="002A5070"/>
    <w:rsid w:val="002B0190"/>
    <w:rsid w:val="002C04C5"/>
    <w:rsid w:val="002C2E62"/>
    <w:rsid w:val="002C6AB6"/>
    <w:rsid w:val="002C6D6F"/>
    <w:rsid w:val="002D644D"/>
    <w:rsid w:val="002E652E"/>
    <w:rsid w:val="002E7F8F"/>
    <w:rsid w:val="002F408D"/>
    <w:rsid w:val="002F7B0E"/>
    <w:rsid w:val="00310A00"/>
    <w:rsid w:val="0032131C"/>
    <w:rsid w:val="003308B1"/>
    <w:rsid w:val="003375BF"/>
    <w:rsid w:val="003458AC"/>
    <w:rsid w:val="003519D6"/>
    <w:rsid w:val="00361340"/>
    <w:rsid w:val="00380F5F"/>
    <w:rsid w:val="0038320B"/>
    <w:rsid w:val="003855A7"/>
    <w:rsid w:val="00396837"/>
    <w:rsid w:val="003A2771"/>
    <w:rsid w:val="003B0A88"/>
    <w:rsid w:val="003B3D15"/>
    <w:rsid w:val="003E7481"/>
    <w:rsid w:val="003F3547"/>
    <w:rsid w:val="003F6213"/>
    <w:rsid w:val="003F6554"/>
    <w:rsid w:val="003F6E0D"/>
    <w:rsid w:val="00400229"/>
    <w:rsid w:val="004030DB"/>
    <w:rsid w:val="00405AD6"/>
    <w:rsid w:val="004101A2"/>
    <w:rsid w:val="00415AD0"/>
    <w:rsid w:val="00417936"/>
    <w:rsid w:val="004379DD"/>
    <w:rsid w:val="004441E9"/>
    <w:rsid w:val="004511E5"/>
    <w:rsid w:val="004571CE"/>
    <w:rsid w:val="00457977"/>
    <w:rsid w:val="00473BC6"/>
    <w:rsid w:val="00473C92"/>
    <w:rsid w:val="004814E9"/>
    <w:rsid w:val="004945E2"/>
    <w:rsid w:val="004B1800"/>
    <w:rsid w:val="004C5CF8"/>
    <w:rsid w:val="004E0BA9"/>
    <w:rsid w:val="004E73EB"/>
    <w:rsid w:val="004F0E72"/>
    <w:rsid w:val="004F3A2B"/>
    <w:rsid w:val="00500914"/>
    <w:rsid w:val="0050337A"/>
    <w:rsid w:val="00507F1D"/>
    <w:rsid w:val="00516E91"/>
    <w:rsid w:val="00530DE8"/>
    <w:rsid w:val="00537CD0"/>
    <w:rsid w:val="0055037D"/>
    <w:rsid w:val="00551435"/>
    <w:rsid w:val="005637C4"/>
    <w:rsid w:val="00571128"/>
    <w:rsid w:val="00572160"/>
    <w:rsid w:val="00582DFC"/>
    <w:rsid w:val="00584724"/>
    <w:rsid w:val="00591134"/>
    <w:rsid w:val="00591E15"/>
    <w:rsid w:val="005921A9"/>
    <w:rsid w:val="00594DB7"/>
    <w:rsid w:val="005A497C"/>
    <w:rsid w:val="005A531C"/>
    <w:rsid w:val="005A7BC6"/>
    <w:rsid w:val="005B08CA"/>
    <w:rsid w:val="005B37AB"/>
    <w:rsid w:val="005B71F0"/>
    <w:rsid w:val="005C4182"/>
    <w:rsid w:val="005D135C"/>
    <w:rsid w:val="005D1A7A"/>
    <w:rsid w:val="005E39DC"/>
    <w:rsid w:val="005F3F1F"/>
    <w:rsid w:val="00602AD6"/>
    <w:rsid w:val="00605F90"/>
    <w:rsid w:val="00622E71"/>
    <w:rsid w:val="00624329"/>
    <w:rsid w:val="00626553"/>
    <w:rsid w:val="0063457E"/>
    <w:rsid w:val="006445A2"/>
    <w:rsid w:val="00645354"/>
    <w:rsid w:val="0066556E"/>
    <w:rsid w:val="00671DA0"/>
    <w:rsid w:val="006728F3"/>
    <w:rsid w:val="00676A3D"/>
    <w:rsid w:val="006A4FA0"/>
    <w:rsid w:val="006B5F15"/>
    <w:rsid w:val="006C400B"/>
    <w:rsid w:val="006C6A53"/>
    <w:rsid w:val="006D32B6"/>
    <w:rsid w:val="006D7DA8"/>
    <w:rsid w:val="006F2522"/>
    <w:rsid w:val="007002CE"/>
    <w:rsid w:val="00705E42"/>
    <w:rsid w:val="00721D9C"/>
    <w:rsid w:val="00744C40"/>
    <w:rsid w:val="00746894"/>
    <w:rsid w:val="007706FC"/>
    <w:rsid w:val="007728DA"/>
    <w:rsid w:val="00791525"/>
    <w:rsid w:val="007A5FB6"/>
    <w:rsid w:val="007A6F2F"/>
    <w:rsid w:val="007B035B"/>
    <w:rsid w:val="007B33A3"/>
    <w:rsid w:val="007B5B94"/>
    <w:rsid w:val="007C5CD6"/>
    <w:rsid w:val="007D1ED7"/>
    <w:rsid w:val="007D31FD"/>
    <w:rsid w:val="007E1973"/>
    <w:rsid w:val="007E2944"/>
    <w:rsid w:val="007E3E00"/>
    <w:rsid w:val="007F01A8"/>
    <w:rsid w:val="007F3867"/>
    <w:rsid w:val="007F42E1"/>
    <w:rsid w:val="00807611"/>
    <w:rsid w:val="00816D46"/>
    <w:rsid w:val="00817608"/>
    <w:rsid w:val="0082292B"/>
    <w:rsid w:val="00830DE3"/>
    <w:rsid w:val="00851B36"/>
    <w:rsid w:val="00856294"/>
    <w:rsid w:val="00864208"/>
    <w:rsid w:val="00874037"/>
    <w:rsid w:val="0087403E"/>
    <w:rsid w:val="008743D7"/>
    <w:rsid w:val="0088268C"/>
    <w:rsid w:val="008879F7"/>
    <w:rsid w:val="00891D70"/>
    <w:rsid w:val="008A195A"/>
    <w:rsid w:val="008B063A"/>
    <w:rsid w:val="008B0658"/>
    <w:rsid w:val="008B26EA"/>
    <w:rsid w:val="008C1D99"/>
    <w:rsid w:val="008C6AA8"/>
    <w:rsid w:val="008D30A7"/>
    <w:rsid w:val="008F4AC1"/>
    <w:rsid w:val="00907EFB"/>
    <w:rsid w:val="0093037B"/>
    <w:rsid w:val="00944014"/>
    <w:rsid w:val="00984969"/>
    <w:rsid w:val="009940E2"/>
    <w:rsid w:val="009A61B4"/>
    <w:rsid w:val="009B3690"/>
    <w:rsid w:val="009B48A9"/>
    <w:rsid w:val="009C3E15"/>
    <w:rsid w:val="009D58A9"/>
    <w:rsid w:val="009E12B6"/>
    <w:rsid w:val="009E3D67"/>
    <w:rsid w:val="009E7038"/>
    <w:rsid w:val="009F2E87"/>
    <w:rsid w:val="009F548F"/>
    <w:rsid w:val="00A00264"/>
    <w:rsid w:val="00A01050"/>
    <w:rsid w:val="00A209B1"/>
    <w:rsid w:val="00A248B8"/>
    <w:rsid w:val="00A34C7F"/>
    <w:rsid w:val="00A40942"/>
    <w:rsid w:val="00A45E39"/>
    <w:rsid w:val="00A46AFC"/>
    <w:rsid w:val="00A55280"/>
    <w:rsid w:val="00A6448A"/>
    <w:rsid w:val="00A95C22"/>
    <w:rsid w:val="00AA2702"/>
    <w:rsid w:val="00AC47FB"/>
    <w:rsid w:val="00AC7CCB"/>
    <w:rsid w:val="00AD593C"/>
    <w:rsid w:val="00AD6D5B"/>
    <w:rsid w:val="00AF0B02"/>
    <w:rsid w:val="00AF5476"/>
    <w:rsid w:val="00AF6F16"/>
    <w:rsid w:val="00B00541"/>
    <w:rsid w:val="00B04B6C"/>
    <w:rsid w:val="00B04B86"/>
    <w:rsid w:val="00B06004"/>
    <w:rsid w:val="00B078D5"/>
    <w:rsid w:val="00B135AE"/>
    <w:rsid w:val="00B24C5C"/>
    <w:rsid w:val="00B2592C"/>
    <w:rsid w:val="00B421F3"/>
    <w:rsid w:val="00B57DA7"/>
    <w:rsid w:val="00B63121"/>
    <w:rsid w:val="00B72270"/>
    <w:rsid w:val="00B74777"/>
    <w:rsid w:val="00B83945"/>
    <w:rsid w:val="00B86579"/>
    <w:rsid w:val="00B93582"/>
    <w:rsid w:val="00BA7C96"/>
    <w:rsid w:val="00BB026A"/>
    <w:rsid w:val="00BC6A48"/>
    <w:rsid w:val="00BD1923"/>
    <w:rsid w:val="00BD359A"/>
    <w:rsid w:val="00BF022D"/>
    <w:rsid w:val="00C05211"/>
    <w:rsid w:val="00C118E0"/>
    <w:rsid w:val="00C21DE6"/>
    <w:rsid w:val="00C2766F"/>
    <w:rsid w:val="00C336D8"/>
    <w:rsid w:val="00C44B4E"/>
    <w:rsid w:val="00C5707D"/>
    <w:rsid w:val="00C8164A"/>
    <w:rsid w:val="00C913F5"/>
    <w:rsid w:val="00CA7402"/>
    <w:rsid w:val="00CB15A2"/>
    <w:rsid w:val="00CB2A91"/>
    <w:rsid w:val="00CB58E7"/>
    <w:rsid w:val="00CC5755"/>
    <w:rsid w:val="00CD70D1"/>
    <w:rsid w:val="00CE0885"/>
    <w:rsid w:val="00CE3499"/>
    <w:rsid w:val="00CF48E7"/>
    <w:rsid w:val="00D05378"/>
    <w:rsid w:val="00D06F8C"/>
    <w:rsid w:val="00D07664"/>
    <w:rsid w:val="00D147FE"/>
    <w:rsid w:val="00D22CDA"/>
    <w:rsid w:val="00D24815"/>
    <w:rsid w:val="00D30B2F"/>
    <w:rsid w:val="00D3236C"/>
    <w:rsid w:val="00D36D27"/>
    <w:rsid w:val="00D507CB"/>
    <w:rsid w:val="00D66EDB"/>
    <w:rsid w:val="00D7337B"/>
    <w:rsid w:val="00D76E45"/>
    <w:rsid w:val="00D90230"/>
    <w:rsid w:val="00D9790E"/>
    <w:rsid w:val="00DA635E"/>
    <w:rsid w:val="00DB6DF5"/>
    <w:rsid w:val="00DC1D34"/>
    <w:rsid w:val="00E04493"/>
    <w:rsid w:val="00E204CD"/>
    <w:rsid w:val="00E209BF"/>
    <w:rsid w:val="00E20E2D"/>
    <w:rsid w:val="00E267ED"/>
    <w:rsid w:val="00E27E92"/>
    <w:rsid w:val="00E4542A"/>
    <w:rsid w:val="00E51939"/>
    <w:rsid w:val="00E61F5C"/>
    <w:rsid w:val="00E72EBB"/>
    <w:rsid w:val="00E72F8B"/>
    <w:rsid w:val="00E73082"/>
    <w:rsid w:val="00E9499F"/>
    <w:rsid w:val="00E9656A"/>
    <w:rsid w:val="00E97C5B"/>
    <w:rsid w:val="00EB6BAE"/>
    <w:rsid w:val="00EC0D5E"/>
    <w:rsid w:val="00ED2CC4"/>
    <w:rsid w:val="00EE294B"/>
    <w:rsid w:val="00EE39D1"/>
    <w:rsid w:val="00EE3C94"/>
    <w:rsid w:val="00EE7CF1"/>
    <w:rsid w:val="00EF629E"/>
    <w:rsid w:val="00F002BD"/>
    <w:rsid w:val="00F013CB"/>
    <w:rsid w:val="00F03ACF"/>
    <w:rsid w:val="00F224A0"/>
    <w:rsid w:val="00F266BB"/>
    <w:rsid w:val="00F41309"/>
    <w:rsid w:val="00F41927"/>
    <w:rsid w:val="00F647F5"/>
    <w:rsid w:val="00F83A9A"/>
    <w:rsid w:val="00F97DF7"/>
    <w:rsid w:val="00FC542B"/>
    <w:rsid w:val="00FC5CB1"/>
    <w:rsid w:val="00FD5B9C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C85F9-01FE-4185-8543-C124590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59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4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F35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8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4724"/>
  </w:style>
  <w:style w:type="paragraph" w:styleId="Noga">
    <w:name w:val="footer"/>
    <w:basedOn w:val="Navaden"/>
    <w:link w:val="NogaZnak"/>
    <w:unhideWhenUsed/>
    <w:rsid w:val="0058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84724"/>
  </w:style>
  <w:style w:type="paragraph" w:customStyle="1" w:styleId="Brezrazmikov1">
    <w:name w:val="Brez razmikov1"/>
    <w:rsid w:val="00622E71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CharChar">
    <w:name w:val="Char Char"/>
    <w:basedOn w:val="Privzetapisavaodstavka"/>
    <w:rsid w:val="00D24815"/>
    <w:rPr>
      <w:rFonts w:ascii="Arial" w:hAnsi="Arial" w:cs="Arial"/>
      <w:bCs/>
      <w:noProof/>
      <w:kern w:val="32"/>
      <w:sz w:val="24"/>
      <w:szCs w:val="32"/>
      <w:lang w:val="sl-SI" w:eastAsia="sl-SI" w:bidi="ar-SA"/>
    </w:rPr>
  </w:style>
  <w:style w:type="paragraph" w:styleId="Navadensplet">
    <w:name w:val="Normal (Web)"/>
    <w:basedOn w:val="Navaden"/>
    <w:uiPriority w:val="99"/>
    <w:semiHidden/>
    <w:unhideWhenUsed/>
    <w:rsid w:val="0089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91D70"/>
    <w:rPr>
      <w:b/>
      <w:bCs/>
    </w:rPr>
  </w:style>
  <w:style w:type="character" w:styleId="Poudarek">
    <w:name w:val="Emphasis"/>
    <w:basedOn w:val="Privzetapisavaodstavka"/>
    <w:uiPriority w:val="20"/>
    <w:qFormat/>
    <w:rsid w:val="00891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94EC-BE98-4EF9-8FD5-A28760FE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TŠC Nova Gorica</Company>
  <LinksUpToDate>false</LinksUpToDate>
  <CharactersWithSpaces>20444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Ines Vižin</cp:lastModifiedBy>
  <cp:revision>2</cp:revision>
  <dcterms:created xsi:type="dcterms:W3CDTF">2015-03-17T07:54:00Z</dcterms:created>
  <dcterms:modified xsi:type="dcterms:W3CDTF">2015-03-17T07:54:00Z</dcterms:modified>
</cp:coreProperties>
</file>