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291" w:rsidRPr="0014223A" w:rsidRDefault="00562291">
      <w:pPr>
        <w:rPr>
          <w:sz w:val="16"/>
          <w:szCs w:val="16"/>
        </w:rPr>
      </w:pPr>
    </w:p>
    <w:p w:rsidR="00D96E01" w:rsidRPr="0014223A" w:rsidRDefault="00D96E01">
      <w:pPr>
        <w:rPr>
          <w:sz w:val="16"/>
          <w:szCs w:val="16"/>
        </w:rPr>
      </w:pPr>
    </w:p>
    <w:p w:rsidR="00914A49" w:rsidRPr="0014223A" w:rsidRDefault="00914A49">
      <w:pPr>
        <w:rPr>
          <w:sz w:val="8"/>
          <w:szCs w:val="8"/>
        </w:rPr>
      </w:pPr>
    </w:p>
    <w:p w:rsidR="00AA68ED" w:rsidRPr="0014223A" w:rsidRDefault="00AA68ED">
      <w:pPr>
        <w:rPr>
          <w:sz w:val="8"/>
          <w:szCs w:val="8"/>
        </w:rPr>
      </w:pPr>
    </w:p>
    <w:tbl>
      <w:tblPr>
        <w:tblStyle w:val="Srednjesenenje1poudarek11"/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6" w:space="0" w:color="4F81BD" w:themeColor="accent1"/>
          <w:insideV w:val="single" w:sz="6" w:space="0" w:color="4F81BD" w:themeColor="accent1"/>
        </w:tblBorders>
        <w:tblLook w:val="04A0"/>
      </w:tblPr>
      <w:tblGrid>
        <w:gridCol w:w="2795"/>
        <w:gridCol w:w="6490"/>
      </w:tblGrid>
      <w:tr w:rsidR="007C32D9" w:rsidRPr="0014223A" w:rsidTr="000C320F">
        <w:trPr>
          <w:cnfStyle w:val="100000000000"/>
        </w:trPr>
        <w:tc>
          <w:tcPr>
            <w:cnfStyle w:val="001000000000"/>
            <w:tcW w:w="148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C32D9" w:rsidRPr="0014223A" w:rsidRDefault="00493F22" w:rsidP="00047668">
            <w:pPr>
              <w:rPr>
                <w:color w:val="auto"/>
                <w:sz w:val="22"/>
                <w:szCs w:val="22"/>
              </w:rPr>
            </w:pPr>
            <w:r w:rsidRPr="0014223A">
              <w:rPr>
                <w:color w:val="auto"/>
                <w:sz w:val="22"/>
                <w:szCs w:val="22"/>
              </w:rPr>
              <w:t>Datum predložitve</w:t>
            </w:r>
            <w:r w:rsidR="0008252E" w:rsidRPr="0014223A">
              <w:rPr>
                <w:color w:val="auto"/>
                <w:sz w:val="22"/>
                <w:szCs w:val="22"/>
              </w:rPr>
              <w:t>:</w:t>
            </w:r>
            <w:r w:rsidR="00917E19">
              <w:rPr>
                <w:color w:val="auto"/>
                <w:sz w:val="22"/>
                <w:szCs w:val="22"/>
              </w:rPr>
              <w:t xml:space="preserve"> 30</w:t>
            </w:r>
            <w:r w:rsidR="0056732E" w:rsidRPr="0014223A">
              <w:rPr>
                <w:color w:val="auto"/>
                <w:sz w:val="22"/>
                <w:szCs w:val="22"/>
              </w:rPr>
              <w:t>. 11. 2013</w:t>
            </w:r>
          </w:p>
          <w:p w:rsidR="000C320F" w:rsidRPr="0014223A" w:rsidRDefault="000C320F" w:rsidP="00047668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45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C32D9" w:rsidRPr="0014223A" w:rsidRDefault="007C32D9" w:rsidP="009F5951">
            <w:pPr>
              <w:jc w:val="right"/>
              <w:cnfStyle w:val="100000000000"/>
              <w:rPr>
                <w:b w:val="0"/>
                <w:sz w:val="22"/>
                <w:szCs w:val="22"/>
              </w:rPr>
            </w:pPr>
            <w:r w:rsidRPr="0014223A">
              <w:rPr>
                <w:b w:val="0"/>
                <w:sz w:val="22"/>
                <w:szCs w:val="22"/>
              </w:rPr>
              <w:t xml:space="preserve">Projekt </w:t>
            </w:r>
          </w:p>
          <w:p w:rsidR="007C32D9" w:rsidRPr="0014223A" w:rsidRDefault="007C32D9" w:rsidP="0095533A">
            <w:pPr>
              <w:jc w:val="right"/>
              <w:cnfStyle w:val="100000000000"/>
              <w:rPr>
                <w:b w:val="0"/>
                <w:sz w:val="22"/>
                <w:szCs w:val="22"/>
              </w:rPr>
            </w:pPr>
            <w:r w:rsidRPr="0014223A">
              <w:rPr>
                <w:b w:val="0"/>
                <w:sz w:val="22"/>
                <w:szCs w:val="22"/>
              </w:rPr>
              <w:t xml:space="preserve">OBOGATENO UČENJE TUJIH JEZIKOV </w:t>
            </w:r>
            <w:r w:rsidR="0095533A" w:rsidRPr="0014223A">
              <w:rPr>
                <w:b w:val="0"/>
                <w:sz w:val="22"/>
                <w:szCs w:val="22"/>
              </w:rPr>
              <w:t>2013-15</w:t>
            </w:r>
          </w:p>
        </w:tc>
      </w:tr>
    </w:tbl>
    <w:p w:rsidR="00493F22" w:rsidRPr="0014223A" w:rsidRDefault="00493F22" w:rsidP="00493F22">
      <w:pPr>
        <w:jc w:val="center"/>
        <w:rPr>
          <w:b/>
          <w:sz w:val="22"/>
        </w:rPr>
      </w:pPr>
    </w:p>
    <w:tbl>
      <w:tblPr>
        <w:tblStyle w:val="Tabela-mrea1"/>
        <w:tblW w:w="5000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/>
      </w:tblPr>
      <w:tblGrid>
        <w:gridCol w:w="2802"/>
        <w:gridCol w:w="6483"/>
      </w:tblGrid>
      <w:tr w:rsidR="0008252E" w:rsidRPr="0014223A" w:rsidTr="00362724">
        <w:tc>
          <w:tcPr>
            <w:tcW w:w="1509" w:type="pct"/>
          </w:tcPr>
          <w:p w:rsidR="0008252E" w:rsidRPr="0014223A" w:rsidRDefault="0008252E" w:rsidP="006C6263">
            <w:pPr>
              <w:rPr>
                <w:sz w:val="22"/>
                <w:szCs w:val="22"/>
              </w:rPr>
            </w:pPr>
            <w:r w:rsidRPr="0014223A">
              <w:rPr>
                <w:b/>
                <w:sz w:val="22"/>
                <w:szCs w:val="22"/>
              </w:rPr>
              <w:t>Šola</w:t>
            </w:r>
          </w:p>
          <w:p w:rsidR="0008252E" w:rsidRPr="0014223A" w:rsidRDefault="0008252E" w:rsidP="006C6263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14223A">
              <w:rPr>
                <w:rFonts w:ascii="Arial Narrow" w:hAnsi="Arial Narrow"/>
                <w:i/>
                <w:sz w:val="16"/>
                <w:szCs w:val="22"/>
              </w:rPr>
              <w:t>Naziv</w:t>
            </w:r>
          </w:p>
        </w:tc>
        <w:tc>
          <w:tcPr>
            <w:tcW w:w="3491" w:type="pct"/>
          </w:tcPr>
          <w:p w:rsidR="0008252E" w:rsidRPr="0014223A" w:rsidRDefault="0056732E" w:rsidP="006C6263">
            <w:pPr>
              <w:rPr>
                <w:sz w:val="22"/>
                <w:szCs w:val="22"/>
              </w:rPr>
            </w:pPr>
            <w:r w:rsidRPr="0014223A">
              <w:t>Elektrotehniško- računalniška strokovna šola in gimnazija Ljubljana oz. Vegova Ljubljana</w:t>
            </w:r>
          </w:p>
        </w:tc>
      </w:tr>
      <w:tr w:rsidR="0008252E" w:rsidRPr="0014223A" w:rsidTr="00362724">
        <w:tc>
          <w:tcPr>
            <w:tcW w:w="1509" w:type="pct"/>
          </w:tcPr>
          <w:p w:rsidR="0008252E" w:rsidRPr="0014223A" w:rsidRDefault="0008252E" w:rsidP="006C6263">
            <w:pPr>
              <w:rPr>
                <w:b/>
                <w:sz w:val="22"/>
                <w:szCs w:val="22"/>
              </w:rPr>
            </w:pPr>
            <w:r w:rsidRPr="0014223A">
              <w:rPr>
                <w:b/>
                <w:sz w:val="22"/>
                <w:szCs w:val="22"/>
              </w:rPr>
              <w:t xml:space="preserve">Vodja </w:t>
            </w:r>
            <w:r w:rsidR="00180CDB" w:rsidRPr="0014223A">
              <w:rPr>
                <w:b/>
                <w:sz w:val="22"/>
                <w:szCs w:val="22"/>
              </w:rPr>
              <w:t>Š</w:t>
            </w:r>
            <w:r w:rsidRPr="0014223A">
              <w:rPr>
                <w:b/>
                <w:sz w:val="22"/>
                <w:szCs w:val="22"/>
              </w:rPr>
              <w:t>PT</w:t>
            </w:r>
          </w:p>
          <w:p w:rsidR="0008252E" w:rsidRPr="0014223A" w:rsidRDefault="0008252E" w:rsidP="0008252E">
            <w:pPr>
              <w:rPr>
                <w:i/>
                <w:sz w:val="22"/>
                <w:szCs w:val="22"/>
              </w:rPr>
            </w:pPr>
            <w:r w:rsidRPr="0014223A">
              <w:rPr>
                <w:rFonts w:ascii="Arial Narrow" w:hAnsi="Arial Narrow"/>
                <w:i/>
                <w:sz w:val="16"/>
                <w:szCs w:val="22"/>
              </w:rPr>
              <w:t>Ime in priimek, telefon/GSM, e-naslov</w:t>
            </w:r>
          </w:p>
        </w:tc>
        <w:tc>
          <w:tcPr>
            <w:tcW w:w="3491" w:type="pct"/>
          </w:tcPr>
          <w:p w:rsidR="0008252E" w:rsidRPr="0014223A" w:rsidRDefault="0056732E" w:rsidP="006C6263">
            <w:pPr>
              <w:rPr>
                <w:sz w:val="22"/>
                <w:szCs w:val="22"/>
              </w:rPr>
            </w:pPr>
            <w:r w:rsidRPr="0014223A">
              <w:rPr>
                <w:sz w:val="22"/>
                <w:szCs w:val="22"/>
              </w:rPr>
              <w:t>Mojca Fink, 031289842, mojca.fink1</w:t>
            </w:r>
            <w:r w:rsidRPr="0014223A">
              <w:rPr>
                <w:i/>
                <w:sz w:val="22"/>
                <w:szCs w:val="22"/>
              </w:rPr>
              <w:t>@gmail.com</w:t>
            </w:r>
          </w:p>
        </w:tc>
      </w:tr>
    </w:tbl>
    <w:p w:rsidR="00493F22" w:rsidRPr="0014223A" w:rsidRDefault="00493F22" w:rsidP="00180CDB">
      <w:pPr>
        <w:rPr>
          <w:b/>
          <w:sz w:val="22"/>
        </w:rPr>
      </w:pPr>
    </w:p>
    <w:p w:rsidR="00362724" w:rsidRPr="0014223A" w:rsidRDefault="00362724" w:rsidP="00180CDB">
      <w:pPr>
        <w:jc w:val="center"/>
        <w:rPr>
          <w:b/>
          <w:color w:val="4F81BD" w:themeColor="accent1"/>
          <w:sz w:val="22"/>
          <w:szCs w:val="32"/>
        </w:rPr>
      </w:pPr>
    </w:p>
    <w:p w:rsidR="002D142A" w:rsidRPr="0014223A" w:rsidRDefault="00E271FC" w:rsidP="00FC73AF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4" w:color="4F81BD" w:themeColor="accent1"/>
        </w:pBdr>
        <w:shd w:val="clear" w:color="auto" w:fill="4F81BD" w:themeFill="accent1"/>
        <w:jc w:val="center"/>
        <w:rPr>
          <w:rFonts w:ascii="Tahoma" w:hAnsi="Tahoma" w:cs="Tahoma"/>
          <w:b/>
          <w:color w:val="FFFFFF" w:themeColor="background1"/>
          <w:sz w:val="32"/>
          <w:szCs w:val="32"/>
        </w:rPr>
      </w:pPr>
      <w:r w:rsidRPr="0014223A">
        <w:rPr>
          <w:rFonts w:ascii="Tahoma" w:hAnsi="Tahoma" w:cs="Tahoma"/>
          <w:b/>
          <w:color w:val="FFFFFF" w:themeColor="background1"/>
          <w:sz w:val="32"/>
          <w:szCs w:val="32"/>
        </w:rPr>
        <w:t>NAČRT</w:t>
      </w:r>
      <w:r w:rsidR="002D142A" w:rsidRPr="0014223A">
        <w:rPr>
          <w:rFonts w:ascii="Tahoma" w:hAnsi="Tahoma" w:cs="Tahoma"/>
          <w:b/>
          <w:color w:val="FFFFFF" w:themeColor="background1"/>
          <w:sz w:val="32"/>
          <w:szCs w:val="32"/>
        </w:rPr>
        <w:t>OVANJE</w:t>
      </w:r>
      <w:r w:rsidRPr="0014223A">
        <w:rPr>
          <w:rFonts w:ascii="Tahoma" w:hAnsi="Tahoma" w:cs="Tahoma"/>
          <w:b/>
          <w:color w:val="FFFFFF" w:themeColor="background1"/>
          <w:sz w:val="32"/>
          <w:szCs w:val="32"/>
        </w:rPr>
        <w:t xml:space="preserve"> ŠOLSKEGA RAZVOJNEGA PROJEKTA</w:t>
      </w:r>
    </w:p>
    <w:p w:rsidR="00493F22" w:rsidRPr="0014223A" w:rsidRDefault="00E271FC" w:rsidP="00FC73AF">
      <w:pPr>
        <w:pBdr>
          <w:top w:val="single" w:sz="8" w:space="1" w:color="4F81BD" w:themeColor="accent1"/>
          <w:left w:val="single" w:sz="8" w:space="4" w:color="4F81BD" w:themeColor="accent1"/>
          <w:bottom w:val="single" w:sz="8" w:space="1" w:color="4F81BD" w:themeColor="accent1"/>
          <w:right w:val="single" w:sz="8" w:space="4" w:color="4F81BD" w:themeColor="accent1"/>
        </w:pBdr>
        <w:shd w:val="clear" w:color="auto" w:fill="4F81BD" w:themeFill="accent1"/>
        <w:jc w:val="center"/>
        <w:rPr>
          <w:rFonts w:ascii="Tahoma" w:hAnsi="Tahoma" w:cs="Tahoma"/>
          <w:color w:val="FFFFFF" w:themeColor="background1"/>
          <w:sz w:val="28"/>
          <w:szCs w:val="32"/>
        </w:rPr>
      </w:pPr>
      <w:r w:rsidRPr="0014223A">
        <w:rPr>
          <w:rFonts w:ascii="Tahoma" w:hAnsi="Tahoma" w:cs="Tahoma"/>
          <w:color w:val="FFFFFF" w:themeColor="background1"/>
          <w:sz w:val="28"/>
          <w:szCs w:val="32"/>
        </w:rPr>
        <w:t>Š</w:t>
      </w:r>
      <w:r w:rsidR="00493F22" w:rsidRPr="0014223A">
        <w:rPr>
          <w:rFonts w:ascii="Tahoma" w:hAnsi="Tahoma" w:cs="Tahoma"/>
          <w:color w:val="FFFFFF" w:themeColor="background1"/>
          <w:sz w:val="28"/>
          <w:szCs w:val="32"/>
        </w:rPr>
        <w:t>olsk</w:t>
      </w:r>
      <w:r w:rsidRPr="0014223A">
        <w:rPr>
          <w:rFonts w:ascii="Tahoma" w:hAnsi="Tahoma" w:cs="Tahoma"/>
          <w:color w:val="FFFFFF" w:themeColor="background1"/>
          <w:sz w:val="28"/>
          <w:szCs w:val="32"/>
        </w:rPr>
        <w:t>o</w:t>
      </w:r>
      <w:r w:rsidR="00493F22" w:rsidRPr="0014223A">
        <w:rPr>
          <w:rFonts w:ascii="Tahoma" w:hAnsi="Tahoma" w:cs="Tahoma"/>
          <w:color w:val="FFFFFF" w:themeColor="background1"/>
          <w:sz w:val="28"/>
          <w:szCs w:val="32"/>
        </w:rPr>
        <w:t xml:space="preserve"> let</w:t>
      </w:r>
      <w:r w:rsidRPr="0014223A">
        <w:rPr>
          <w:rFonts w:ascii="Tahoma" w:hAnsi="Tahoma" w:cs="Tahoma"/>
          <w:color w:val="FFFFFF" w:themeColor="background1"/>
          <w:sz w:val="28"/>
          <w:szCs w:val="32"/>
        </w:rPr>
        <w:t>o</w:t>
      </w:r>
      <w:r w:rsidR="00493F22" w:rsidRPr="0014223A">
        <w:rPr>
          <w:rFonts w:ascii="Tahoma" w:hAnsi="Tahoma" w:cs="Tahoma"/>
          <w:color w:val="FFFFFF" w:themeColor="background1"/>
          <w:sz w:val="28"/>
          <w:szCs w:val="32"/>
        </w:rPr>
        <w:t xml:space="preserve"> 20</w:t>
      </w:r>
      <w:r w:rsidR="0008252E" w:rsidRPr="0014223A">
        <w:rPr>
          <w:rFonts w:ascii="Tahoma" w:hAnsi="Tahoma" w:cs="Tahoma"/>
          <w:color w:val="FFFFFF" w:themeColor="background1"/>
          <w:sz w:val="28"/>
          <w:szCs w:val="32"/>
        </w:rPr>
        <w:t>13</w:t>
      </w:r>
      <w:r w:rsidR="00493F22" w:rsidRPr="0014223A">
        <w:rPr>
          <w:rFonts w:ascii="Tahoma" w:hAnsi="Tahoma" w:cs="Tahoma"/>
          <w:color w:val="FFFFFF" w:themeColor="background1"/>
          <w:sz w:val="28"/>
          <w:szCs w:val="32"/>
        </w:rPr>
        <w:t>/1</w:t>
      </w:r>
      <w:r w:rsidR="0008252E" w:rsidRPr="0014223A">
        <w:rPr>
          <w:rFonts w:ascii="Tahoma" w:hAnsi="Tahoma" w:cs="Tahoma"/>
          <w:color w:val="FFFFFF" w:themeColor="background1"/>
          <w:sz w:val="28"/>
          <w:szCs w:val="32"/>
        </w:rPr>
        <w:t>4</w:t>
      </w:r>
    </w:p>
    <w:p w:rsidR="00493F22" w:rsidRPr="0014223A" w:rsidRDefault="00493F22" w:rsidP="00493F22">
      <w:pPr>
        <w:rPr>
          <w:b/>
          <w:sz w:val="22"/>
          <w:szCs w:val="22"/>
        </w:rPr>
      </w:pPr>
    </w:p>
    <w:p w:rsidR="00E271FC" w:rsidRPr="0014223A" w:rsidRDefault="00E271FC" w:rsidP="00E271FC">
      <w:pPr>
        <w:rPr>
          <w:b/>
          <w:sz w:val="22"/>
          <w:szCs w:val="22"/>
        </w:rPr>
      </w:pPr>
    </w:p>
    <w:p w:rsidR="00E271FC" w:rsidRPr="0014223A" w:rsidRDefault="00E271FC" w:rsidP="00E271FC">
      <w:pPr>
        <w:numPr>
          <w:ilvl w:val="0"/>
          <w:numId w:val="4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suppressAutoHyphens/>
        <w:jc w:val="both"/>
        <w:rPr>
          <w:rFonts w:ascii="Tahoma" w:hAnsi="Tahoma" w:cs="Tahoma"/>
          <w:b/>
          <w:color w:val="4F81BD" w:themeColor="accent1"/>
          <w:sz w:val="22"/>
          <w:szCs w:val="22"/>
        </w:rPr>
      </w:pPr>
      <w:r w:rsidRPr="0014223A">
        <w:rPr>
          <w:rFonts w:ascii="Tahoma" w:hAnsi="Tahoma" w:cs="Tahoma"/>
          <w:b/>
          <w:color w:val="4F81BD" w:themeColor="accent1"/>
          <w:sz w:val="22"/>
          <w:szCs w:val="22"/>
        </w:rPr>
        <w:t xml:space="preserve">      NAČRTOVANJE ŠRP PO KORAKIH</w:t>
      </w:r>
    </w:p>
    <w:p w:rsidR="00E271FC" w:rsidRPr="0014223A" w:rsidRDefault="00E271FC" w:rsidP="00E271FC">
      <w:pPr>
        <w:ind w:firstLine="708"/>
        <w:jc w:val="both"/>
        <w:rPr>
          <w:b/>
          <w:color w:val="4F81BD" w:themeColor="accent1"/>
          <w:sz w:val="22"/>
          <w:szCs w:val="22"/>
        </w:rPr>
      </w:pPr>
    </w:p>
    <w:p w:rsidR="00E271FC" w:rsidRPr="0014223A" w:rsidRDefault="00E271FC" w:rsidP="002D142A">
      <w:pPr>
        <w:jc w:val="both"/>
        <w:rPr>
          <w:sz w:val="22"/>
          <w:szCs w:val="22"/>
        </w:rPr>
      </w:pPr>
      <w:r w:rsidRPr="0014223A">
        <w:rPr>
          <w:b/>
          <w:sz w:val="22"/>
          <w:szCs w:val="22"/>
        </w:rPr>
        <w:t>Kaj bo</w:t>
      </w:r>
      <w:r w:rsidR="00AA68ED" w:rsidRPr="0014223A">
        <w:rPr>
          <w:b/>
          <w:sz w:val="22"/>
          <w:szCs w:val="22"/>
        </w:rPr>
        <w:t>mo</w:t>
      </w:r>
      <w:r w:rsidRPr="0014223A">
        <w:rPr>
          <w:b/>
          <w:sz w:val="22"/>
          <w:szCs w:val="22"/>
        </w:rPr>
        <w:t xml:space="preserve"> raziskovali </w:t>
      </w:r>
      <w:r w:rsidRPr="0014223A">
        <w:rPr>
          <w:rFonts w:ascii="Arial Narrow" w:hAnsi="Arial Narrow"/>
          <w:sz w:val="18"/>
          <w:szCs w:val="22"/>
        </w:rPr>
        <w:t>(tj. katero tematsko področje projekta OUTJ-3 oz. kateri del in/oz. vidike svojega razvojnega ravnanja in delovanja v okviru šolskega projekta OUTJ-3 bo</w:t>
      </w:r>
      <w:r w:rsidR="00AA68ED" w:rsidRPr="0014223A">
        <w:rPr>
          <w:rFonts w:ascii="Arial Narrow" w:hAnsi="Arial Narrow"/>
          <w:sz w:val="18"/>
          <w:szCs w:val="22"/>
        </w:rPr>
        <w:t>ste</w:t>
      </w:r>
      <w:r w:rsidRPr="0014223A">
        <w:rPr>
          <w:rFonts w:ascii="Arial Narrow" w:hAnsi="Arial Narrow"/>
          <w:sz w:val="18"/>
          <w:szCs w:val="22"/>
        </w:rPr>
        <w:t xml:space="preserve"> izdvojili, postavili v ospredje in raziskali)</w:t>
      </w:r>
      <w:r w:rsidRPr="0014223A">
        <w:rPr>
          <w:sz w:val="22"/>
          <w:szCs w:val="22"/>
        </w:rPr>
        <w:t>?</w:t>
      </w:r>
    </w:p>
    <w:p w:rsidR="00E271FC" w:rsidRPr="0014223A" w:rsidRDefault="00E271FC" w:rsidP="00E271FC">
      <w:pPr>
        <w:jc w:val="both"/>
        <w:rPr>
          <w:b/>
          <w:sz w:val="22"/>
          <w:szCs w:val="22"/>
        </w:rPr>
      </w:pPr>
    </w:p>
    <w:tbl>
      <w:tblPr>
        <w:tblStyle w:val="Tabela-mrea1"/>
        <w:tblW w:w="5000" w:type="pct"/>
        <w:tbl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4F81BD" w:themeColor="accent1"/>
        </w:tblBorders>
        <w:tblLook w:val="0420"/>
      </w:tblPr>
      <w:tblGrid>
        <w:gridCol w:w="381"/>
        <w:gridCol w:w="2702"/>
        <w:gridCol w:w="3375"/>
        <w:gridCol w:w="2827"/>
      </w:tblGrid>
      <w:tr w:rsidR="00AA68ED" w:rsidRPr="0014223A" w:rsidTr="00AA68ED">
        <w:trPr>
          <w:trHeight w:val="20"/>
        </w:trPr>
        <w:tc>
          <w:tcPr>
            <w:tcW w:w="205" w:type="pct"/>
          </w:tcPr>
          <w:p w:rsidR="00AA68ED" w:rsidRPr="0014223A" w:rsidRDefault="00AA68ED" w:rsidP="00AA68ED">
            <w:pPr>
              <w:jc w:val="center"/>
              <w:rPr>
                <w:b/>
                <w:bCs/>
                <w:color w:val="4F81BD" w:themeColor="accent1"/>
                <w:sz w:val="22"/>
                <w:szCs w:val="22"/>
              </w:rPr>
            </w:pPr>
          </w:p>
        </w:tc>
        <w:tc>
          <w:tcPr>
            <w:tcW w:w="1609" w:type="pct"/>
            <w:vAlign w:val="center"/>
            <w:hideMark/>
          </w:tcPr>
          <w:p w:rsidR="00AA68ED" w:rsidRPr="0014223A" w:rsidRDefault="00AA68ED" w:rsidP="00AA68ED">
            <w:pPr>
              <w:jc w:val="center"/>
              <w:rPr>
                <w:b/>
                <w:bCs/>
                <w:color w:val="4F81BD" w:themeColor="accent1"/>
                <w:sz w:val="22"/>
                <w:szCs w:val="22"/>
              </w:rPr>
            </w:pPr>
            <w:r w:rsidRPr="0014223A">
              <w:rPr>
                <w:b/>
                <w:bCs/>
                <w:color w:val="4F81BD" w:themeColor="accent1"/>
                <w:sz w:val="22"/>
                <w:szCs w:val="22"/>
              </w:rPr>
              <w:t xml:space="preserve">Vidiki </w:t>
            </w:r>
          </w:p>
          <w:p w:rsidR="00AA68ED" w:rsidRPr="0014223A" w:rsidRDefault="00AA68ED" w:rsidP="00AA68ED">
            <w:pPr>
              <w:jc w:val="center"/>
              <w:rPr>
                <w:b/>
                <w:sz w:val="22"/>
                <w:szCs w:val="22"/>
              </w:rPr>
            </w:pPr>
            <w:r w:rsidRPr="0014223A">
              <w:rPr>
                <w:b/>
                <w:bCs/>
                <w:color w:val="4F81BD" w:themeColor="accent1"/>
                <w:sz w:val="22"/>
                <w:szCs w:val="22"/>
              </w:rPr>
              <w:t>šolskega projekta OUTJ-3, o katerih želimo izvedeti več</w:t>
            </w:r>
          </w:p>
        </w:tc>
        <w:tc>
          <w:tcPr>
            <w:tcW w:w="1707" w:type="pct"/>
            <w:hideMark/>
          </w:tcPr>
          <w:p w:rsidR="00AA68ED" w:rsidRPr="0014223A" w:rsidRDefault="00AA68ED" w:rsidP="00AA68ED">
            <w:pPr>
              <w:jc w:val="center"/>
              <w:rPr>
                <w:b/>
                <w:bCs/>
                <w:sz w:val="22"/>
                <w:szCs w:val="22"/>
              </w:rPr>
            </w:pPr>
            <w:r w:rsidRPr="0014223A">
              <w:rPr>
                <w:b/>
                <w:bCs/>
                <w:sz w:val="22"/>
                <w:szCs w:val="22"/>
              </w:rPr>
              <w:t>Utemeljitev</w:t>
            </w:r>
          </w:p>
          <w:p w:rsidR="00AA68ED" w:rsidRPr="0014223A" w:rsidRDefault="00AA68ED" w:rsidP="00AA68E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4223A">
              <w:rPr>
                <w:rFonts w:ascii="Arial Narrow" w:hAnsi="Arial Narrow"/>
                <w:bCs/>
                <w:sz w:val="18"/>
                <w:szCs w:val="22"/>
              </w:rPr>
              <w:t>(tj. zakaj so prav ti vidiki za naš šolski projekt in/oz. za našo šolo najpomembnejši)</w:t>
            </w:r>
          </w:p>
        </w:tc>
        <w:tc>
          <w:tcPr>
            <w:tcW w:w="1479" w:type="pct"/>
            <w:hideMark/>
          </w:tcPr>
          <w:p w:rsidR="00AA68ED" w:rsidRPr="0014223A" w:rsidRDefault="00AA68ED" w:rsidP="00AA68ED">
            <w:pPr>
              <w:jc w:val="center"/>
              <w:rPr>
                <w:b/>
                <w:bCs/>
                <w:sz w:val="22"/>
                <w:szCs w:val="22"/>
              </w:rPr>
            </w:pPr>
            <w:r w:rsidRPr="0014223A">
              <w:rPr>
                <w:b/>
                <w:bCs/>
                <w:sz w:val="22"/>
                <w:szCs w:val="22"/>
              </w:rPr>
              <w:t xml:space="preserve">Pojasnilo </w:t>
            </w:r>
          </w:p>
          <w:p w:rsidR="00AA68ED" w:rsidRPr="0014223A" w:rsidRDefault="00AA68ED" w:rsidP="00AA68E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4223A">
              <w:rPr>
                <w:rFonts w:ascii="Arial Narrow" w:hAnsi="Arial Narrow"/>
                <w:bCs/>
                <w:sz w:val="18"/>
                <w:szCs w:val="22"/>
              </w:rPr>
              <w:t>(kako bomo uporabili zbrane podatke, informacije ter ugotovitve in zaključke)</w:t>
            </w:r>
          </w:p>
        </w:tc>
      </w:tr>
      <w:tr w:rsidR="00AA68ED" w:rsidRPr="00874199" w:rsidTr="00AA68ED">
        <w:trPr>
          <w:trHeight w:val="20"/>
        </w:trPr>
        <w:tc>
          <w:tcPr>
            <w:tcW w:w="205" w:type="pct"/>
          </w:tcPr>
          <w:p w:rsidR="00AA68ED" w:rsidRPr="00874199" w:rsidRDefault="00AA68ED" w:rsidP="00874199">
            <w:pPr>
              <w:rPr>
                <w:sz w:val="22"/>
                <w:szCs w:val="22"/>
              </w:rPr>
            </w:pPr>
            <w:r w:rsidRPr="00874199">
              <w:rPr>
                <w:sz w:val="22"/>
                <w:szCs w:val="22"/>
              </w:rPr>
              <w:t>1.</w:t>
            </w:r>
          </w:p>
        </w:tc>
        <w:tc>
          <w:tcPr>
            <w:tcW w:w="1609" w:type="pct"/>
          </w:tcPr>
          <w:p w:rsidR="00AA68ED" w:rsidRPr="00917E19" w:rsidRDefault="0056732E" w:rsidP="005F5822">
            <w:pPr>
              <w:rPr>
                <w:b/>
                <w:sz w:val="22"/>
                <w:szCs w:val="22"/>
              </w:rPr>
            </w:pPr>
            <w:r w:rsidRPr="00917E19">
              <w:rPr>
                <w:b/>
                <w:sz w:val="22"/>
                <w:szCs w:val="22"/>
              </w:rPr>
              <w:t>Razvijanje strokovnih pismenosti v TJ</w:t>
            </w:r>
          </w:p>
        </w:tc>
        <w:tc>
          <w:tcPr>
            <w:tcW w:w="1707" w:type="pct"/>
            <w:hideMark/>
          </w:tcPr>
          <w:tbl>
            <w:tblPr>
              <w:tblW w:w="3159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59"/>
            </w:tblGrid>
            <w:tr w:rsidR="00874199" w:rsidRPr="005F5822" w:rsidTr="003B323C">
              <w:trPr>
                <w:trHeight w:val="28"/>
              </w:trPr>
              <w:tc>
                <w:tcPr>
                  <w:tcW w:w="0" w:type="auto"/>
                </w:tcPr>
                <w:p w:rsidR="00874199" w:rsidRPr="005F5822" w:rsidRDefault="004927E2" w:rsidP="005F5822">
                  <w:pPr>
                    <w:rPr>
                      <w:sz w:val="22"/>
                      <w:szCs w:val="22"/>
                    </w:rPr>
                  </w:pPr>
                  <w:r w:rsidRPr="005F5822">
                    <w:rPr>
                      <w:sz w:val="22"/>
                      <w:szCs w:val="22"/>
                    </w:rPr>
                    <w:t>Na šoli že več let razvijamo strokovne pismenosti</w:t>
                  </w:r>
                  <w:r w:rsidR="003402A3" w:rsidRPr="005F5822">
                    <w:rPr>
                      <w:sz w:val="22"/>
                      <w:szCs w:val="22"/>
                    </w:rPr>
                    <w:t xml:space="preserve"> v ma</w:t>
                  </w:r>
                  <w:r w:rsidRPr="005F5822">
                    <w:rPr>
                      <w:sz w:val="22"/>
                      <w:szCs w:val="22"/>
                    </w:rPr>
                    <w:t>terinščini in tujem jeziku</w:t>
                  </w:r>
                  <w:r w:rsidR="00347B27" w:rsidRPr="005F5822">
                    <w:rPr>
                      <w:sz w:val="22"/>
                      <w:szCs w:val="22"/>
                    </w:rPr>
                    <w:t xml:space="preserve"> (angleščini)</w:t>
                  </w:r>
                  <w:r w:rsidRPr="005F5822">
                    <w:rPr>
                      <w:sz w:val="22"/>
                      <w:szCs w:val="22"/>
                    </w:rPr>
                    <w:t xml:space="preserve"> </w:t>
                  </w:r>
                  <w:r w:rsidR="00D059ED" w:rsidRPr="005F5822">
                    <w:rPr>
                      <w:sz w:val="22"/>
                      <w:szCs w:val="22"/>
                    </w:rPr>
                    <w:t xml:space="preserve">predvsem </w:t>
                  </w:r>
                  <w:r w:rsidRPr="005F5822">
                    <w:rPr>
                      <w:sz w:val="22"/>
                      <w:szCs w:val="22"/>
                    </w:rPr>
                    <w:t>v oddelkih 3. in 4. letnika strokovne gimnazije, pri čemer je vseskozi aktivno vključen tudi tuji učitelj.</w:t>
                  </w:r>
                  <w:r w:rsidR="00D059ED" w:rsidRPr="005F5822">
                    <w:rPr>
                      <w:sz w:val="22"/>
                      <w:szCs w:val="22"/>
                    </w:rPr>
                    <w:t xml:space="preserve"> Naš cilj</w:t>
                  </w:r>
                  <w:r w:rsidRPr="005F5822">
                    <w:rPr>
                      <w:sz w:val="22"/>
                      <w:szCs w:val="22"/>
                    </w:rPr>
                    <w:t xml:space="preserve"> je, da dijaki z analizo strokovnih besedil razvijejo zmožnost kritičnega presojanja strokovnih sporočil, da so zmožni prepoznati njihove glavne značilnosti in da znajo tudi </w:t>
                  </w:r>
                  <w:r w:rsidR="00746398">
                    <w:rPr>
                      <w:sz w:val="22"/>
                      <w:szCs w:val="22"/>
                    </w:rPr>
                    <w:t>sami tvoriti taka besedila, vsaj v krajših oblikah</w:t>
                  </w:r>
                  <w:r w:rsidR="003B323C" w:rsidRPr="005F5822">
                    <w:rPr>
                      <w:sz w:val="22"/>
                      <w:szCs w:val="22"/>
                    </w:rPr>
                    <w:t>. Vzporedni cilj je, da</w:t>
                  </w:r>
                  <w:r w:rsidR="00874199" w:rsidRPr="005F5822">
                    <w:rPr>
                      <w:sz w:val="22"/>
                      <w:szCs w:val="22"/>
                    </w:rPr>
                    <w:t xml:space="preserve"> dijaki poznajo in znajo uporabljati izbrano temeljno predmetno specifično besedišče v tujem jeziku.  </w:t>
                  </w:r>
                </w:p>
              </w:tc>
            </w:tr>
          </w:tbl>
          <w:p w:rsidR="00AA68ED" w:rsidRPr="005F5822" w:rsidRDefault="00874199" w:rsidP="00917E19">
            <w:pPr>
              <w:rPr>
                <w:sz w:val="22"/>
                <w:szCs w:val="22"/>
              </w:rPr>
            </w:pPr>
            <w:r w:rsidRPr="005F5822">
              <w:rPr>
                <w:sz w:val="22"/>
                <w:szCs w:val="22"/>
              </w:rPr>
              <w:t xml:space="preserve"> </w:t>
            </w:r>
            <w:r w:rsidR="00AC6E26" w:rsidRPr="005F5822">
              <w:rPr>
                <w:sz w:val="22"/>
                <w:szCs w:val="22"/>
              </w:rPr>
              <w:t>Svojo dosedanjo prakso razvijanja strokovne pismenosti v gimnaziji b</w:t>
            </w:r>
            <w:r w:rsidR="00917E19">
              <w:rPr>
                <w:sz w:val="22"/>
                <w:szCs w:val="22"/>
              </w:rPr>
              <w:t>omo</w:t>
            </w:r>
            <w:r w:rsidR="00AC6E26" w:rsidRPr="005F5822">
              <w:rPr>
                <w:sz w:val="22"/>
                <w:szCs w:val="22"/>
              </w:rPr>
              <w:t xml:space="preserve"> razširili še na </w:t>
            </w:r>
            <w:r w:rsidR="00917E19">
              <w:rPr>
                <w:sz w:val="22"/>
                <w:szCs w:val="22"/>
              </w:rPr>
              <w:t xml:space="preserve">našo </w:t>
            </w:r>
            <w:r w:rsidR="00AC6E26" w:rsidRPr="005F5822">
              <w:rPr>
                <w:sz w:val="22"/>
                <w:szCs w:val="22"/>
              </w:rPr>
              <w:t>stroko</w:t>
            </w:r>
            <w:r w:rsidR="00917E19">
              <w:rPr>
                <w:sz w:val="22"/>
                <w:szCs w:val="22"/>
              </w:rPr>
              <w:t xml:space="preserve">vno šolo, tako da bo jezikovno obogateni kurikul enakovredno vključen v obe šoli. </w:t>
            </w:r>
          </w:p>
        </w:tc>
        <w:tc>
          <w:tcPr>
            <w:tcW w:w="1479" w:type="pct"/>
            <w:hideMark/>
          </w:tcPr>
          <w:tbl>
            <w:tblPr>
              <w:tblW w:w="2611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11"/>
            </w:tblGrid>
            <w:tr w:rsidR="0014223A" w:rsidRPr="005F5822" w:rsidTr="00874199">
              <w:trPr>
                <w:trHeight w:val="1266"/>
              </w:trPr>
              <w:tc>
                <w:tcPr>
                  <w:tcW w:w="2611" w:type="dxa"/>
                </w:tcPr>
                <w:p w:rsidR="0014223A" w:rsidRPr="005F5822" w:rsidRDefault="007849A5" w:rsidP="005F5822">
                  <w:pPr>
                    <w:rPr>
                      <w:sz w:val="22"/>
                      <w:szCs w:val="22"/>
                    </w:rPr>
                  </w:pPr>
                  <w:r w:rsidRPr="005F5822">
                    <w:rPr>
                      <w:sz w:val="22"/>
                      <w:szCs w:val="22"/>
                    </w:rPr>
                    <w:t xml:space="preserve">Ko bomo analizirali, kakšne prednosti </w:t>
                  </w:r>
                  <w:r w:rsidR="00347B27" w:rsidRPr="005F5822">
                    <w:rPr>
                      <w:sz w:val="22"/>
                      <w:szCs w:val="22"/>
                    </w:rPr>
                    <w:t>ima SiTP</w:t>
                  </w:r>
                  <w:r w:rsidR="00D90322" w:rsidRPr="005F5822">
                    <w:rPr>
                      <w:sz w:val="22"/>
                      <w:szCs w:val="22"/>
                    </w:rPr>
                    <w:t xml:space="preserve"> strokovnih vsebin za  dijake</w:t>
                  </w:r>
                  <w:r w:rsidR="00874199" w:rsidRPr="005F5822">
                    <w:rPr>
                      <w:sz w:val="22"/>
                      <w:szCs w:val="22"/>
                    </w:rPr>
                    <w:t>,</w:t>
                  </w:r>
                  <w:r w:rsidR="0014223A" w:rsidRPr="005F5822">
                    <w:rPr>
                      <w:sz w:val="22"/>
                      <w:szCs w:val="22"/>
                    </w:rPr>
                    <w:t xml:space="preserve"> bomo izdelali didaktična priporočila za razvijanje strokovne pismenosti v tujih jezikih</w:t>
                  </w:r>
                  <w:r w:rsidR="00874199" w:rsidRPr="005F5822">
                    <w:rPr>
                      <w:sz w:val="22"/>
                      <w:szCs w:val="22"/>
                    </w:rPr>
                    <w:t xml:space="preserve">. </w:t>
                  </w:r>
                </w:p>
              </w:tc>
            </w:tr>
          </w:tbl>
          <w:p w:rsidR="00347B27" w:rsidRPr="005F5822" w:rsidRDefault="00347B27" w:rsidP="005F5822">
            <w:pPr>
              <w:rPr>
                <w:sz w:val="22"/>
                <w:szCs w:val="22"/>
              </w:rPr>
            </w:pPr>
            <w:r w:rsidRPr="005F5822">
              <w:rPr>
                <w:sz w:val="22"/>
                <w:szCs w:val="22"/>
              </w:rPr>
              <w:t xml:space="preserve"> </w:t>
            </w:r>
          </w:p>
          <w:p w:rsidR="00AA68ED" w:rsidRPr="005F5822" w:rsidRDefault="00AA68ED" w:rsidP="005F5822">
            <w:pPr>
              <w:rPr>
                <w:sz w:val="22"/>
                <w:szCs w:val="22"/>
              </w:rPr>
            </w:pPr>
          </w:p>
        </w:tc>
      </w:tr>
      <w:tr w:rsidR="00AA68ED" w:rsidRPr="0014223A" w:rsidTr="00AA68ED">
        <w:trPr>
          <w:trHeight w:val="20"/>
        </w:trPr>
        <w:tc>
          <w:tcPr>
            <w:tcW w:w="205" w:type="pct"/>
          </w:tcPr>
          <w:p w:rsidR="00AA68ED" w:rsidRPr="0014223A" w:rsidRDefault="00AA68ED" w:rsidP="00E271FC">
            <w:pPr>
              <w:jc w:val="both"/>
              <w:rPr>
                <w:sz w:val="22"/>
                <w:szCs w:val="22"/>
              </w:rPr>
            </w:pPr>
            <w:r w:rsidRPr="0014223A">
              <w:rPr>
                <w:sz w:val="22"/>
                <w:szCs w:val="22"/>
              </w:rPr>
              <w:t>2.</w:t>
            </w:r>
          </w:p>
        </w:tc>
        <w:tc>
          <w:tcPr>
            <w:tcW w:w="1609" w:type="pct"/>
          </w:tcPr>
          <w:p w:rsidR="00AA68ED" w:rsidRPr="00917E19" w:rsidRDefault="0056732E" w:rsidP="005F5822">
            <w:pPr>
              <w:rPr>
                <w:b/>
                <w:sz w:val="22"/>
                <w:szCs w:val="22"/>
              </w:rPr>
            </w:pPr>
            <w:r w:rsidRPr="00917E19">
              <w:rPr>
                <w:b/>
                <w:sz w:val="22"/>
                <w:szCs w:val="22"/>
              </w:rPr>
              <w:t>Sodelovalno in timsko poučevanje</w:t>
            </w:r>
            <w:r w:rsidR="006402ED" w:rsidRPr="00917E19">
              <w:rPr>
                <w:b/>
                <w:sz w:val="22"/>
                <w:szCs w:val="22"/>
              </w:rPr>
              <w:t xml:space="preserve"> za razvijanje strokovnih pismenosti</w:t>
            </w:r>
          </w:p>
        </w:tc>
        <w:tc>
          <w:tcPr>
            <w:tcW w:w="1707" w:type="pct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59"/>
            </w:tblGrid>
            <w:tr w:rsidR="00BE10C9" w:rsidRPr="005F5822">
              <w:trPr>
                <w:trHeight w:val="2335"/>
              </w:trPr>
              <w:tc>
                <w:tcPr>
                  <w:tcW w:w="0" w:type="auto"/>
                </w:tcPr>
                <w:p w:rsidR="00BE10C9" w:rsidRPr="005F5822" w:rsidRDefault="003B323C" w:rsidP="005F5822">
                  <w:pPr>
                    <w:rPr>
                      <w:sz w:val="22"/>
                      <w:szCs w:val="22"/>
                    </w:rPr>
                  </w:pPr>
                  <w:r w:rsidRPr="005F5822">
                    <w:rPr>
                      <w:sz w:val="22"/>
                      <w:szCs w:val="22"/>
                    </w:rPr>
                    <w:t>Za razvijanje strokovnih pismenosti je nujno potrebno sodelovanje učiteljev jezikovnih in nejezikovnih predmetov</w:t>
                  </w:r>
                  <w:r w:rsidR="005950DF" w:rsidRPr="005F5822">
                    <w:rPr>
                      <w:sz w:val="22"/>
                      <w:szCs w:val="22"/>
                    </w:rPr>
                    <w:t xml:space="preserve">, saj je veliko gradiva </w:t>
                  </w:r>
                  <w:r w:rsidR="007D1D06" w:rsidRPr="005F5822">
                    <w:rPr>
                      <w:sz w:val="22"/>
                      <w:szCs w:val="22"/>
                    </w:rPr>
                    <w:t xml:space="preserve">oz. literature </w:t>
                  </w:r>
                  <w:r w:rsidR="00917E19">
                    <w:rPr>
                      <w:sz w:val="22"/>
                      <w:szCs w:val="22"/>
                    </w:rPr>
                    <w:t xml:space="preserve">za </w:t>
                  </w:r>
                  <w:r w:rsidR="00917E19">
                    <w:rPr>
                      <w:sz w:val="22"/>
                      <w:szCs w:val="22"/>
                    </w:rPr>
                    <w:lastRenderedPageBreak/>
                    <w:t xml:space="preserve">strokovne predmete </w:t>
                  </w:r>
                  <w:r w:rsidR="005950DF" w:rsidRPr="005F5822">
                    <w:rPr>
                      <w:sz w:val="22"/>
                      <w:szCs w:val="22"/>
                    </w:rPr>
                    <w:t>v tujem jeziku</w:t>
                  </w:r>
                  <w:r w:rsidRPr="005F5822">
                    <w:rPr>
                      <w:sz w:val="22"/>
                      <w:szCs w:val="22"/>
                    </w:rPr>
                    <w:t>. Na naši šoli že več let i</w:t>
                  </w:r>
                  <w:r w:rsidR="00D059ED" w:rsidRPr="005F5822">
                    <w:rPr>
                      <w:sz w:val="22"/>
                      <w:szCs w:val="22"/>
                    </w:rPr>
                    <w:t xml:space="preserve">nteraktivno timsko </w:t>
                  </w:r>
                  <w:r w:rsidR="00917E19">
                    <w:rPr>
                      <w:sz w:val="22"/>
                      <w:szCs w:val="22"/>
                    </w:rPr>
                    <w:t>poučujem</w:t>
                  </w:r>
                  <w:r w:rsidRPr="005F5822">
                    <w:rPr>
                      <w:sz w:val="22"/>
                      <w:szCs w:val="22"/>
                    </w:rPr>
                    <w:t xml:space="preserve">o učitelji  slovenščine, angleščine in </w:t>
                  </w:r>
                  <w:r w:rsidR="00D059ED" w:rsidRPr="005F5822">
                    <w:rPr>
                      <w:sz w:val="22"/>
                      <w:szCs w:val="22"/>
                    </w:rPr>
                    <w:t>strokovnih predmetov s področja računalništva in elektronike</w:t>
                  </w:r>
                  <w:r w:rsidR="00BE10C9" w:rsidRPr="005F5822">
                    <w:rPr>
                      <w:sz w:val="22"/>
                      <w:szCs w:val="22"/>
                    </w:rPr>
                    <w:t>.</w:t>
                  </w:r>
                  <w:r w:rsidR="00D059ED" w:rsidRPr="005F5822">
                    <w:rPr>
                      <w:sz w:val="22"/>
                      <w:szCs w:val="22"/>
                    </w:rPr>
                    <w:t xml:space="preserve"> </w:t>
                  </w:r>
                  <w:r w:rsidR="00BE10C9" w:rsidRPr="005F5822">
                    <w:rPr>
                      <w:sz w:val="22"/>
                      <w:szCs w:val="22"/>
                    </w:rPr>
                    <w:t>Razvijanje</w:t>
                  </w:r>
                  <w:r w:rsidR="00D21A88" w:rsidRPr="005F5822">
                    <w:rPr>
                      <w:sz w:val="22"/>
                      <w:szCs w:val="22"/>
                    </w:rPr>
                    <w:t xml:space="preserve"> strokovnih</w:t>
                  </w:r>
                  <w:r w:rsidR="00BE10C9" w:rsidRPr="005F5822">
                    <w:rPr>
                      <w:sz w:val="22"/>
                      <w:szCs w:val="22"/>
                    </w:rPr>
                    <w:t xml:space="preserve"> pismenosti </w:t>
                  </w:r>
                  <w:r w:rsidR="007D1D06" w:rsidRPr="005F5822">
                    <w:rPr>
                      <w:sz w:val="22"/>
                      <w:szCs w:val="22"/>
                    </w:rPr>
                    <w:t xml:space="preserve">vključujemo </w:t>
                  </w:r>
                  <w:r w:rsidR="00BE10C9" w:rsidRPr="005F5822">
                    <w:rPr>
                      <w:sz w:val="22"/>
                      <w:szCs w:val="22"/>
                    </w:rPr>
                    <w:t xml:space="preserve">v letne </w:t>
                  </w:r>
                  <w:r w:rsidR="00D21A88" w:rsidRPr="005F5822">
                    <w:rPr>
                      <w:sz w:val="22"/>
                      <w:szCs w:val="22"/>
                    </w:rPr>
                    <w:t xml:space="preserve">načrte MiKP ter letne </w:t>
                  </w:r>
                  <w:r w:rsidR="00BE10C9" w:rsidRPr="005F5822">
                    <w:rPr>
                      <w:sz w:val="22"/>
                      <w:szCs w:val="22"/>
                    </w:rPr>
                    <w:t>priprave na vzgojno-</w:t>
                  </w:r>
                  <w:r w:rsidR="007D1D06" w:rsidRPr="005F5822">
                    <w:rPr>
                      <w:sz w:val="22"/>
                      <w:szCs w:val="22"/>
                    </w:rPr>
                    <w:t>i</w:t>
                  </w:r>
                  <w:r w:rsidR="00BE10C9" w:rsidRPr="005F5822">
                    <w:rPr>
                      <w:sz w:val="22"/>
                      <w:szCs w:val="22"/>
                    </w:rPr>
                    <w:t>zobraževalno delo</w:t>
                  </w:r>
                  <w:r w:rsidR="00D21A88" w:rsidRPr="005F5822">
                    <w:rPr>
                      <w:sz w:val="22"/>
                      <w:szCs w:val="22"/>
                    </w:rPr>
                    <w:t>, vendar moramo to načrtovanje bolj sistematizirati</w:t>
                  </w:r>
                  <w:r w:rsidR="003D421B">
                    <w:rPr>
                      <w:sz w:val="22"/>
                      <w:szCs w:val="22"/>
                    </w:rPr>
                    <w:t>, ga podpreti s priporočili</w:t>
                  </w:r>
                  <w:r w:rsidR="00AD507A">
                    <w:rPr>
                      <w:sz w:val="22"/>
                      <w:szCs w:val="22"/>
                    </w:rPr>
                    <w:t xml:space="preserve"> in navodili.</w:t>
                  </w:r>
                </w:p>
              </w:tc>
            </w:tr>
          </w:tbl>
          <w:p w:rsidR="00AA68ED" w:rsidRPr="005F5822" w:rsidRDefault="00AA68ED" w:rsidP="005F5822">
            <w:pPr>
              <w:rPr>
                <w:sz w:val="22"/>
                <w:szCs w:val="22"/>
              </w:rPr>
            </w:pPr>
          </w:p>
        </w:tc>
        <w:tc>
          <w:tcPr>
            <w:tcW w:w="1479" w:type="pct"/>
            <w:hideMark/>
          </w:tcPr>
          <w:p w:rsidR="00AA68ED" w:rsidRPr="005F5822" w:rsidRDefault="00B43898" w:rsidP="005F5822">
            <w:pPr>
              <w:rPr>
                <w:sz w:val="22"/>
                <w:szCs w:val="22"/>
              </w:rPr>
            </w:pPr>
            <w:r w:rsidRPr="005F5822">
              <w:rPr>
                <w:sz w:val="22"/>
                <w:szCs w:val="22"/>
              </w:rPr>
              <w:lastRenderedPageBreak/>
              <w:t xml:space="preserve">Z evaluacijo </w:t>
            </w:r>
            <w:r w:rsidR="00D21A88" w:rsidRPr="005F5822">
              <w:rPr>
                <w:sz w:val="22"/>
                <w:szCs w:val="22"/>
              </w:rPr>
              <w:t xml:space="preserve">MiKP ter SiTP </w:t>
            </w:r>
            <w:r w:rsidRPr="005F5822">
              <w:rPr>
                <w:sz w:val="22"/>
                <w:szCs w:val="22"/>
              </w:rPr>
              <w:t xml:space="preserve"> tujega jezika in </w:t>
            </w:r>
            <w:r w:rsidR="00D21A88" w:rsidRPr="005F5822">
              <w:rPr>
                <w:sz w:val="22"/>
                <w:szCs w:val="22"/>
              </w:rPr>
              <w:t xml:space="preserve">strokovnih </w:t>
            </w:r>
            <w:r w:rsidR="007D1D06" w:rsidRPr="005F5822">
              <w:rPr>
                <w:sz w:val="22"/>
                <w:szCs w:val="22"/>
              </w:rPr>
              <w:t xml:space="preserve">predmetov bomo lahko oblikovali </w:t>
            </w:r>
            <w:r w:rsidRPr="005F5822">
              <w:rPr>
                <w:sz w:val="22"/>
                <w:szCs w:val="22"/>
              </w:rPr>
              <w:t xml:space="preserve">priporočila  </w:t>
            </w:r>
            <w:r w:rsidR="00D21A88" w:rsidRPr="005F5822">
              <w:rPr>
                <w:sz w:val="22"/>
                <w:szCs w:val="22"/>
              </w:rPr>
              <w:t>za izvajanje smiselnega SiTP</w:t>
            </w:r>
            <w:r w:rsidRPr="005F5822">
              <w:rPr>
                <w:sz w:val="22"/>
                <w:szCs w:val="22"/>
              </w:rPr>
              <w:t xml:space="preserve"> za </w:t>
            </w:r>
            <w:r w:rsidRPr="005F5822">
              <w:rPr>
                <w:sz w:val="22"/>
                <w:szCs w:val="22"/>
              </w:rPr>
              <w:lastRenderedPageBreak/>
              <w:t>ra</w:t>
            </w:r>
            <w:r w:rsidR="00D21A88" w:rsidRPr="005F5822">
              <w:rPr>
                <w:sz w:val="22"/>
                <w:szCs w:val="22"/>
              </w:rPr>
              <w:t>zvoj določenih kompetenc, da MiKP ne bi bile samo vsebinske in da bi bile</w:t>
            </w:r>
            <w:r w:rsidRPr="005F5822">
              <w:rPr>
                <w:sz w:val="22"/>
                <w:szCs w:val="22"/>
              </w:rPr>
              <w:t xml:space="preserve"> relevantne za dijake.</w:t>
            </w:r>
          </w:p>
          <w:p w:rsidR="00B43898" w:rsidRPr="005F5822" w:rsidRDefault="00B43898" w:rsidP="005F5822">
            <w:pPr>
              <w:rPr>
                <w:sz w:val="22"/>
                <w:szCs w:val="22"/>
              </w:rPr>
            </w:pPr>
          </w:p>
        </w:tc>
      </w:tr>
      <w:tr w:rsidR="00AA68ED" w:rsidRPr="0014223A" w:rsidTr="00AA68ED">
        <w:trPr>
          <w:trHeight w:val="20"/>
        </w:trPr>
        <w:tc>
          <w:tcPr>
            <w:tcW w:w="205" w:type="pct"/>
          </w:tcPr>
          <w:p w:rsidR="00AA68ED" w:rsidRPr="0014223A" w:rsidRDefault="00AA68ED" w:rsidP="00E271FC">
            <w:pPr>
              <w:jc w:val="both"/>
              <w:rPr>
                <w:sz w:val="22"/>
                <w:szCs w:val="22"/>
              </w:rPr>
            </w:pPr>
            <w:r w:rsidRPr="0014223A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609" w:type="pct"/>
          </w:tcPr>
          <w:p w:rsidR="00C667F9" w:rsidRPr="005F5822" w:rsidRDefault="00C667F9" w:rsidP="005F5822">
            <w:pPr>
              <w:rPr>
                <w:sz w:val="22"/>
                <w:szCs w:val="22"/>
              </w:rPr>
            </w:pPr>
          </w:p>
          <w:p w:rsidR="00AA68ED" w:rsidRPr="00917E19" w:rsidRDefault="0056732E" w:rsidP="005F5822">
            <w:pPr>
              <w:rPr>
                <w:b/>
                <w:sz w:val="22"/>
                <w:szCs w:val="22"/>
              </w:rPr>
            </w:pPr>
            <w:r w:rsidRPr="00917E19">
              <w:rPr>
                <w:b/>
                <w:sz w:val="22"/>
                <w:szCs w:val="22"/>
              </w:rPr>
              <w:t>Umestitev TU v ŠIK</w:t>
            </w:r>
          </w:p>
        </w:tc>
        <w:tc>
          <w:tcPr>
            <w:tcW w:w="1707" w:type="pct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59"/>
            </w:tblGrid>
            <w:tr w:rsidR="00C667F9" w:rsidRPr="005F5822">
              <w:trPr>
                <w:trHeight w:val="823"/>
              </w:trPr>
              <w:tc>
                <w:tcPr>
                  <w:tcW w:w="0" w:type="auto"/>
                </w:tcPr>
                <w:p w:rsidR="00C667F9" w:rsidRPr="005F5822" w:rsidRDefault="00C667F9" w:rsidP="005F5822">
                  <w:pPr>
                    <w:rPr>
                      <w:sz w:val="22"/>
                      <w:szCs w:val="22"/>
                    </w:rPr>
                  </w:pPr>
                  <w:r w:rsidRPr="005F5822">
                    <w:rPr>
                      <w:sz w:val="22"/>
                      <w:szCs w:val="22"/>
                    </w:rPr>
                    <w:t xml:space="preserve">Kljub temu da smo ves čas sodelovanja v projektih OUTJ že vključevali TU v ŠIK, </w:t>
                  </w:r>
                  <w:r w:rsidR="00D21A88" w:rsidRPr="005F5822">
                    <w:rPr>
                      <w:sz w:val="22"/>
                      <w:szCs w:val="22"/>
                    </w:rPr>
                    <w:t xml:space="preserve">moramo </w:t>
                  </w:r>
                  <w:r w:rsidRPr="005F5822">
                    <w:rPr>
                      <w:sz w:val="22"/>
                      <w:szCs w:val="22"/>
                    </w:rPr>
                    <w:t xml:space="preserve">to </w:t>
                  </w:r>
                  <w:r w:rsidR="00D21A88" w:rsidRPr="005F5822">
                    <w:rPr>
                      <w:sz w:val="22"/>
                      <w:szCs w:val="22"/>
                    </w:rPr>
                    <w:t>izboljšati</w:t>
                  </w:r>
                  <w:r w:rsidRPr="005F5822">
                    <w:rPr>
                      <w:sz w:val="22"/>
                      <w:szCs w:val="22"/>
                    </w:rPr>
                    <w:t xml:space="preserve"> oz. nadgraditi, da bomo resnično izkoristili  njegove profesionalne kompetence  in interese in jih povezali z  razvijanjem strok</w:t>
                  </w:r>
                  <w:r w:rsidR="00293701" w:rsidRPr="005F5822">
                    <w:rPr>
                      <w:sz w:val="22"/>
                      <w:szCs w:val="22"/>
                    </w:rPr>
                    <w:t>ovne pismenosti v tujih jezikih, ki mora postati poudarjeni cilj pri določenih strokovnih</w:t>
                  </w:r>
                  <w:r w:rsidRPr="005F5822">
                    <w:rPr>
                      <w:sz w:val="22"/>
                      <w:szCs w:val="22"/>
                    </w:rPr>
                    <w:t xml:space="preserve"> predmetih</w:t>
                  </w:r>
                  <w:r w:rsidR="00293701" w:rsidRPr="005F5822">
                    <w:rPr>
                      <w:sz w:val="22"/>
                      <w:szCs w:val="22"/>
                    </w:rPr>
                    <w:t xml:space="preserve">. </w:t>
                  </w:r>
                  <w:r w:rsidRPr="005F5822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AA68ED" w:rsidRPr="005F5822" w:rsidRDefault="00AA68ED" w:rsidP="005F5822">
            <w:pPr>
              <w:rPr>
                <w:sz w:val="22"/>
                <w:szCs w:val="22"/>
              </w:rPr>
            </w:pPr>
          </w:p>
        </w:tc>
        <w:tc>
          <w:tcPr>
            <w:tcW w:w="1479" w:type="pct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11"/>
            </w:tblGrid>
            <w:tr w:rsidR="0014223A" w:rsidRPr="00746398">
              <w:trPr>
                <w:trHeight w:val="823"/>
              </w:trPr>
              <w:tc>
                <w:tcPr>
                  <w:tcW w:w="0" w:type="auto"/>
                </w:tcPr>
                <w:p w:rsidR="0014223A" w:rsidRPr="00746398" w:rsidRDefault="00293701" w:rsidP="00746398">
                  <w:pPr>
                    <w:rPr>
                      <w:sz w:val="22"/>
                      <w:szCs w:val="22"/>
                    </w:rPr>
                  </w:pPr>
                  <w:r w:rsidRPr="00746398">
                    <w:rPr>
                      <w:sz w:val="22"/>
                      <w:szCs w:val="22"/>
                    </w:rPr>
                    <w:t xml:space="preserve">S pomočjo ŠRP </w:t>
                  </w:r>
                  <w:r w:rsidR="0014223A" w:rsidRPr="00746398">
                    <w:rPr>
                      <w:sz w:val="22"/>
                      <w:szCs w:val="22"/>
                    </w:rPr>
                    <w:t>bomo osnovali navodila</w:t>
                  </w:r>
                  <w:r w:rsidR="00746398">
                    <w:rPr>
                      <w:sz w:val="22"/>
                      <w:szCs w:val="22"/>
                    </w:rPr>
                    <w:t xml:space="preserve"> in priporočila</w:t>
                  </w:r>
                  <w:r w:rsidR="0014223A" w:rsidRPr="00746398">
                    <w:rPr>
                      <w:sz w:val="22"/>
                      <w:szCs w:val="22"/>
                    </w:rPr>
                    <w:t xml:space="preserve"> za načrtovanje in izvajanje jezikovno obogatenega </w:t>
                  </w:r>
                  <w:r w:rsidR="00A37EFE">
                    <w:rPr>
                      <w:sz w:val="22"/>
                      <w:szCs w:val="22"/>
                    </w:rPr>
                    <w:t xml:space="preserve">šolskega izvedbenega </w:t>
                  </w:r>
                  <w:r w:rsidR="0014223A" w:rsidRPr="00746398">
                    <w:rPr>
                      <w:sz w:val="22"/>
                      <w:szCs w:val="22"/>
                    </w:rPr>
                    <w:t>kurikula</w:t>
                  </w:r>
                  <w:r w:rsidRPr="00746398">
                    <w:rPr>
                      <w:sz w:val="22"/>
                      <w:szCs w:val="22"/>
                    </w:rPr>
                    <w:t>, npr. pri katerih strokovnih predmetih je v</w:t>
                  </w:r>
                  <w:r w:rsidR="0014223A" w:rsidRPr="00746398">
                    <w:rPr>
                      <w:sz w:val="22"/>
                      <w:szCs w:val="22"/>
                    </w:rPr>
                    <w:t xml:space="preserve">ključenost razvijanja strokovne pismenosti v tujih jezikih kot poudarjeni cilj </w:t>
                  </w:r>
                  <w:r w:rsidRPr="00746398">
                    <w:rPr>
                      <w:sz w:val="22"/>
                      <w:szCs w:val="22"/>
                    </w:rPr>
                    <w:t>najbolj smiselna</w:t>
                  </w:r>
                  <w:r w:rsidR="00CD3055">
                    <w:rPr>
                      <w:sz w:val="22"/>
                      <w:szCs w:val="22"/>
                    </w:rPr>
                    <w:t xml:space="preserve"> itd.</w:t>
                  </w:r>
                </w:p>
              </w:tc>
            </w:tr>
          </w:tbl>
          <w:p w:rsidR="00AA68ED" w:rsidRPr="00746398" w:rsidRDefault="00AA68ED" w:rsidP="00A37EFE">
            <w:pPr>
              <w:rPr>
                <w:sz w:val="22"/>
                <w:szCs w:val="22"/>
              </w:rPr>
            </w:pPr>
          </w:p>
        </w:tc>
      </w:tr>
    </w:tbl>
    <w:p w:rsidR="00E271FC" w:rsidRPr="0014223A" w:rsidRDefault="00E271FC" w:rsidP="00E271FC">
      <w:pPr>
        <w:jc w:val="both"/>
        <w:rPr>
          <w:b/>
          <w:sz w:val="22"/>
          <w:szCs w:val="22"/>
        </w:rPr>
      </w:pPr>
    </w:p>
    <w:p w:rsidR="002C1833" w:rsidRPr="0014223A" w:rsidRDefault="002C1833" w:rsidP="00C721D3">
      <w:pPr>
        <w:suppressAutoHyphens/>
        <w:jc w:val="both"/>
        <w:rPr>
          <w:rFonts w:ascii="Arial Narrow" w:hAnsi="Arial Narrow"/>
          <w:color w:val="000000"/>
          <w:sz w:val="18"/>
          <w:szCs w:val="22"/>
        </w:rPr>
      </w:pPr>
      <w:r w:rsidRPr="0014223A">
        <w:rPr>
          <w:rFonts w:ascii="Arial Narrow" w:hAnsi="Arial Narrow"/>
          <w:color w:val="000000"/>
          <w:sz w:val="18"/>
          <w:szCs w:val="22"/>
        </w:rPr>
        <w:t xml:space="preserve">- </w:t>
      </w:r>
      <w:r w:rsidR="00180CDB" w:rsidRPr="0014223A">
        <w:rPr>
          <w:rFonts w:ascii="Arial Narrow" w:hAnsi="Arial Narrow"/>
          <w:color w:val="000000"/>
          <w:sz w:val="18"/>
          <w:szCs w:val="22"/>
        </w:rPr>
        <w:t xml:space="preserve">Upoštevaje </w:t>
      </w:r>
      <w:r w:rsidR="00180CDB" w:rsidRPr="0014223A">
        <w:rPr>
          <w:rFonts w:ascii="Arial Narrow" w:hAnsi="Arial Narrow"/>
          <w:b/>
          <w:color w:val="000000"/>
          <w:sz w:val="18"/>
          <w:szCs w:val="22"/>
        </w:rPr>
        <w:t>tematske sklope</w:t>
      </w:r>
      <w:r w:rsidR="00180CDB" w:rsidRPr="0014223A">
        <w:rPr>
          <w:rFonts w:ascii="Arial Narrow" w:hAnsi="Arial Narrow"/>
          <w:color w:val="000000"/>
          <w:sz w:val="18"/>
          <w:szCs w:val="22"/>
        </w:rPr>
        <w:t xml:space="preserve"> nacionalnega projekta OUTJ-3, izberite tri (konkretne in partikularne) vidike svojega šolskega projekta OUTJ-3, ki bi jih želeli podrobneje spremljati in raziskati:</w:t>
      </w:r>
    </w:p>
    <w:p w:rsidR="00180CDB" w:rsidRPr="0014223A" w:rsidRDefault="00180CDB" w:rsidP="00C721D3">
      <w:pPr>
        <w:pStyle w:val="Odstavekseznama"/>
        <w:numPr>
          <w:ilvl w:val="0"/>
          <w:numId w:val="5"/>
        </w:numPr>
        <w:suppressAutoHyphens/>
        <w:ind w:left="360"/>
        <w:jc w:val="both"/>
        <w:rPr>
          <w:rFonts w:ascii="Arial Narrow" w:hAnsi="Arial Narrow"/>
          <w:bCs/>
          <w:sz w:val="18"/>
          <w:szCs w:val="18"/>
        </w:rPr>
      </w:pPr>
      <w:r w:rsidRPr="0014223A">
        <w:rPr>
          <w:rFonts w:ascii="Arial Narrow" w:hAnsi="Arial Narrow"/>
          <w:b/>
          <w:bCs/>
          <w:sz w:val="18"/>
          <w:szCs w:val="18"/>
        </w:rPr>
        <w:t>Umestitev TU v ŠIK</w:t>
      </w:r>
      <w:r w:rsidRPr="0014223A">
        <w:rPr>
          <w:rFonts w:ascii="Arial Narrow" w:hAnsi="Arial Narrow"/>
          <w:bCs/>
          <w:sz w:val="18"/>
          <w:szCs w:val="18"/>
        </w:rPr>
        <w:t xml:space="preserve"> (</w:t>
      </w:r>
      <w:r w:rsidRPr="0014223A">
        <w:rPr>
          <w:rFonts w:ascii="Arial Narrow" w:hAnsi="Arial Narrow"/>
          <w:bCs/>
          <w:i/>
          <w:sz w:val="18"/>
          <w:szCs w:val="18"/>
        </w:rPr>
        <w:t>tj. priporočila in opozorila,  dodana vrednost TU v ŠIK ipd.</w:t>
      </w:r>
      <w:r w:rsidRPr="0014223A">
        <w:rPr>
          <w:rFonts w:ascii="Arial Narrow" w:hAnsi="Arial Narrow"/>
          <w:bCs/>
          <w:sz w:val="18"/>
          <w:szCs w:val="18"/>
        </w:rPr>
        <w:t xml:space="preserve">);  </w:t>
      </w:r>
    </w:p>
    <w:p w:rsidR="00180CDB" w:rsidRPr="0014223A" w:rsidRDefault="00180CDB" w:rsidP="00C721D3">
      <w:pPr>
        <w:pStyle w:val="Odstavekseznama"/>
        <w:numPr>
          <w:ilvl w:val="0"/>
          <w:numId w:val="5"/>
        </w:numPr>
        <w:suppressAutoHyphens/>
        <w:ind w:left="360"/>
        <w:jc w:val="both"/>
        <w:rPr>
          <w:rFonts w:ascii="Arial Narrow" w:hAnsi="Arial Narrow"/>
          <w:bCs/>
          <w:sz w:val="18"/>
          <w:szCs w:val="18"/>
        </w:rPr>
      </w:pPr>
      <w:r w:rsidRPr="0014223A">
        <w:rPr>
          <w:rFonts w:ascii="Arial Narrow" w:hAnsi="Arial Narrow"/>
          <w:b/>
          <w:bCs/>
          <w:sz w:val="18"/>
          <w:szCs w:val="18"/>
        </w:rPr>
        <w:t>Sodelovalno in timsko poučevanje</w:t>
      </w:r>
      <w:r w:rsidRPr="0014223A">
        <w:rPr>
          <w:rFonts w:ascii="Arial Narrow" w:hAnsi="Arial Narrow"/>
          <w:bCs/>
          <w:sz w:val="18"/>
          <w:szCs w:val="18"/>
        </w:rPr>
        <w:t xml:space="preserve"> (tj. priporočila za izvajanje SiTP, prednosti in slabosti SiTP ipd.); </w:t>
      </w:r>
    </w:p>
    <w:p w:rsidR="00180CDB" w:rsidRPr="0014223A" w:rsidRDefault="00180CDB" w:rsidP="00C721D3">
      <w:pPr>
        <w:pStyle w:val="Odstavekseznama"/>
        <w:numPr>
          <w:ilvl w:val="0"/>
          <w:numId w:val="5"/>
        </w:numPr>
        <w:suppressAutoHyphens/>
        <w:ind w:left="360"/>
        <w:jc w:val="both"/>
        <w:rPr>
          <w:rFonts w:ascii="Arial Narrow" w:hAnsi="Arial Narrow"/>
          <w:bCs/>
          <w:sz w:val="18"/>
          <w:szCs w:val="18"/>
        </w:rPr>
      </w:pPr>
      <w:r w:rsidRPr="0014223A">
        <w:rPr>
          <w:rFonts w:ascii="Arial Narrow" w:hAnsi="Arial Narrow"/>
          <w:b/>
          <w:bCs/>
          <w:sz w:val="18"/>
          <w:szCs w:val="18"/>
        </w:rPr>
        <w:t>Jezikovne povezave</w:t>
      </w:r>
      <w:r w:rsidRPr="0014223A">
        <w:rPr>
          <w:rFonts w:ascii="Arial Narrow" w:hAnsi="Arial Narrow"/>
          <w:bCs/>
          <w:sz w:val="18"/>
          <w:szCs w:val="18"/>
        </w:rPr>
        <w:t xml:space="preserve"> oz. </w:t>
      </w:r>
      <w:r w:rsidRPr="0014223A">
        <w:rPr>
          <w:rFonts w:ascii="Arial Narrow" w:hAnsi="Arial Narrow"/>
          <w:b/>
          <w:bCs/>
          <w:sz w:val="18"/>
          <w:szCs w:val="18"/>
        </w:rPr>
        <w:t>šolski jezikovni kurikul</w:t>
      </w:r>
      <w:r w:rsidRPr="0014223A">
        <w:rPr>
          <w:rFonts w:ascii="Arial Narrow" w:hAnsi="Arial Narrow"/>
          <w:bCs/>
          <w:sz w:val="18"/>
          <w:szCs w:val="18"/>
        </w:rPr>
        <w:t xml:space="preserve"> (</w:t>
      </w:r>
      <w:r w:rsidRPr="0014223A">
        <w:rPr>
          <w:rFonts w:ascii="Arial Narrow" w:hAnsi="Arial Narrow"/>
          <w:bCs/>
          <w:i/>
          <w:sz w:val="18"/>
          <w:szCs w:val="18"/>
        </w:rPr>
        <w:t>tj. priporočila za izvajanje MiKP jezikov in NJP – priporočila in opozorila; razvijanje raznojezične in raznokulturne zmožnosti ipd.</w:t>
      </w:r>
      <w:r w:rsidRPr="0014223A">
        <w:rPr>
          <w:rFonts w:ascii="Arial Narrow" w:hAnsi="Arial Narrow"/>
          <w:bCs/>
          <w:sz w:val="18"/>
          <w:szCs w:val="18"/>
        </w:rPr>
        <w:t xml:space="preserve">); </w:t>
      </w:r>
    </w:p>
    <w:p w:rsidR="00180CDB" w:rsidRPr="0014223A" w:rsidRDefault="00180CDB" w:rsidP="00C721D3">
      <w:pPr>
        <w:pStyle w:val="Odstavekseznama"/>
        <w:numPr>
          <w:ilvl w:val="0"/>
          <w:numId w:val="5"/>
        </w:numPr>
        <w:suppressAutoHyphens/>
        <w:ind w:left="360"/>
        <w:jc w:val="both"/>
        <w:rPr>
          <w:rFonts w:ascii="Arial Narrow" w:hAnsi="Arial Narrow"/>
          <w:bCs/>
          <w:sz w:val="18"/>
          <w:szCs w:val="18"/>
        </w:rPr>
      </w:pPr>
      <w:r w:rsidRPr="0014223A">
        <w:rPr>
          <w:rFonts w:ascii="Arial Narrow" w:hAnsi="Arial Narrow"/>
          <w:b/>
          <w:bCs/>
          <w:sz w:val="18"/>
          <w:szCs w:val="18"/>
        </w:rPr>
        <w:t>Zboljševanje kakovosti pouka TJ</w:t>
      </w:r>
      <w:r w:rsidRPr="0014223A">
        <w:rPr>
          <w:rFonts w:ascii="Arial Narrow" w:hAnsi="Arial Narrow"/>
          <w:bCs/>
          <w:sz w:val="18"/>
          <w:szCs w:val="18"/>
        </w:rPr>
        <w:t xml:space="preserve"> (</w:t>
      </w:r>
      <w:r w:rsidRPr="0014223A">
        <w:rPr>
          <w:rFonts w:ascii="Arial Narrow" w:hAnsi="Arial Narrow"/>
          <w:bCs/>
          <w:i/>
          <w:sz w:val="18"/>
          <w:szCs w:val="18"/>
        </w:rPr>
        <w:t>npr. večanje avtentičnosti učnega procesa, učnih orodij, učnih situacij; uporaba filma pri pouku TJ; vloga in pomen TJ1 pri po</w:t>
      </w:r>
      <w:r w:rsidR="00AC6E26" w:rsidRPr="0014223A">
        <w:rPr>
          <w:rFonts w:ascii="Arial Narrow" w:hAnsi="Arial Narrow"/>
          <w:bCs/>
          <w:i/>
          <w:sz w:val="18"/>
          <w:szCs w:val="18"/>
        </w:rPr>
        <w:t>u</w:t>
      </w:r>
      <w:r w:rsidRPr="0014223A">
        <w:rPr>
          <w:rFonts w:ascii="Arial Narrow" w:hAnsi="Arial Narrow"/>
          <w:bCs/>
          <w:i/>
          <w:sz w:val="18"/>
          <w:szCs w:val="18"/>
        </w:rPr>
        <w:t>ku TJ idr.)</w:t>
      </w:r>
      <w:r w:rsidRPr="0014223A">
        <w:rPr>
          <w:rFonts w:ascii="Arial Narrow" w:hAnsi="Arial Narrow"/>
          <w:bCs/>
          <w:sz w:val="18"/>
          <w:szCs w:val="18"/>
        </w:rPr>
        <w:t xml:space="preserve">; </w:t>
      </w:r>
    </w:p>
    <w:p w:rsidR="00180CDB" w:rsidRPr="0014223A" w:rsidRDefault="00180CDB" w:rsidP="00C721D3">
      <w:pPr>
        <w:pStyle w:val="Odstavekseznama"/>
        <w:numPr>
          <w:ilvl w:val="0"/>
          <w:numId w:val="5"/>
        </w:numPr>
        <w:suppressAutoHyphens/>
        <w:ind w:left="360"/>
        <w:jc w:val="both"/>
        <w:rPr>
          <w:rFonts w:ascii="Arial Narrow" w:hAnsi="Arial Narrow"/>
          <w:bCs/>
          <w:sz w:val="18"/>
          <w:szCs w:val="18"/>
        </w:rPr>
      </w:pPr>
      <w:r w:rsidRPr="0014223A">
        <w:rPr>
          <w:rFonts w:ascii="Arial Narrow" w:hAnsi="Arial Narrow"/>
          <w:b/>
          <w:bCs/>
          <w:sz w:val="18"/>
          <w:szCs w:val="18"/>
        </w:rPr>
        <w:t>Razvijanje strokovnih pismenosti v TJ</w:t>
      </w:r>
      <w:r w:rsidRPr="0014223A">
        <w:rPr>
          <w:rFonts w:ascii="Arial Narrow" w:hAnsi="Arial Narrow"/>
          <w:bCs/>
          <w:sz w:val="18"/>
          <w:szCs w:val="18"/>
        </w:rPr>
        <w:t xml:space="preserve">; </w:t>
      </w:r>
    </w:p>
    <w:p w:rsidR="00180CDB" w:rsidRPr="0014223A" w:rsidRDefault="00180CDB" w:rsidP="00C721D3">
      <w:pPr>
        <w:pStyle w:val="Odstavekseznama"/>
        <w:numPr>
          <w:ilvl w:val="0"/>
          <w:numId w:val="5"/>
        </w:numPr>
        <w:suppressAutoHyphens/>
        <w:ind w:left="360"/>
        <w:jc w:val="both"/>
        <w:rPr>
          <w:rFonts w:ascii="Arial Narrow" w:hAnsi="Arial Narrow"/>
          <w:bCs/>
          <w:sz w:val="18"/>
          <w:szCs w:val="18"/>
        </w:rPr>
      </w:pPr>
      <w:r w:rsidRPr="0014223A">
        <w:rPr>
          <w:rFonts w:ascii="Arial Narrow" w:hAnsi="Arial Narrow"/>
          <w:b/>
          <w:bCs/>
          <w:sz w:val="18"/>
          <w:szCs w:val="18"/>
        </w:rPr>
        <w:t>Razvijanje medkulturne  zmožnosti</w:t>
      </w:r>
      <w:r w:rsidRPr="0014223A">
        <w:rPr>
          <w:rFonts w:ascii="Arial Narrow" w:hAnsi="Arial Narrow"/>
          <w:bCs/>
          <w:sz w:val="18"/>
          <w:szCs w:val="18"/>
        </w:rPr>
        <w:t xml:space="preserve">; </w:t>
      </w:r>
    </w:p>
    <w:p w:rsidR="00180CDB" w:rsidRPr="0014223A" w:rsidRDefault="00180CDB" w:rsidP="00C721D3">
      <w:pPr>
        <w:pStyle w:val="Odstavekseznama"/>
        <w:numPr>
          <w:ilvl w:val="0"/>
          <w:numId w:val="5"/>
        </w:numPr>
        <w:suppressAutoHyphens/>
        <w:ind w:left="360"/>
        <w:jc w:val="both"/>
        <w:rPr>
          <w:rFonts w:ascii="Arial Narrow" w:hAnsi="Arial Narrow"/>
          <w:bCs/>
          <w:i/>
          <w:sz w:val="18"/>
          <w:szCs w:val="18"/>
        </w:rPr>
      </w:pPr>
      <w:r w:rsidRPr="0014223A">
        <w:rPr>
          <w:rFonts w:ascii="Arial Narrow" w:hAnsi="Arial Narrow"/>
          <w:b/>
          <w:bCs/>
          <w:sz w:val="18"/>
          <w:szCs w:val="18"/>
        </w:rPr>
        <w:t>Projektni pristop k vpeljevanju sprememb in novosti v šolo</w:t>
      </w:r>
      <w:r w:rsidRPr="0014223A">
        <w:rPr>
          <w:rFonts w:ascii="Arial Narrow" w:hAnsi="Arial Narrow"/>
          <w:bCs/>
          <w:sz w:val="18"/>
          <w:szCs w:val="18"/>
        </w:rPr>
        <w:t>.</w:t>
      </w:r>
    </w:p>
    <w:p w:rsidR="00E271FC" w:rsidRPr="0014223A" w:rsidRDefault="00E271FC" w:rsidP="00493F22">
      <w:pPr>
        <w:rPr>
          <w:b/>
          <w:sz w:val="22"/>
          <w:szCs w:val="22"/>
        </w:rPr>
      </w:pPr>
    </w:p>
    <w:p w:rsidR="00493F22" w:rsidRPr="0014223A" w:rsidRDefault="00493F22" w:rsidP="002C1833">
      <w:pPr>
        <w:numPr>
          <w:ilvl w:val="0"/>
          <w:numId w:val="4"/>
        </w:num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suppressAutoHyphens/>
        <w:jc w:val="both"/>
        <w:rPr>
          <w:rFonts w:ascii="Tahoma" w:hAnsi="Tahoma" w:cs="Tahoma"/>
          <w:b/>
          <w:color w:val="0070C0"/>
          <w:sz w:val="22"/>
          <w:szCs w:val="22"/>
        </w:rPr>
      </w:pPr>
      <w:r w:rsidRPr="0014223A">
        <w:rPr>
          <w:rFonts w:ascii="Tahoma" w:hAnsi="Tahoma" w:cs="Tahoma"/>
          <w:b/>
          <w:color w:val="4F81BD" w:themeColor="accent1"/>
          <w:sz w:val="22"/>
          <w:szCs w:val="22"/>
        </w:rPr>
        <w:t xml:space="preserve">     RAZISKOVALNO VPRAŠANJE IN </w:t>
      </w:r>
      <w:r w:rsidR="002C1833" w:rsidRPr="0014223A">
        <w:rPr>
          <w:rFonts w:ascii="Tahoma" w:hAnsi="Tahoma" w:cs="Tahoma"/>
          <w:b/>
          <w:color w:val="4F81BD" w:themeColor="accent1"/>
          <w:sz w:val="22"/>
          <w:szCs w:val="22"/>
        </w:rPr>
        <w:t>RAZISKOVALNA HIPOTEZA</w:t>
      </w:r>
    </w:p>
    <w:p w:rsidR="002C1833" w:rsidRPr="0014223A" w:rsidRDefault="002C1833" w:rsidP="002C1833">
      <w:pPr>
        <w:jc w:val="both"/>
        <w:rPr>
          <w:b/>
          <w:color w:val="4F81BD" w:themeColor="accent1"/>
          <w:sz w:val="22"/>
          <w:szCs w:val="22"/>
        </w:rPr>
      </w:pPr>
    </w:p>
    <w:p w:rsidR="00493F22" w:rsidRPr="0014223A" w:rsidRDefault="00493F22" w:rsidP="00493F22">
      <w:pPr>
        <w:jc w:val="both"/>
        <w:rPr>
          <w:b/>
          <w:color w:val="4F81BD" w:themeColor="accent1"/>
          <w:sz w:val="22"/>
          <w:szCs w:val="22"/>
        </w:rPr>
      </w:pPr>
      <w:r w:rsidRPr="0014223A">
        <w:rPr>
          <w:b/>
          <w:color w:val="4F81BD" w:themeColor="accent1"/>
          <w:sz w:val="22"/>
          <w:szCs w:val="22"/>
        </w:rPr>
        <w:t>2.1</w:t>
      </w:r>
      <w:r w:rsidRPr="0014223A">
        <w:rPr>
          <w:b/>
          <w:color w:val="4F81BD" w:themeColor="accent1"/>
          <w:sz w:val="22"/>
          <w:szCs w:val="22"/>
        </w:rPr>
        <w:tab/>
        <w:t>Raziskovalno vprašanje</w:t>
      </w:r>
    </w:p>
    <w:p w:rsidR="002C1833" w:rsidRPr="0014223A" w:rsidRDefault="002C1833" w:rsidP="00493F22">
      <w:pPr>
        <w:jc w:val="both"/>
        <w:rPr>
          <w:b/>
          <w:sz w:val="22"/>
          <w:szCs w:val="22"/>
        </w:rPr>
      </w:pPr>
    </w:p>
    <w:p w:rsidR="000E2A04" w:rsidRDefault="000E2A04" w:rsidP="0057319D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shd w:val="clear" w:color="auto" w:fill="FFFFFF" w:themeFill="background1"/>
        <w:rPr>
          <w:sz w:val="22"/>
          <w:szCs w:val="22"/>
          <w:lang w:eastAsia="lt-LT"/>
        </w:rPr>
      </w:pPr>
    </w:p>
    <w:p w:rsidR="00493F22" w:rsidRPr="0014223A" w:rsidRDefault="00CD3055" w:rsidP="0057319D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shd w:val="clear" w:color="auto" w:fill="FFFFFF" w:themeFill="background1"/>
        <w:rPr>
          <w:sz w:val="22"/>
          <w:szCs w:val="22"/>
        </w:rPr>
      </w:pPr>
      <w:r>
        <w:rPr>
          <w:sz w:val="22"/>
          <w:szCs w:val="22"/>
          <w:lang w:eastAsia="lt-LT"/>
        </w:rPr>
        <w:t>Kako vključiti tujega učitelja v šolski izvedbeni kurikul</w:t>
      </w:r>
      <w:r w:rsidR="00D059ED" w:rsidRPr="0014223A">
        <w:rPr>
          <w:sz w:val="22"/>
          <w:szCs w:val="22"/>
          <w:lang w:eastAsia="lt-LT"/>
        </w:rPr>
        <w:t xml:space="preserve">, da bi optimalno izkoristili </w:t>
      </w:r>
      <w:r>
        <w:rPr>
          <w:sz w:val="22"/>
          <w:szCs w:val="22"/>
          <w:lang w:eastAsia="lt-LT"/>
        </w:rPr>
        <w:t>učiteljeve</w:t>
      </w:r>
      <w:r w:rsidR="00D059ED" w:rsidRPr="0014223A">
        <w:rPr>
          <w:sz w:val="22"/>
          <w:szCs w:val="22"/>
          <w:lang w:eastAsia="lt-LT"/>
        </w:rPr>
        <w:t xml:space="preserve"> </w:t>
      </w:r>
      <w:r w:rsidR="00D059ED" w:rsidRPr="0014223A">
        <w:rPr>
          <w:bCs/>
          <w:sz w:val="22"/>
          <w:szCs w:val="22"/>
          <w:lang w:eastAsia="lt-LT"/>
        </w:rPr>
        <w:t>profesionalne kompetence</w:t>
      </w:r>
      <w:r w:rsidR="00D059ED" w:rsidRPr="0014223A">
        <w:rPr>
          <w:sz w:val="22"/>
          <w:szCs w:val="22"/>
          <w:lang w:eastAsia="lt-LT"/>
        </w:rPr>
        <w:t xml:space="preserve">  in interese in jih povezali s potrebami dijakov, pa tudi učiteljev jezikovnih in nejezikovnih predmetov</w:t>
      </w:r>
      <w:r w:rsidR="000E2A04">
        <w:rPr>
          <w:sz w:val="22"/>
          <w:szCs w:val="22"/>
          <w:lang w:eastAsia="lt-LT"/>
        </w:rPr>
        <w:t>?</w:t>
      </w:r>
    </w:p>
    <w:p w:rsidR="00493F22" w:rsidRPr="0014223A" w:rsidRDefault="00493F22" w:rsidP="0057319D">
      <w:pPr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shd w:val="clear" w:color="auto" w:fill="FFFFFF" w:themeFill="background1"/>
        <w:rPr>
          <w:sz w:val="22"/>
          <w:szCs w:val="22"/>
        </w:rPr>
      </w:pPr>
    </w:p>
    <w:p w:rsidR="00493F22" w:rsidRPr="0014223A" w:rsidRDefault="00493F22" w:rsidP="00493F22">
      <w:pPr>
        <w:rPr>
          <w:sz w:val="22"/>
          <w:szCs w:val="22"/>
        </w:rPr>
      </w:pPr>
    </w:p>
    <w:p w:rsidR="00BF561D" w:rsidRPr="0014223A" w:rsidRDefault="00BF561D" w:rsidP="00C721D3">
      <w:pPr>
        <w:suppressAutoHyphens/>
        <w:jc w:val="both"/>
        <w:rPr>
          <w:rFonts w:ascii="Arial Narrow" w:hAnsi="Arial Narrow"/>
          <w:color w:val="000000"/>
          <w:sz w:val="18"/>
          <w:szCs w:val="22"/>
        </w:rPr>
      </w:pPr>
      <w:r w:rsidRPr="0014223A">
        <w:rPr>
          <w:rFonts w:ascii="Arial Narrow" w:hAnsi="Arial Narrow"/>
          <w:color w:val="000000"/>
          <w:sz w:val="18"/>
          <w:szCs w:val="22"/>
        </w:rPr>
        <w:t xml:space="preserve">- </w:t>
      </w:r>
      <w:r w:rsidR="00180CDB" w:rsidRPr="0014223A">
        <w:rPr>
          <w:rFonts w:ascii="Arial Narrow" w:hAnsi="Arial Narrow"/>
          <w:color w:val="000000"/>
          <w:sz w:val="18"/>
          <w:szCs w:val="22"/>
        </w:rPr>
        <w:t>Izberite enega izmed vidikov, ki ste jih identificirali kot pomembne za nadaljnje</w:t>
      </w:r>
      <w:r w:rsidR="00AD507A">
        <w:rPr>
          <w:rFonts w:ascii="Arial Narrow" w:hAnsi="Arial Narrow"/>
          <w:color w:val="000000"/>
          <w:sz w:val="18"/>
          <w:szCs w:val="22"/>
        </w:rPr>
        <w:t xml:space="preserve">  </w:t>
      </w:r>
      <w:r w:rsidR="00180CDB" w:rsidRPr="0014223A">
        <w:rPr>
          <w:rFonts w:ascii="Arial Narrow" w:hAnsi="Arial Narrow"/>
          <w:color w:val="000000"/>
          <w:sz w:val="18"/>
          <w:szCs w:val="22"/>
        </w:rPr>
        <w:t>raziskovanje</w:t>
      </w:r>
      <w:r w:rsidR="00CE1EDC" w:rsidRPr="0014223A">
        <w:rPr>
          <w:rFonts w:ascii="Arial Narrow" w:hAnsi="Arial Narrow"/>
          <w:color w:val="000000"/>
          <w:sz w:val="18"/>
          <w:szCs w:val="22"/>
        </w:rPr>
        <w:t xml:space="preserve"> šolskega projekta OUTJ-3</w:t>
      </w:r>
      <w:r w:rsidR="00180CDB" w:rsidRPr="0014223A">
        <w:rPr>
          <w:rFonts w:ascii="Arial Narrow" w:hAnsi="Arial Narrow"/>
          <w:color w:val="000000"/>
          <w:sz w:val="18"/>
          <w:szCs w:val="22"/>
        </w:rPr>
        <w:t xml:space="preserve">, ter oblikujte  raziskovalno </w:t>
      </w:r>
      <w:r w:rsidR="00493F22" w:rsidRPr="0014223A">
        <w:rPr>
          <w:rFonts w:ascii="Arial Narrow" w:hAnsi="Arial Narrow"/>
          <w:color w:val="000000"/>
          <w:sz w:val="18"/>
          <w:szCs w:val="22"/>
        </w:rPr>
        <w:t xml:space="preserve">vprašanje, ki </w:t>
      </w:r>
      <w:r w:rsidR="0057319D" w:rsidRPr="0014223A">
        <w:rPr>
          <w:rFonts w:ascii="Arial Narrow" w:hAnsi="Arial Narrow"/>
          <w:color w:val="000000"/>
          <w:sz w:val="18"/>
          <w:szCs w:val="22"/>
        </w:rPr>
        <w:t xml:space="preserve">bo </w:t>
      </w:r>
      <w:r w:rsidR="00CE1EDC" w:rsidRPr="0014223A">
        <w:rPr>
          <w:rFonts w:ascii="Arial Narrow" w:hAnsi="Arial Narrow"/>
          <w:color w:val="000000"/>
          <w:sz w:val="18"/>
          <w:szCs w:val="22"/>
        </w:rPr>
        <w:t xml:space="preserve">kasneje </w:t>
      </w:r>
      <w:r w:rsidR="00493F22" w:rsidRPr="0014223A">
        <w:rPr>
          <w:rFonts w:ascii="Arial Narrow" w:hAnsi="Arial Narrow"/>
          <w:color w:val="000000"/>
          <w:sz w:val="18"/>
          <w:szCs w:val="22"/>
        </w:rPr>
        <w:t>usmerja</w:t>
      </w:r>
      <w:r w:rsidR="0057319D" w:rsidRPr="0014223A">
        <w:rPr>
          <w:rFonts w:ascii="Arial Narrow" w:hAnsi="Arial Narrow"/>
          <w:color w:val="000000"/>
          <w:sz w:val="18"/>
          <w:szCs w:val="22"/>
        </w:rPr>
        <w:t>lo</w:t>
      </w:r>
      <w:r w:rsidR="003402A3" w:rsidRPr="0014223A">
        <w:rPr>
          <w:rFonts w:ascii="Arial Narrow" w:hAnsi="Arial Narrow"/>
          <w:color w:val="000000"/>
          <w:sz w:val="18"/>
          <w:szCs w:val="22"/>
        </w:rPr>
        <w:t xml:space="preserve"> </w:t>
      </w:r>
      <w:r w:rsidR="00180CDB" w:rsidRPr="0014223A">
        <w:rPr>
          <w:rFonts w:ascii="Arial Narrow" w:hAnsi="Arial Narrow"/>
          <w:color w:val="000000"/>
          <w:sz w:val="18"/>
          <w:szCs w:val="22"/>
        </w:rPr>
        <w:t xml:space="preserve">vaše </w:t>
      </w:r>
      <w:r w:rsidR="00493F22" w:rsidRPr="0014223A">
        <w:rPr>
          <w:rFonts w:ascii="Arial Narrow" w:hAnsi="Arial Narrow"/>
          <w:color w:val="000000"/>
          <w:sz w:val="18"/>
          <w:szCs w:val="22"/>
        </w:rPr>
        <w:t>raziskovanje</w:t>
      </w:r>
      <w:r w:rsidR="00CE1EDC" w:rsidRPr="0014223A">
        <w:rPr>
          <w:rFonts w:ascii="Arial Narrow" w:hAnsi="Arial Narrow"/>
          <w:color w:val="000000"/>
          <w:sz w:val="18"/>
          <w:szCs w:val="22"/>
        </w:rPr>
        <w:t>, v tej fazi pa</w:t>
      </w:r>
      <w:r w:rsidR="00180CDB" w:rsidRPr="0014223A">
        <w:rPr>
          <w:rFonts w:ascii="Arial Narrow" w:hAnsi="Arial Narrow"/>
          <w:color w:val="000000"/>
          <w:sz w:val="18"/>
          <w:szCs w:val="22"/>
        </w:rPr>
        <w:t xml:space="preserve"> nadaljnje načrtovanje</w:t>
      </w:r>
      <w:r w:rsidR="00CE1EDC" w:rsidRPr="0014223A">
        <w:rPr>
          <w:rFonts w:ascii="Arial Narrow" w:hAnsi="Arial Narrow"/>
          <w:color w:val="000000"/>
          <w:sz w:val="18"/>
          <w:szCs w:val="22"/>
        </w:rPr>
        <w:t xml:space="preserve"> vašega </w:t>
      </w:r>
      <w:r w:rsidR="00180CDB" w:rsidRPr="0014223A">
        <w:rPr>
          <w:rFonts w:ascii="Arial Narrow" w:hAnsi="Arial Narrow"/>
          <w:color w:val="000000"/>
          <w:sz w:val="18"/>
          <w:szCs w:val="22"/>
        </w:rPr>
        <w:t xml:space="preserve"> ŠRP.</w:t>
      </w:r>
    </w:p>
    <w:p w:rsidR="0066455B" w:rsidRPr="0014223A" w:rsidRDefault="007E429C" w:rsidP="00C721D3">
      <w:pPr>
        <w:suppressAutoHyphens/>
        <w:jc w:val="both"/>
        <w:rPr>
          <w:rFonts w:ascii="Arial Narrow" w:hAnsi="Arial Narrow"/>
          <w:color w:val="000000"/>
          <w:sz w:val="18"/>
          <w:szCs w:val="22"/>
        </w:rPr>
      </w:pPr>
      <w:r w:rsidRPr="0014223A">
        <w:rPr>
          <w:rFonts w:ascii="Arial Narrow" w:hAnsi="Arial Narrow"/>
          <w:color w:val="000000"/>
          <w:sz w:val="18"/>
          <w:szCs w:val="22"/>
        </w:rPr>
        <w:t xml:space="preserve">- </w:t>
      </w:r>
      <w:r w:rsidR="00E4096C" w:rsidRPr="0014223A">
        <w:rPr>
          <w:rFonts w:ascii="Arial Narrow" w:hAnsi="Arial Narrow"/>
          <w:color w:val="000000"/>
          <w:sz w:val="18"/>
          <w:szCs w:val="22"/>
        </w:rPr>
        <w:t>Pri oblikovanju raziskovalnega vprašanja upoštevajte kriterije</w:t>
      </w:r>
      <w:r w:rsidRPr="0014223A">
        <w:rPr>
          <w:rFonts w:ascii="Arial Narrow" w:hAnsi="Arial Narrow"/>
          <w:color w:val="000000"/>
          <w:sz w:val="18"/>
          <w:szCs w:val="22"/>
        </w:rPr>
        <w:t xml:space="preserve"> kakovosti</w:t>
      </w:r>
      <w:r w:rsidR="00CE1EDC" w:rsidRPr="0014223A">
        <w:rPr>
          <w:rFonts w:ascii="Arial Narrow" w:hAnsi="Arial Narrow"/>
          <w:color w:val="000000"/>
          <w:sz w:val="18"/>
          <w:szCs w:val="22"/>
        </w:rPr>
        <w:t xml:space="preserve"> za </w:t>
      </w:r>
      <w:r w:rsidR="00C721D3" w:rsidRPr="0014223A">
        <w:rPr>
          <w:rFonts w:ascii="Arial Narrow" w:hAnsi="Arial Narrow"/>
          <w:b/>
          <w:color w:val="000000"/>
          <w:sz w:val="18"/>
          <w:szCs w:val="22"/>
        </w:rPr>
        <w:t>RAZISKOVALNO VPRAŠANJE</w:t>
      </w:r>
      <w:r w:rsidR="00CE1EDC" w:rsidRPr="0014223A">
        <w:rPr>
          <w:rFonts w:ascii="Arial Narrow" w:hAnsi="Arial Narrow"/>
          <w:b/>
          <w:color w:val="000000"/>
          <w:sz w:val="18"/>
          <w:szCs w:val="22"/>
        </w:rPr>
        <w:t xml:space="preserve">. </w:t>
      </w:r>
      <w:r w:rsidR="00CE1EDC" w:rsidRPr="0014223A">
        <w:rPr>
          <w:rFonts w:ascii="Arial Narrow" w:hAnsi="Arial Narrow"/>
          <w:color w:val="000000"/>
          <w:sz w:val="18"/>
          <w:szCs w:val="22"/>
        </w:rPr>
        <w:t>Dobro raziskovalno vprašanje je namreč</w:t>
      </w:r>
      <w:r w:rsidR="003402A3" w:rsidRPr="0014223A">
        <w:rPr>
          <w:rFonts w:ascii="Arial Narrow" w:hAnsi="Arial Narrow"/>
          <w:color w:val="000000"/>
          <w:sz w:val="18"/>
          <w:szCs w:val="22"/>
        </w:rPr>
        <w:t xml:space="preserve"> </w:t>
      </w:r>
      <w:r w:rsidRPr="0014223A">
        <w:rPr>
          <w:rFonts w:ascii="Arial Narrow" w:hAnsi="Arial Narrow"/>
          <w:b/>
          <w:bCs/>
          <w:color w:val="000000"/>
          <w:sz w:val="18"/>
          <w:szCs w:val="22"/>
        </w:rPr>
        <w:t>jasno</w:t>
      </w:r>
      <w:r w:rsidR="00CE1EDC" w:rsidRPr="0014223A">
        <w:rPr>
          <w:rFonts w:ascii="Arial Narrow" w:hAnsi="Arial Narrow"/>
          <w:color w:val="000000"/>
          <w:sz w:val="18"/>
          <w:szCs w:val="22"/>
        </w:rPr>
        <w:t xml:space="preserve"> (</w:t>
      </w:r>
      <w:r w:rsidRPr="0014223A">
        <w:rPr>
          <w:rFonts w:ascii="Arial Narrow" w:hAnsi="Arial Narrow"/>
          <w:i/>
          <w:color w:val="000000"/>
          <w:sz w:val="18"/>
          <w:szCs w:val="22"/>
        </w:rPr>
        <w:t>v vprašanju so uporabljeni pojmi, ki so razumljivi vsem sodelujočim oz. se jih da jasno definirati</w:t>
      </w:r>
      <w:r w:rsidR="00CE1EDC" w:rsidRPr="0014223A">
        <w:rPr>
          <w:rFonts w:ascii="Arial Narrow" w:hAnsi="Arial Narrow"/>
          <w:color w:val="000000"/>
          <w:sz w:val="18"/>
          <w:szCs w:val="22"/>
        </w:rPr>
        <w:t>)</w:t>
      </w:r>
      <w:r w:rsidRPr="0014223A">
        <w:rPr>
          <w:rFonts w:ascii="Arial Narrow" w:hAnsi="Arial Narrow"/>
          <w:color w:val="000000"/>
          <w:sz w:val="18"/>
          <w:szCs w:val="22"/>
        </w:rPr>
        <w:t>;</w:t>
      </w:r>
      <w:r w:rsidRPr="0014223A">
        <w:rPr>
          <w:rFonts w:ascii="Arial Narrow" w:hAnsi="Arial Narrow"/>
          <w:b/>
          <w:bCs/>
          <w:color w:val="000000"/>
          <w:sz w:val="18"/>
          <w:szCs w:val="22"/>
        </w:rPr>
        <w:t>odprto</w:t>
      </w:r>
      <w:r w:rsidR="00CE1EDC" w:rsidRPr="0014223A">
        <w:rPr>
          <w:rFonts w:ascii="Arial Narrow" w:hAnsi="Arial Narrow"/>
          <w:bCs/>
          <w:i/>
          <w:color w:val="000000"/>
          <w:sz w:val="18"/>
          <w:szCs w:val="22"/>
        </w:rPr>
        <w:t>(</w:t>
      </w:r>
      <w:r w:rsidRPr="0014223A">
        <w:rPr>
          <w:rFonts w:ascii="Arial Narrow" w:hAnsi="Arial Narrow"/>
          <w:i/>
          <w:color w:val="000000"/>
          <w:sz w:val="18"/>
          <w:szCs w:val="22"/>
        </w:rPr>
        <w:t xml:space="preserve"> na vprašanje se ne da odgovoriti s preprostim da ali ne</w:t>
      </w:r>
      <w:r w:rsidR="00CE1EDC" w:rsidRPr="0014223A">
        <w:rPr>
          <w:rFonts w:ascii="Arial Narrow" w:hAnsi="Arial Narrow"/>
          <w:color w:val="000000"/>
          <w:sz w:val="18"/>
          <w:szCs w:val="22"/>
        </w:rPr>
        <w:t>)</w:t>
      </w:r>
      <w:r w:rsidRPr="0014223A">
        <w:rPr>
          <w:rFonts w:ascii="Arial Narrow" w:hAnsi="Arial Narrow"/>
          <w:color w:val="000000"/>
          <w:sz w:val="18"/>
          <w:szCs w:val="22"/>
        </w:rPr>
        <w:t>;</w:t>
      </w:r>
      <w:r w:rsidRPr="0014223A">
        <w:rPr>
          <w:rFonts w:ascii="Arial Narrow" w:hAnsi="Arial Narrow"/>
          <w:b/>
          <w:bCs/>
          <w:color w:val="000000"/>
          <w:sz w:val="18"/>
          <w:szCs w:val="22"/>
        </w:rPr>
        <w:t>ne presplošno ne preozko</w:t>
      </w:r>
      <w:r w:rsidR="003402A3" w:rsidRPr="0014223A">
        <w:rPr>
          <w:rFonts w:ascii="Arial Narrow" w:hAnsi="Arial Narrow"/>
          <w:b/>
          <w:bCs/>
          <w:color w:val="000000"/>
          <w:sz w:val="18"/>
          <w:szCs w:val="22"/>
        </w:rPr>
        <w:t xml:space="preserve"> </w:t>
      </w:r>
      <w:r w:rsidR="00CE1EDC" w:rsidRPr="0014223A">
        <w:rPr>
          <w:rFonts w:ascii="Arial Narrow" w:hAnsi="Arial Narrow"/>
          <w:bCs/>
          <w:color w:val="000000"/>
          <w:sz w:val="18"/>
          <w:szCs w:val="22"/>
        </w:rPr>
        <w:t>(</w:t>
      </w:r>
      <w:r w:rsidRPr="0014223A">
        <w:rPr>
          <w:rFonts w:ascii="Arial Narrow" w:hAnsi="Arial Narrow"/>
          <w:i/>
          <w:color w:val="000000"/>
          <w:sz w:val="18"/>
          <w:szCs w:val="22"/>
        </w:rPr>
        <w:t>vprašanje ni niti tako splošno, da je treba zastaviti še mnogo podvprašanj, niti tako ozko, da zadeva zelo majhno ciljno publiko oz. je uporabnost odgovora zelo majhna</w:t>
      </w:r>
      <w:r w:rsidR="00CE1EDC" w:rsidRPr="0014223A">
        <w:rPr>
          <w:rFonts w:ascii="Arial Narrow" w:hAnsi="Arial Narrow"/>
          <w:color w:val="000000"/>
          <w:sz w:val="18"/>
          <w:szCs w:val="22"/>
        </w:rPr>
        <w:t>)</w:t>
      </w:r>
      <w:r w:rsidRPr="0014223A">
        <w:rPr>
          <w:rFonts w:ascii="Arial Narrow" w:hAnsi="Arial Narrow"/>
          <w:color w:val="000000"/>
          <w:sz w:val="18"/>
          <w:szCs w:val="22"/>
        </w:rPr>
        <w:t>;</w:t>
      </w:r>
      <w:r w:rsidR="003402A3" w:rsidRPr="0014223A">
        <w:rPr>
          <w:rFonts w:ascii="Arial Narrow" w:hAnsi="Arial Narrow"/>
          <w:color w:val="000000"/>
          <w:sz w:val="18"/>
          <w:szCs w:val="22"/>
        </w:rPr>
        <w:t xml:space="preserve"> </w:t>
      </w:r>
      <w:r w:rsidRPr="0014223A">
        <w:rPr>
          <w:rFonts w:ascii="Arial Narrow" w:hAnsi="Arial Narrow"/>
          <w:b/>
          <w:bCs/>
          <w:color w:val="000000"/>
          <w:sz w:val="18"/>
          <w:szCs w:val="22"/>
        </w:rPr>
        <w:t>a</w:t>
      </w:r>
      <w:r w:rsidR="00B839F2" w:rsidRPr="0014223A">
        <w:rPr>
          <w:rFonts w:ascii="Arial Narrow" w:hAnsi="Arial Narrow"/>
          <w:b/>
          <w:bCs/>
          <w:color w:val="000000"/>
          <w:sz w:val="18"/>
          <w:szCs w:val="22"/>
        </w:rPr>
        <w:t>vtentično</w:t>
      </w:r>
      <w:r w:rsidR="00CE1EDC" w:rsidRPr="0014223A">
        <w:rPr>
          <w:rFonts w:ascii="Arial Narrow" w:hAnsi="Arial Narrow"/>
          <w:color w:val="000000"/>
          <w:sz w:val="18"/>
          <w:szCs w:val="22"/>
        </w:rPr>
        <w:t xml:space="preserve"> (</w:t>
      </w:r>
      <w:r w:rsidR="00CE1EDC" w:rsidRPr="0014223A">
        <w:rPr>
          <w:rFonts w:ascii="Arial Narrow" w:hAnsi="Arial Narrow"/>
          <w:i/>
          <w:color w:val="000000"/>
          <w:sz w:val="18"/>
          <w:szCs w:val="22"/>
        </w:rPr>
        <w:t xml:space="preserve">relevantno za učitelje in - </w:t>
      </w:r>
      <w:r w:rsidR="00B839F2" w:rsidRPr="0014223A">
        <w:rPr>
          <w:rFonts w:ascii="Arial Narrow" w:hAnsi="Arial Narrow"/>
          <w:i/>
          <w:color w:val="000000"/>
          <w:sz w:val="18"/>
          <w:szCs w:val="22"/>
        </w:rPr>
        <w:t>vsaj posledično tudi</w:t>
      </w:r>
      <w:r w:rsidR="00CE1EDC" w:rsidRPr="0014223A">
        <w:rPr>
          <w:rFonts w:ascii="Arial Narrow" w:hAnsi="Arial Narrow"/>
          <w:i/>
          <w:color w:val="000000"/>
          <w:sz w:val="18"/>
          <w:szCs w:val="22"/>
        </w:rPr>
        <w:t xml:space="preserve"> -</w:t>
      </w:r>
      <w:r w:rsidR="00B839F2" w:rsidRPr="0014223A">
        <w:rPr>
          <w:rFonts w:ascii="Arial Narrow" w:hAnsi="Arial Narrow"/>
          <w:i/>
          <w:color w:val="000000"/>
          <w:sz w:val="18"/>
          <w:szCs w:val="22"/>
        </w:rPr>
        <w:t xml:space="preserve"> za dijake</w:t>
      </w:r>
      <w:r w:rsidR="00CE1EDC" w:rsidRPr="0014223A">
        <w:rPr>
          <w:rFonts w:ascii="Arial Narrow" w:hAnsi="Arial Narrow"/>
          <w:color w:val="000000"/>
          <w:sz w:val="18"/>
          <w:szCs w:val="22"/>
        </w:rPr>
        <w:t>)</w:t>
      </w:r>
      <w:r w:rsidRPr="0014223A">
        <w:rPr>
          <w:rFonts w:ascii="Arial Narrow" w:hAnsi="Arial Narrow"/>
          <w:color w:val="000000"/>
          <w:sz w:val="18"/>
          <w:szCs w:val="22"/>
        </w:rPr>
        <w:t>;</w:t>
      </w:r>
      <w:r w:rsidR="003402A3" w:rsidRPr="0014223A">
        <w:rPr>
          <w:rFonts w:ascii="Arial Narrow" w:hAnsi="Arial Narrow"/>
          <w:color w:val="000000"/>
          <w:sz w:val="18"/>
          <w:szCs w:val="22"/>
        </w:rPr>
        <w:t xml:space="preserve"> </w:t>
      </w:r>
      <w:r w:rsidRPr="0014223A">
        <w:rPr>
          <w:rFonts w:ascii="Arial Narrow" w:hAnsi="Arial Narrow"/>
          <w:b/>
          <w:bCs/>
          <w:color w:val="000000"/>
          <w:sz w:val="18"/>
          <w:szCs w:val="22"/>
        </w:rPr>
        <w:t>i</w:t>
      </w:r>
      <w:r w:rsidR="00B839F2" w:rsidRPr="0014223A">
        <w:rPr>
          <w:rFonts w:ascii="Arial Narrow" w:hAnsi="Arial Narrow"/>
          <w:b/>
          <w:bCs/>
          <w:color w:val="000000"/>
          <w:sz w:val="18"/>
          <w:szCs w:val="22"/>
        </w:rPr>
        <w:t>zzivalno</w:t>
      </w:r>
      <w:r w:rsidR="00CE1EDC" w:rsidRPr="0014223A">
        <w:rPr>
          <w:rFonts w:ascii="Arial Narrow" w:hAnsi="Arial Narrow"/>
          <w:color w:val="000000"/>
          <w:sz w:val="18"/>
          <w:szCs w:val="22"/>
        </w:rPr>
        <w:t xml:space="preserve"> (</w:t>
      </w:r>
      <w:r w:rsidR="00CE1EDC" w:rsidRPr="0014223A">
        <w:rPr>
          <w:rFonts w:ascii="Arial Narrow" w:hAnsi="Arial Narrow"/>
          <w:i/>
          <w:color w:val="000000"/>
          <w:sz w:val="18"/>
          <w:szCs w:val="22"/>
        </w:rPr>
        <w:t>r</w:t>
      </w:r>
      <w:r w:rsidR="00B839F2" w:rsidRPr="0014223A">
        <w:rPr>
          <w:rFonts w:ascii="Arial Narrow" w:hAnsi="Arial Narrow"/>
          <w:i/>
          <w:color w:val="000000"/>
          <w:sz w:val="18"/>
          <w:szCs w:val="22"/>
        </w:rPr>
        <w:t>aziskovalno vprašanje izzove naša prepričanja in poglede na določen problem</w:t>
      </w:r>
      <w:r w:rsidR="00CE1EDC" w:rsidRPr="0014223A">
        <w:rPr>
          <w:rFonts w:ascii="Arial Narrow" w:hAnsi="Arial Narrow"/>
          <w:color w:val="000000"/>
          <w:sz w:val="18"/>
          <w:szCs w:val="22"/>
        </w:rPr>
        <w:t>)</w:t>
      </w:r>
      <w:r w:rsidRPr="0014223A">
        <w:rPr>
          <w:rFonts w:ascii="Arial Narrow" w:hAnsi="Arial Narrow"/>
          <w:color w:val="000000"/>
          <w:sz w:val="18"/>
          <w:szCs w:val="22"/>
        </w:rPr>
        <w:t>;</w:t>
      </w:r>
      <w:r w:rsidRPr="0014223A">
        <w:rPr>
          <w:rFonts w:ascii="Arial Narrow" w:hAnsi="Arial Narrow"/>
          <w:b/>
          <w:bCs/>
          <w:color w:val="000000"/>
          <w:sz w:val="18"/>
          <w:szCs w:val="22"/>
        </w:rPr>
        <w:t>i</w:t>
      </w:r>
      <w:r w:rsidR="00B839F2" w:rsidRPr="0014223A">
        <w:rPr>
          <w:rFonts w:ascii="Arial Narrow" w:hAnsi="Arial Narrow"/>
          <w:b/>
          <w:bCs/>
          <w:color w:val="000000"/>
          <w:sz w:val="18"/>
          <w:szCs w:val="22"/>
        </w:rPr>
        <w:t>nspirativno</w:t>
      </w:r>
      <w:r w:rsidR="00CE1EDC" w:rsidRPr="0014223A">
        <w:rPr>
          <w:rFonts w:ascii="Arial Narrow" w:hAnsi="Arial Narrow"/>
          <w:color w:val="000000"/>
          <w:sz w:val="18"/>
          <w:szCs w:val="22"/>
        </w:rPr>
        <w:t xml:space="preserve"> (</w:t>
      </w:r>
      <w:r w:rsidR="00CE1EDC" w:rsidRPr="0014223A">
        <w:rPr>
          <w:rFonts w:ascii="Arial Narrow" w:hAnsi="Arial Narrow"/>
          <w:i/>
          <w:color w:val="000000"/>
          <w:sz w:val="18"/>
          <w:szCs w:val="22"/>
        </w:rPr>
        <w:t>u</w:t>
      </w:r>
      <w:r w:rsidR="00B839F2" w:rsidRPr="0014223A">
        <w:rPr>
          <w:rFonts w:ascii="Arial Narrow" w:hAnsi="Arial Narrow"/>
          <w:i/>
          <w:color w:val="000000"/>
          <w:sz w:val="18"/>
          <w:szCs w:val="22"/>
        </w:rPr>
        <w:t>čitelje motivira za delo v daljšem časovnem obdobju</w:t>
      </w:r>
      <w:r w:rsidR="00CE1EDC" w:rsidRPr="0014223A">
        <w:rPr>
          <w:rFonts w:ascii="Arial Narrow" w:hAnsi="Arial Narrow"/>
          <w:color w:val="000000"/>
          <w:sz w:val="18"/>
          <w:szCs w:val="22"/>
        </w:rPr>
        <w:t>)</w:t>
      </w:r>
      <w:r w:rsidRPr="0014223A">
        <w:rPr>
          <w:rFonts w:ascii="Arial Narrow" w:hAnsi="Arial Narrow"/>
          <w:color w:val="000000"/>
          <w:sz w:val="18"/>
          <w:szCs w:val="22"/>
        </w:rPr>
        <w:t>;</w:t>
      </w:r>
      <w:r w:rsidR="003402A3" w:rsidRPr="0014223A">
        <w:rPr>
          <w:rFonts w:ascii="Arial Narrow" w:hAnsi="Arial Narrow"/>
          <w:color w:val="000000"/>
          <w:sz w:val="18"/>
          <w:szCs w:val="22"/>
        </w:rPr>
        <w:t xml:space="preserve"> </w:t>
      </w:r>
      <w:r w:rsidRPr="0014223A">
        <w:rPr>
          <w:rFonts w:ascii="Arial Narrow" w:hAnsi="Arial Narrow"/>
          <w:b/>
          <w:bCs/>
          <w:color w:val="000000"/>
          <w:sz w:val="18"/>
          <w:szCs w:val="22"/>
        </w:rPr>
        <w:t>o</w:t>
      </w:r>
      <w:r w:rsidR="00B839F2" w:rsidRPr="0014223A">
        <w:rPr>
          <w:rFonts w:ascii="Arial Narrow" w:hAnsi="Arial Narrow"/>
          <w:b/>
          <w:bCs/>
          <w:color w:val="000000"/>
          <w:sz w:val="18"/>
          <w:szCs w:val="22"/>
        </w:rPr>
        <w:t>dgovorljivo</w:t>
      </w:r>
      <w:r w:rsidR="00CE1EDC" w:rsidRPr="0014223A">
        <w:rPr>
          <w:rFonts w:ascii="Arial Narrow" w:hAnsi="Arial Narrow"/>
          <w:color w:val="000000"/>
          <w:sz w:val="18"/>
          <w:szCs w:val="22"/>
        </w:rPr>
        <w:t xml:space="preserve"> (</w:t>
      </w:r>
      <w:r w:rsidR="00B839F2" w:rsidRPr="0014223A">
        <w:rPr>
          <w:rFonts w:ascii="Arial Narrow" w:hAnsi="Arial Narrow"/>
          <w:i/>
          <w:color w:val="000000"/>
          <w:sz w:val="18"/>
          <w:szCs w:val="22"/>
        </w:rPr>
        <w:t>na vprašanje se da odgovoriti; izvedbo in rezultate</w:t>
      </w:r>
      <w:r w:rsidRPr="0014223A">
        <w:rPr>
          <w:rFonts w:ascii="Arial Narrow" w:hAnsi="Arial Narrow"/>
          <w:i/>
          <w:color w:val="000000"/>
          <w:sz w:val="18"/>
          <w:szCs w:val="22"/>
        </w:rPr>
        <w:t xml:space="preserve"> raziskovanja</w:t>
      </w:r>
      <w:r w:rsidR="00B839F2" w:rsidRPr="0014223A">
        <w:rPr>
          <w:rFonts w:ascii="Arial Narrow" w:hAnsi="Arial Narrow"/>
          <w:i/>
          <w:color w:val="000000"/>
          <w:sz w:val="18"/>
          <w:szCs w:val="22"/>
        </w:rPr>
        <w:t xml:space="preserve"> se da kvalitativno in kvantitativno oceniti</w:t>
      </w:r>
      <w:r w:rsidR="00CE1EDC" w:rsidRPr="0014223A">
        <w:rPr>
          <w:rFonts w:ascii="Arial Narrow" w:hAnsi="Arial Narrow"/>
          <w:color w:val="000000"/>
          <w:sz w:val="18"/>
          <w:szCs w:val="22"/>
        </w:rPr>
        <w:t>)</w:t>
      </w:r>
      <w:r w:rsidRPr="0014223A">
        <w:rPr>
          <w:rFonts w:ascii="Arial Narrow" w:hAnsi="Arial Narrow"/>
          <w:color w:val="000000"/>
          <w:sz w:val="18"/>
          <w:szCs w:val="22"/>
        </w:rPr>
        <w:t>;</w:t>
      </w:r>
      <w:r w:rsidR="003402A3" w:rsidRPr="0014223A">
        <w:rPr>
          <w:rFonts w:ascii="Arial Narrow" w:hAnsi="Arial Narrow"/>
          <w:color w:val="000000"/>
          <w:sz w:val="18"/>
          <w:szCs w:val="22"/>
        </w:rPr>
        <w:t xml:space="preserve"> </w:t>
      </w:r>
      <w:r w:rsidRPr="0014223A">
        <w:rPr>
          <w:rFonts w:ascii="Arial Narrow" w:hAnsi="Arial Narrow"/>
          <w:b/>
          <w:bCs/>
          <w:color w:val="000000"/>
          <w:sz w:val="18"/>
          <w:szCs w:val="22"/>
        </w:rPr>
        <w:t>d</w:t>
      </w:r>
      <w:r w:rsidR="00B839F2" w:rsidRPr="0014223A">
        <w:rPr>
          <w:rFonts w:ascii="Arial Narrow" w:hAnsi="Arial Narrow"/>
          <w:b/>
          <w:bCs/>
          <w:color w:val="000000"/>
          <w:sz w:val="18"/>
          <w:szCs w:val="22"/>
        </w:rPr>
        <w:t>osegljivo</w:t>
      </w:r>
      <w:r w:rsidR="00CE1EDC" w:rsidRPr="0014223A">
        <w:rPr>
          <w:rFonts w:ascii="Arial Narrow" w:hAnsi="Arial Narrow"/>
          <w:color w:val="000000"/>
          <w:sz w:val="18"/>
          <w:szCs w:val="22"/>
        </w:rPr>
        <w:t xml:space="preserve"> (</w:t>
      </w:r>
      <w:r w:rsidR="00B839F2" w:rsidRPr="0014223A">
        <w:rPr>
          <w:rFonts w:ascii="Arial Narrow" w:hAnsi="Arial Narrow"/>
          <w:i/>
          <w:color w:val="000000"/>
          <w:sz w:val="18"/>
          <w:szCs w:val="22"/>
        </w:rPr>
        <w:t>učitelji so dovolj kvalificirani, da iščejo odgovore na vprašanje; dostopnih je dovolj virov, na voljo je dovolj časa, da se na vprašanje poiščejo in utemeljijo ustrezni rezultati</w:t>
      </w:r>
      <w:r w:rsidR="00CE1EDC" w:rsidRPr="0014223A">
        <w:rPr>
          <w:rFonts w:ascii="Arial Narrow" w:hAnsi="Arial Narrow"/>
          <w:color w:val="000000"/>
          <w:sz w:val="18"/>
          <w:szCs w:val="22"/>
        </w:rPr>
        <w:t>)</w:t>
      </w:r>
      <w:r w:rsidRPr="0014223A">
        <w:rPr>
          <w:rFonts w:ascii="Arial Narrow" w:hAnsi="Arial Narrow"/>
          <w:color w:val="000000"/>
          <w:sz w:val="18"/>
          <w:szCs w:val="22"/>
        </w:rPr>
        <w:t>;</w:t>
      </w:r>
      <w:r w:rsidRPr="0014223A">
        <w:rPr>
          <w:rFonts w:ascii="Arial Narrow" w:hAnsi="Arial Narrow"/>
          <w:b/>
          <w:bCs/>
          <w:color w:val="000000"/>
          <w:sz w:val="18"/>
          <w:szCs w:val="22"/>
        </w:rPr>
        <w:t>n</w:t>
      </w:r>
      <w:r w:rsidR="00B839F2" w:rsidRPr="0014223A">
        <w:rPr>
          <w:rFonts w:ascii="Arial Narrow" w:hAnsi="Arial Narrow"/>
          <w:b/>
          <w:bCs/>
          <w:color w:val="000000"/>
          <w:sz w:val="18"/>
          <w:szCs w:val="22"/>
        </w:rPr>
        <w:t>epristransko</w:t>
      </w:r>
      <w:r w:rsidR="00CE1EDC" w:rsidRPr="0014223A">
        <w:rPr>
          <w:rFonts w:ascii="Arial Narrow" w:hAnsi="Arial Narrow"/>
          <w:color w:val="000000"/>
          <w:sz w:val="18"/>
          <w:szCs w:val="22"/>
        </w:rPr>
        <w:t xml:space="preserve"> (</w:t>
      </w:r>
      <w:r w:rsidR="00CE1EDC" w:rsidRPr="0014223A">
        <w:rPr>
          <w:rFonts w:ascii="Arial Narrow" w:hAnsi="Arial Narrow"/>
          <w:i/>
          <w:color w:val="000000"/>
          <w:sz w:val="18"/>
          <w:szCs w:val="22"/>
        </w:rPr>
        <w:t>v</w:t>
      </w:r>
      <w:r w:rsidRPr="0014223A">
        <w:rPr>
          <w:rFonts w:ascii="Arial Narrow" w:hAnsi="Arial Narrow"/>
          <w:i/>
          <w:color w:val="000000"/>
          <w:sz w:val="18"/>
          <w:szCs w:val="22"/>
        </w:rPr>
        <w:t xml:space="preserve">prašanje </w:t>
      </w:r>
      <w:r w:rsidR="00B839F2" w:rsidRPr="0014223A">
        <w:rPr>
          <w:rFonts w:ascii="Arial Narrow" w:hAnsi="Arial Narrow"/>
          <w:i/>
          <w:color w:val="000000"/>
          <w:sz w:val="18"/>
          <w:szCs w:val="22"/>
        </w:rPr>
        <w:t>ne privilegira določenega mnenja in spoštuje okoliščine vseh p</w:t>
      </w:r>
      <w:r w:rsidRPr="0014223A">
        <w:rPr>
          <w:rFonts w:ascii="Arial Narrow" w:hAnsi="Arial Narrow"/>
          <w:i/>
          <w:color w:val="000000"/>
          <w:sz w:val="18"/>
          <w:szCs w:val="22"/>
        </w:rPr>
        <w:t>otencialno vpletenih v raziskovanje</w:t>
      </w:r>
      <w:r w:rsidR="00CE1EDC" w:rsidRPr="0014223A">
        <w:rPr>
          <w:rFonts w:ascii="Arial Narrow" w:hAnsi="Arial Narrow"/>
          <w:color w:val="000000"/>
          <w:sz w:val="18"/>
          <w:szCs w:val="22"/>
        </w:rPr>
        <w:t>)</w:t>
      </w:r>
      <w:r w:rsidRPr="0014223A">
        <w:rPr>
          <w:rFonts w:ascii="Arial Narrow" w:hAnsi="Arial Narrow"/>
          <w:color w:val="000000"/>
          <w:sz w:val="18"/>
          <w:szCs w:val="22"/>
        </w:rPr>
        <w:t>.</w:t>
      </w:r>
    </w:p>
    <w:p w:rsidR="007E429C" w:rsidRPr="0014223A" w:rsidRDefault="007E429C" w:rsidP="0057319D">
      <w:pPr>
        <w:suppressAutoHyphens/>
        <w:rPr>
          <w:rFonts w:ascii="Arial Narrow" w:hAnsi="Arial Narrow"/>
          <w:color w:val="000000"/>
          <w:sz w:val="18"/>
          <w:szCs w:val="22"/>
        </w:rPr>
        <w:sectPr w:rsidR="007E429C" w:rsidRPr="0014223A" w:rsidSect="00180C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type w:val="continuous"/>
          <w:pgSz w:w="11905" w:h="16837" w:code="9"/>
          <w:pgMar w:top="1134" w:right="1418" w:bottom="1134" w:left="1418" w:header="567" w:footer="567" w:gutter="0"/>
          <w:cols w:space="708"/>
          <w:titlePg/>
          <w:docGrid w:linePitch="360"/>
        </w:sectPr>
      </w:pPr>
    </w:p>
    <w:p w:rsidR="007E429C" w:rsidRPr="0014223A" w:rsidRDefault="007E429C" w:rsidP="0057319D">
      <w:pPr>
        <w:suppressAutoHyphens/>
        <w:rPr>
          <w:rFonts w:ascii="Arial Narrow" w:hAnsi="Arial Narrow"/>
          <w:color w:val="000000"/>
          <w:sz w:val="18"/>
          <w:szCs w:val="22"/>
        </w:rPr>
      </w:pPr>
    </w:p>
    <w:p w:rsidR="00180CDB" w:rsidRDefault="00180CDB" w:rsidP="0057319D">
      <w:pPr>
        <w:suppressAutoHyphens/>
        <w:rPr>
          <w:rFonts w:ascii="Arial Narrow" w:hAnsi="Arial Narrow"/>
          <w:sz w:val="18"/>
          <w:szCs w:val="22"/>
        </w:rPr>
      </w:pPr>
    </w:p>
    <w:p w:rsidR="006B2B1A" w:rsidRPr="0014223A" w:rsidRDefault="006B2B1A" w:rsidP="0057319D">
      <w:pPr>
        <w:suppressAutoHyphens/>
        <w:rPr>
          <w:rFonts w:ascii="Arial Narrow" w:hAnsi="Arial Narrow"/>
          <w:sz w:val="18"/>
          <w:szCs w:val="22"/>
        </w:rPr>
        <w:sectPr w:rsidR="006B2B1A" w:rsidRPr="0014223A" w:rsidSect="00180CDB">
          <w:footnotePr>
            <w:pos w:val="beneathText"/>
          </w:footnotePr>
          <w:type w:val="continuous"/>
          <w:pgSz w:w="11905" w:h="16837" w:code="9"/>
          <w:pgMar w:top="1134" w:right="1418" w:bottom="1134" w:left="1418" w:header="567" w:footer="567" w:gutter="0"/>
          <w:cols w:space="708"/>
          <w:titlePg/>
          <w:docGrid w:linePitch="360"/>
        </w:sectPr>
      </w:pPr>
    </w:p>
    <w:p w:rsidR="00BF561D" w:rsidRDefault="00BF561D" w:rsidP="00BF561D">
      <w:pPr>
        <w:pStyle w:val="Odstavekseznama"/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ind w:left="0"/>
        <w:rPr>
          <w:sz w:val="22"/>
          <w:szCs w:val="22"/>
        </w:rPr>
      </w:pPr>
      <w:r w:rsidRPr="0014223A">
        <w:rPr>
          <w:b/>
          <w:sz w:val="22"/>
          <w:szCs w:val="22"/>
        </w:rPr>
        <w:lastRenderedPageBreak/>
        <w:t>O</w:t>
      </w:r>
      <w:bookmarkStart w:id="0" w:name="_GoBack"/>
      <w:bookmarkEnd w:id="0"/>
      <w:r w:rsidRPr="0014223A">
        <w:rPr>
          <w:b/>
          <w:sz w:val="22"/>
          <w:szCs w:val="22"/>
        </w:rPr>
        <w:t>pombe in pojasnila</w:t>
      </w:r>
      <w:r w:rsidRPr="0014223A">
        <w:rPr>
          <w:sz w:val="22"/>
          <w:szCs w:val="22"/>
        </w:rPr>
        <w:t xml:space="preserve">: </w:t>
      </w:r>
    </w:p>
    <w:p w:rsidR="00932C3B" w:rsidRDefault="00932C3B" w:rsidP="00BF561D">
      <w:pPr>
        <w:pStyle w:val="Odstavekseznama"/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ind w:left="0"/>
        <w:rPr>
          <w:sz w:val="22"/>
          <w:szCs w:val="22"/>
        </w:rPr>
      </w:pPr>
    </w:p>
    <w:p w:rsidR="00AD507A" w:rsidRPr="006B2B1A" w:rsidRDefault="00875455" w:rsidP="00BF561D">
      <w:pPr>
        <w:pStyle w:val="Odstavekseznama"/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ind w:left="0"/>
        <w:rPr>
          <w:sz w:val="22"/>
          <w:szCs w:val="22"/>
        </w:rPr>
      </w:pPr>
      <w:r w:rsidRPr="006B2B1A">
        <w:rPr>
          <w:sz w:val="22"/>
          <w:szCs w:val="22"/>
        </w:rPr>
        <w:t>Vsa i</w:t>
      </w:r>
      <w:r w:rsidR="00AD507A" w:rsidRPr="006B2B1A">
        <w:rPr>
          <w:sz w:val="22"/>
          <w:szCs w:val="22"/>
        </w:rPr>
        <w:t>zbrana tematska področja so z</w:t>
      </w:r>
      <w:r w:rsidRPr="006B2B1A">
        <w:rPr>
          <w:sz w:val="22"/>
          <w:szCs w:val="22"/>
        </w:rPr>
        <w:t>elo pomembna za našo šolo in</w:t>
      </w:r>
      <w:r w:rsidR="00AD507A" w:rsidRPr="006B2B1A">
        <w:rPr>
          <w:sz w:val="22"/>
          <w:szCs w:val="22"/>
        </w:rPr>
        <w:t xml:space="preserve"> se tesno prepletajo, </w:t>
      </w:r>
      <w:r w:rsidRPr="006B2B1A">
        <w:rPr>
          <w:sz w:val="22"/>
          <w:szCs w:val="22"/>
        </w:rPr>
        <w:t xml:space="preserve">zato </w:t>
      </w:r>
      <w:r w:rsidR="00AD507A" w:rsidRPr="006B2B1A">
        <w:rPr>
          <w:sz w:val="22"/>
          <w:szCs w:val="22"/>
        </w:rPr>
        <w:t>je težko izločiti en vidik za raziskovalno vprašanje</w:t>
      </w:r>
      <w:r w:rsidRPr="006B2B1A">
        <w:rPr>
          <w:sz w:val="22"/>
          <w:szCs w:val="22"/>
        </w:rPr>
        <w:t xml:space="preserve">. Predlagano raziskovalno vprašanje se nanaša na tematski sklop, ki </w:t>
      </w:r>
      <w:r w:rsidR="004C20E7" w:rsidRPr="006B2B1A">
        <w:rPr>
          <w:sz w:val="22"/>
          <w:szCs w:val="22"/>
        </w:rPr>
        <w:t>je v bistvu krovni za razvijanje strokovne pismenosti</w:t>
      </w:r>
      <w:r w:rsidR="00CD3055" w:rsidRPr="006B2B1A">
        <w:rPr>
          <w:sz w:val="22"/>
          <w:szCs w:val="22"/>
        </w:rPr>
        <w:t xml:space="preserve"> oziroma osnova za jezikovno obogateni šolski izvedbeni kurikul. </w:t>
      </w:r>
    </w:p>
    <w:p w:rsidR="00932C3B" w:rsidRPr="006B2B1A" w:rsidRDefault="006B2B1A" w:rsidP="00BF561D">
      <w:pPr>
        <w:pStyle w:val="Odstavekseznama"/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ind w:left="0"/>
        <w:rPr>
          <w:sz w:val="22"/>
          <w:szCs w:val="22"/>
        </w:rPr>
      </w:pPr>
      <w:r w:rsidRPr="006B2B1A">
        <w:rPr>
          <w:sz w:val="22"/>
          <w:szCs w:val="22"/>
        </w:rPr>
        <w:t>Raziskovalno vprašanje se je porodilo iz naše učne prakse</w:t>
      </w:r>
      <w:r w:rsidR="00F34A39">
        <w:rPr>
          <w:sz w:val="22"/>
          <w:szCs w:val="22"/>
        </w:rPr>
        <w:t xml:space="preserve"> v okviru projektov OUTJ</w:t>
      </w:r>
      <w:r w:rsidRPr="006B2B1A">
        <w:rPr>
          <w:sz w:val="22"/>
          <w:szCs w:val="22"/>
        </w:rPr>
        <w:t xml:space="preserve">, ko smo videli, da je za razvijanje strokovne pismenosti zelo koristno, da je  temeljna akademska izobrazba tujega učitelja nejezikovni predmet (informatika). </w:t>
      </w:r>
    </w:p>
    <w:p w:rsidR="00932C3B" w:rsidRPr="006B2B1A" w:rsidRDefault="00932C3B" w:rsidP="00BF561D">
      <w:pPr>
        <w:pStyle w:val="Odstavekseznama"/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ind w:left="0"/>
        <w:rPr>
          <w:sz w:val="22"/>
          <w:szCs w:val="22"/>
        </w:rPr>
      </w:pPr>
    </w:p>
    <w:p w:rsidR="00180CDB" w:rsidRPr="0014223A" w:rsidRDefault="00180CDB" w:rsidP="00493F22">
      <w:pPr>
        <w:jc w:val="both"/>
        <w:rPr>
          <w:b/>
          <w:color w:val="0070C0"/>
          <w:sz w:val="22"/>
          <w:szCs w:val="22"/>
        </w:rPr>
      </w:pPr>
    </w:p>
    <w:p w:rsidR="00493F22" w:rsidRDefault="00493F22" w:rsidP="00493F22">
      <w:pPr>
        <w:jc w:val="both"/>
        <w:rPr>
          <w:b/>
          <w:color w:val="0070C0"/>
          <w:sz w:val="22"/>
          <w:szCs w:val="22"/>
        </w:rPr>
      </w:pPr>
      <w:r w:rsidRPr="0014223A">
        <w:rPr>
          <w:b/>
          <w:color w:val="0070C0"/>
          <w:sz w:val="22"/>
          <w:szCs w:val="22"/>
        </w:rPr>
        <w:t>2.2</w:t>
      </w:r>
      <w:r w:rsidRPr="0014223A">
        <w:rPr>
          <w:b/>
          <w:color w:val="0070C0"/>
          <w:sz w:val="22"/>
          <w:szCs w:val="22"/>
        </w:rPr>
        <w:tab/>
        <w:t>Raziskovalna hipoteza</w:t>
      </w:r>
    </w:p>
    <w:p w:rsidR="006B2B1A" w:rsidRDefault="006B2B1A" w:rsidP="00493F22">
      <w:pPr>
        <w:jc w:val="both"/>
        <w:rPr>
          <w:b/>
          <w:color w:val="0070C0"/>
          <w:sz w:val="22"/>
          <w:szCs w:val="22"/>
        </w:rPr>
      </w:pPr>
    </w:p>
    <w:p w:rsidR="006B2B1A" w:rsidRDefault="006B2B1A" w:rsidP="00493F22">
      <w:pPr>
        <w:jc w:val="both"/>
        <w:rPr>
          <w:b/>
          <w:color w:val="0070C0"/>
          <w:sz w:val="22"/>
          <w:szCs w:val="22"/>
        </w:rPr>
      </w:pPr>
    </w:p>
    <w:p w:rsidR="00F34A39" w:rsidRPr="006B2B1A" w:rsidRDefault="00F34A39" w:rsidP="00F34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6B2B1A">
        <w:rPr>
          <w:sz w:val="22"/>
          <w:szCs w:val="22"/>
        </w:rPr>
        <w:t>Do odgovora na raziskovalno vprašanje bomo prišli:</w:t>
      </w:r>
    </w:p>
    <w:p w:rsidR="00F34A39" w:rsidRPr="006B2B1A" w:rsidRDefault="00F34A39" w:rsidP="00F34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F34A39" w:rsidRPr="006B2B1A" w:rsidRDefault="00F34A39" w:rsidP="00F34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6B2B1A">
        <w:rPr>
          <w:sz w:val="22"/>
          <w:szCs w:val="22"/>
        </w:rPr>
        <w:t>- z intervjujem TU, da ugotovimo njegove kompetence in interese;</w:t>
      </w:r>
    </w:p>
    <w:p w:rsidR="00F34A39" w:rsidRPr="006B2B1A" w:rsidRDefault="00F34A39" w:rsidP="00F34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6B2B1A">
        <w:rPr>
          <w:sz w:val="22"/>
          <w:szCs w:val="22"/>
        </w:rPr>
        <w:t>- z ugotavljanjem potreb (needs analysis) dijakov ter učiteljev ciljnega jezika in učiteljev strokovnih predmetov s področja elektronike in računalništva;</w:t>
      </w:r>
    </w:p>
    <w:p w:rsidR="00F34A39" w:rsidRPr="006B2B1A" w:rsidRDefault="00F34A39" w:rsidP="00F34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6B2B1A">
        <w:rPr>
          <w:sz w:val="22"/>
          <w:szCs w:val="22"/>
        </w:rPr>
        <w:t>- z zunanjim in internim izobraževanjem članov PT in sodelujočih učiteljev (delavnice, predstavitve dobre prakse in kolegialno opazovanje) in s samoizobraževanjem;</w:t>
      </w:r>
    </w:p>
    <w:p w:rsidR="00F34A39" w:rsidRPr="006B2B1A" w:rsidRDefault="00F34A39" w:rsidP="00F34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6B2B1A">
        <w:rPr>
          <w:sz w:val="22"/>
          <w:szCs w:val="22"/>
        </w:rPr>
        <w:t>- z zbiranjem in izbiranjem primernega avtentičnega gradiva za razvijanje strokovne pismenosti v tujem jeziku in izdelavo učnih priprav;</w:t>
      </w:r>
    </w:p>
    <w:p w:rsidR="00F34A39" w:rsidRPr="006B2B1A" w:rsidRDefault="00F34A39" w:rsidP="00F34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6B2B1A">
        <w:rPr>
          <w:sz w:val="22"/>
          <w:szCs w:val="22"/>
        </w:rPr>
        <w:t>- z načrtovanjem MiKP in izvedbo SiTP;</w:t>
      </w:r>
    </w:p>
    <w:p w:rsidR="00F34A39" w:rsidRPr="006B2B1A" w:rsidRDefault="00F34A39" w:rsidP="00F34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6B2B1A">
        <w:rPr>
          <w:sz w:val="22"/>
          <w:szCs w:val="22"/>
        </w:rPr>
        <w:t>- z evaluacijo učnih priprav in izvedenih učnih ur;</w:t>
      </w:r>
    </w:p>
    <w:p w:rsidR="00F34A39" w:rsidRPr="006B2B1A" w:rsidRDefault="00F34A39" w:rsidP="00F34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6B2B1A">
        <w:rPr>
          <w:sz w:val="22"/>
          <w:szCs w:val="22"/>
        </w:rPr>
        <w:t>- z izmenjavo idej in diskusijo učiteljev ter skupnim načrtovanjem dejavnosti, ki bodo vodile k skupnem cilju (jezikovno obogateni kurikul);</w:t>
      </w:r>
    </w:p>
    <w:p w:rsidR="00F34A39" w:rsidRDefault="00F34A39" w:rsidP="00F34A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6B2B1A">
        <w:rPr>
          <w:sz w:val="22"/>
          <w:szCs w:val="22"/>
        </w:rPr>
        <w:t>- s spremljavo dejavnosti, refleksijo in evalvacijo.</w:t>
      </w:r>
    </w:p>
    <w:p w:rsidR="006B2B1A" w:rsidRDefault="006B2B1A" w:rsidP="00F34A39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sz w:val="22"/>
          <w:szCs w:val="22"/>
        </w:rPr>
      </w:pPr>
    </w:p>
    <w:p w:rsidR="006B2B1A" w:rsidRPr="0014223A" w:rsidRDefault="006B2B1A" w:rsidP="00493F22">
      <w:pPr>
        <w:rPr>
          <w:sz w:val="22"/>
          <w:szCs w:val="22"/>
        </w:rPr>
      </w:pPr>
    </w:p>
    <w:p w:rsidR="00493F22" w:rsidRPr="0014223A" w:rsidRDefault="00493F22" w:rsidP="00C721D3">
      <w:pPr>
        <w:suppressAutoHyphens/>
        <w:jc w:val="both"/>
        <w:rPr>
          <w:rFonts w:ascii="Arial Narrow" w:hAnsi="Arial Narrow"/>
          <w:color w:val="000000"/>
          <w:sz w:val="18"/>
          <w:szCs w:val="22"/>
        </w:rPr>
      </w:pPr>
      <w:r w:rsidRPr="0014223A">
        <w:rPr>
          <w:rFonts w:ascii="Arial Narrow" w:hAnsi="Arial Narrow"/>
          <w:color w:val="000000"/>
          <w:sz w:val="18"/>
          <w:szCs w:val="22"/>
        </w:rPr>
        <w:t>Raziskovalna hipoteza je domnevni vnaprejšnji odgovor na raziskovalno vprašanje. Napišite torej, kaj je po vašem mnenju odgovor na raziskovalno vprašanje, ki</w:t>
      </w:r>
      <w:r w:rsidR="00180CDB" w:rsidRPr="0014223A">
        <w:rPr>
          <w:rFonts w:ascii="Arial Narrow" w:hAnsi="Arial Narrow"/>
          <w:color w:val="000000"/>
          <w:sz w:val="18"/>
          <w:szCs w:val="22"/>
        </w:rPr>
        <w:t xml:space="preserve"> ste si ga zastavili</w:t>
      </w:r>
      <w:r w:rsidRPr="0014223A">
        <w:rPr>
          <w:rFonts w:ascii="Arial Narrow" w:hAnsi="Arial Narrow"/>
          <w:color w:val="000000"/>
          <w:sz w:val="18"/>
          <w:szCs w:val="22"/>
        </w:rPr>
        <w:t>.</w:t>
      </w:r>
    </w:p>
    <w:p w:rsidR="00BF561D" w:rsidRPr="0014223A" w:rsidRDefault="00BF561D" w:rsidP="00BF561D">
      <w:pPr>
        <w:jc w:val="both"/>
        <w:rPr>
          <w:b/>
          <w:sz w:val="22"/>
          <w:szCs w:val="22"/>
        </w:rPr>
      </w:pPr>
    </w:p>
    <w:p w:rsidR="00BF561D" w:rsidRPr="0014223A" w:rsidRDefault="00BF561D" w:rsidP="00BF561D">
      <w:pPr>
        <w:pStyle w:val="Odstavekseznama"/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ind w:left="0"/>
        <w:rPr>
          <w:sz w:val="22"/>
          <w:szCs w:val="22"/>
        </w:rPr>
      </w:pPr>
      <w:r w:rsidRPr="0014223A">
        <w:rPr>
          <w:b/>
          <w:sz w:val="22"/>
          <w:szCs w:val="22"/>
        </w:rPr>
        <w:t>Opombe in pojasnila</w:t>
      </w:r>
      <w:r w:rsidRPr="0014223A">
        <w:rPr>
          <w:sz w:val="22"/>
          <w:szCs w:val="22"/>
        </w:rPr>
        <w:t xml:space="preserve">: </w:t>
      </w:r>
    </w:p>
    <w:p w:rsidR="00BF561D" w:rsidRPr="0014223A" w:rsidRDefault="00BF561D" w:rsidP="00BF561D">
      <w:pPr>
        <w:jc w:val="both"/>
        <w:rPr>
          <w:b/>
          <w:sz w:val="22"/>
          <w:szCs w:val="22"/>
        </w:rPr>
      </w:pPr>
    </w:p>
    <w:p w:rsidR="00F73FB4" w:rsidRPr="0014223A" w:rsidRDefault="00F73FB4" w:rsidP="00BF561D">
      <w:pPr>
        <w:jc w:val="both"/>
        <w:rPr>
          <w:b/>
          <w:sz w:val="22"/>
          <w:szCs w:val="22"/>
        </w:rPr>
      </w:pPr>
    </w:p>
    <w:tbl>
      <w:tblPr>
        <w:tblW w:w="5000" w:type="pct"/>
        <w:tblLook w:val="04A0"/>
      </w:tblPr>
      <w:tblGrid>
        <w:gridCol w:w="4642"/>
        <w:gridCol w:w="4643"/>
      </w:tblGrid>
      <w:tr w:rsidR="00CC7FCB" w:rsidRPr="0014223A" w:rsidTr="006C6263">
        <w:trPr>
          <w:trHeight w:val="20"/>
        </w:trPr>
        <w:tc>
          <w:tcPr>
            <w:tcW w:w="2500" w:type="pct"/>
          </w:tcPr>
          <w:p w:rsidR="00CC7FCB" w:rsidRPr="0014223A" w:rsidRDefault="00CC7FCB" w:rsidP="006C6263">
            <w:pPr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CC7FCB" w:rsidRPr="0014223A" w:rsidRDefault="00CC7FCB" w:rsidP="006C6263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CC7FCB" w:rsidRPr="0014223A" w:rsidTr="006C6263">
        <w:trPr>
          <w:trHeight w:val="20"/>
        </w:trPr>
        <w:tc>
          <w:tcPr>
            <w:tcW w:w="2500" w:type="pct"/>
          </w:tcPr>
          <w:p w:rsidR="00CC7FCB" w:rsidRPr="0014223A" w:rsidRDefault="00180CDB" w:rsidP="006C6263">
            <w:pPr>
              <w:rPr>
                <w:b/>
                <w:sz w:val="22"/>
                <w:szCs w:val="22"/>
              </w:rPr>
            </w:pPr>
            <w:r w:rsidRPr="0014223A">
              <w:rPr>
                <w:b/>
                <w:sz w:val="22"/>
                <w:szCs w:val="22"/>
              </w:rPr>
              <w:t>Koordinator TJ</w:t>
            </w:r>
          </w:p>
          <w:p w:rsidR="00CC7FCB" w:rsidRPr="0014223A" w:rsidRDefault="00CC7FCB" w:rsidP="006C6263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500" w:type="pct"/>
          </w:tcPr>
          <w:p w:rsidR="00180CDB" w:rsidRPr="0014223A" w:rsidRDefault="00180CDB" w:rsidP="00180CDB">
            <w:pPr>
              <w:jc w:val="right"/>
              <w:rPr>
                <w:b/>
                <w:sz w:val="22"/>
                <w:szCs w:val="22"/>
              </w:rPr>
            </w:pPr>
            <w:r w:rsidRPr="0014223A">
              <w:rPr>
                <w:b/>
                <w:sz w:val="22"/>
                <w:szCs w:val="22"/>
              </w:rPr>
              <w:t>Vodja ŠPT</w:t>
            </w:r>
          </w:p>
          <w:p w:rsidR="000E2A04" w:rsidRPr="00F34A39" w:rsidRDefault="000E2A04" w:rsidP="000E2A04">
            <w:pPr>
              <w:rPr>
                <w:rFonts w:ascii="Bradley Hand ITC" w:hAnsi="Bradley Hand ITC"/>
                <w:b/>
                <w:i/>
                <w:sz w:val="28"/>
                <w:szCs w:val="28"/>
              </w:rPr>
            </w:pPr>
            <w:r w:rsidRPr="00F34A39">
              <w:rPr>
                <w:rFonts w:ascii="Bradley Hand ITC" w:hAnsi="Bradley Hand ITC"/>
                <w:b/>
                <w:i/>
                <w:sz w:val="28"/>
                <w:szCs w:val="28"/>
              </w:rPr>
              <w:t>Mojca Fink</w:t>
            </w:r>
          </w:p>
        </w:tc>
      </w:tr>
    </w:tbl>
    <w:p w:rsidR="0092696D" w:rsidRPr="0014223A" w:rsidRDefault="0092696D" w:rsidP="00180CDB">
      <w:pPr>
        <w:rPr>
          <w:sz w:val="20"/>
          <w:szCs w:val="20"/>
        </w:rPr>
      </w:pPr>
    </w:p>
    <w:sectPr w:rsidR="0092696D" w:rsidRPr="0014223A" w:rsidSect="007E429C">
      <w:footnotePr>
        <w:pos w:val="beneathText"/>
      </w:footnotePr>
      <w:type w:val="continuous"/>
      <w:pgSz w:w="11905" w:h="16837" w:code="9"/>
      <w:pgMar w:top="1134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135" w:rsidRDefault="00323135">
      <w:r>
        <w:separator/>
      </w:r>
    </w:p>
  </w:endnote>
  <w:endnote w:type="continuationSeparator" w:id="1">
    <w:p w:rsidR="00323135" w:rsidRDefault="00323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263" w:rsidRDefault="00205101" w:rsidP="008311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6C6263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C6263" w:rsidRDefault="006C6263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263" w:rsidRPr="0054116F" w:rsidRDefault="00205101" w:rsidP="008311DB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="006C6263"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984BBE">
      <w:rPr>
        <w:rStyle w:val="tevilkastrani"/>
        <w:noProof/>
        <w:sz w:val="22"/>
        <w:szCs w:val="22"/>
      </w:rPr>
      <w:t>2</w:t>
    </w:r>
    <w:r w:rsidRPr="0054116F">
      <w:rPr>
        <w:rStyle w:val="tevilkastrani"/>
        <w:sz w:val="22"/>
        <w:szCs w:val="22"/>
      </w:rPr>
      <w:fldChar w:fldCharType="end"/>
    </w:r>
  </w:p>
  <w:p w:rsidR="006C6263" w:rsidRDefault="006C6263" w:rsidP="008311DB">
    <w:pPr>
      <w:pStyle w:val="Nog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263" w:rsidRPr="009A3A5B" w:rsidRDefault="006C6263" w:rsidP="00990AB6">
    <w:pPr>
      <w:pStyle w:val="Noga"/>
      <w:jc w:val="center"/>
    </w:pPr>
    <w:r w:rsidRPr="009A3A5B">
      <w:rPr>
        <w:sz w:val="10"/>
        <w:szCs w:val="10"/>
      </w:rPr>
      <w:t>Operacijo delno financira Evropska unija iz Evropskega socialnega sklada ter Ministrstvo za izobraževanje, znanost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  <w:r w:rsidR="0020510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7" type="#_x0000_t202" style="position:absolute;left:0;text-align:left;margin-left:-66pt;margin-top:20.85pt;width:564pt;height:45.7pt;z-index:-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BT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AFeuBTegIAAP8E&#10;AAAOAAAAAAAAAAAAAAAAAC4CAABkcnMvZTJvRG9jLnhtbFBLAQItABQABgAIAAAAIQDdCG914AAA&#10;AAsBAAAPAAAAAAAAAAAAAAAAANQEAABkcnMvZG93bnJldi54bWxQSwUGAAAAAAQABADzAAAA4QUA&#10;AAAA&#10;" stroked="f">
          <v:textbox inset="0,0,0,0">
            <w:txbxContent>
              <w:p w:rsidR="006C6263" w:rsidRPr="0004735B" w:rsidRDefault="006C6263" w:rsidP="008311DB">
                <w:pPr>
                  <w:rPr>
                    <w:szCs w:val="18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135" w:rsidRDefault="00323135">
      <w:r>
        <w:separator/>
      </w:r>
    </w:p>
  </w:footnote>
  <w:footnote w:type="continuationSeparator" w:id="1">
    <w:p w:rsidR="00323135" w:rsidRDefault="003231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263" w:rsidRDefault="006C6263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263" w:rsidRPr="001B1D79" w:rsidRDefault="006C6263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263" w:rsidRPr="0016491E" w:rsidRDefault="006C6263" w:rsidP="00CD784B">
    <w:pPr>
      <w:spacing w:before="40"/>
      <w:ind w:left="708" w:right="-3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-92710</wp:posOffset>
          </wp:positionH>
          <wp:positionV relativeFrom="paragraph">
            <wp:posOffset>-17145</wp:posOffset>
          </wp:positionV>
          <wp:extent cx="495300" cy="654050"/>
          <wp:effectExtent l="0" t="0" r="0" b="0"/>
          <wp:wrapSquare wrapText="bothSides"/>
          <wp:docPr id="11" name="Slika 4" descr="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1577975</wp:posOffset>
          </wp:positionH>
          <wp:positionV relativeFrom="paragraph">
            <wp:posOffset>40640</wp:posOffset>
          </wp:positionV>
          <wp:extent cx="1969135" cy="318770"/>
          <wp:effectExtent l="0" t="0" r="0" b="5080"/>
          <wp:wrapSquare wrapText="bothSides"/>
          <wp:docPr id="5" name="Slika 5" descr="http://www.mizks.gov.si/fileadmin/mizks.gov.si/pageuploads/podrocje/Strukturni_skladi/Logotipi/MIZS_slovensc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mizks.gov.si/fileadmin/mizks.gov.si/pageuploads/podrocje/Strukturni_skladi/Logotipi/MIZS_slovenscin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4025265</wp:posOffset>
          </wp:positionH>
          <wp:positionV relativeFrom="paragraph">
            <wp:posOffset>45085</wp:posOffset>
          </wp:positionV>
          <wp:extent cx="2061210" cy="569595"/>
          <wp:effectExtent l="0" t="0" r="0" b="1905"/>
          <wp:wrapSquare wrapText="bothSides"/>
          <wp:docPr id="12" name="Slika 12" descr="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IP-ESS-SL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>
        <w:rFonts w:ascii="Times New Roman" w:hAnsi="Times New Roman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>
    <w:nsid w:val="00000004"/>
    <w:multiLevelType w:val="singleLevel"/>
    <w:tmpl w:val="00000004"/>
    <w:name w:val="WW8Num9"/>
    <w:lvl w:ilvl="0"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1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5">
    <w:nsid w:val="00000006"/>
    <w:multiLevelType w:val="multilevel"/>
    <w:tmpl w:val="7884EFC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05" w:hanging="705"/>
      </w:pPr>
      <w:rPr>
        <w:rFonts w:ascii="Times New Roman" w:hAnsi="Times New Roman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6">
    <w:nsid w:val="00000007"/>
    <w:multiLevelType w:val="multilevel"/>
    <w:tmpl w:val="00000007"/>
    <w:name w:val="WW8Num15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7">
    <w:nsid w:val="00000008"/>
    <w:multiLevelType w:val="singleLevel"/>
    <w:tmpl w:val="00000008"/>
    <w:name w:val="WW8Num17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00000009"/>
    <w:name w:val="WW8Num18"/>
    <w:lvl w:ilvl="0">
      <w:start w:val="1"/>
      <w:numFmt w:val="bullet"/>
      <w:lvlText w:val="−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0000000A"/>
    <w:multiLevelType w:val="singleLevel"/>
    <w:tmpl w:val="0000000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0">
    <w:nsid w:val="049A487E"/>
    <w:multiLevelType w:val="hybridMultilevel"/>
    <w:tmpl w:val="99CA522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7AEBD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400EBD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296033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6CA6E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9324E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B84A07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FD2D3D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0704F3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>
    <w:nsid w:val="1B320CC4"/>
    <w:multiLevelType w:val="hybridMultilevel"/>
    <w:tmpl w:val="919213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4771B"/>
    <w:multiLevelType w:val="hybridMultilevel"/>
    <w:tmpl w:val="1EE82696"/>
    <w:lvl w:ilvl="0" w:tplc="F0DE007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81C8E"/>
    <w:multiLevelType w:val="multilevel"/>
    <w:tmpl w:val="33BAF6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1"/>
  </w:num>
  <w:num w:numId="6">
    <w:abstractNumId w:val="10"/>
  </w:num>
  <w:num w:numId="7">
    <w:abstractNumId w:val="13"/>
  </w:num>
  <w:num w:numId="8">
    <w:abstractNumId w:val="1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2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D904BF"/>
    <w:rsid w:val="00001543"/>
    <w:rsid w:val="00007B46"/>
    <w:rsid w:val="0001025F"/>
    <w:rsid w:val="00011C73"/>
    <w:rsid w:val="000142AC"/>
    <w:rsid w:val="00014862"/>
    <w:rsid w:val="00015794"/>
    <w:rsid w:val="00017A79"/>
    <w:rsid w:val="0002404F"/>
    <w:rsid w:val="000256C4"/>
    <w:rsid w:val="0002577B"/>
    <w:rsid w:val="00025FD0"/>
    <w:rsid w:val="000318FD"/>
    <w:rsid w:val="00031FE1"/>
    <w:rsid w:val="00033269"/>
    <w:rsid w:val="00046512"/>
    <w:rsid w:val="00046B88"/>
    <w:rsid w:val="00047668"/>
    <w:rsid w:val="0005122E"/>
    <w:rsid w:val="00054303"/>
    <w:rsid w:val="00057217"/>
    <w:rsid w:val="00060848"/>
    <w:rsid w:val="000620F0"/>
    <w:rsid w:val="00062FAB"/>
    <w:rsid w:val="00064C0F"/>
    <w:rsid w:val="0007024A"/>
    <w:rsid w:val="00070AF7"/>
    <w:rsid w:val="00070EEC"/>
    <w:rsid w:val="00071309"/>
    <w:rsid w:val="00073591"/>
    <w:rsid w:val="000808B7"/>
    <w:rsid w:val="000821F5"/>
    <w:rsid w:val="0008252E"/>
    <w:rsid w:val="00087D7B"/>
    <w:rsid w:val="00094A6B"/>
    <w:rsid w:val="00097293"/>
    <w:rsid w:val="000975B5"/>
    <w:rsid w:val="000A0C94"/>
    <w:rsid w:val="000A0FFB"/>
    <w:rsid w:val="000A5C79"/>
    <w:rsid w:val="000B17FA"/>
    <w:rsid w:val="000B2065"/>
    <w:rsid w:val="000B2672"/>
    <w:rsid w:val="000C0A94"/>
    <w:rsid w:val="000C29FD"/>
    <w:rsid w:val="000C320F"/>
    <w:rsid w:val="000C4420"/>
    <w:rsid w:val="000C6CE6"/>
    <w:rsid w:val="000C7799"/>
    <w:rsid w:val="000C7B3A"/>
    <w:rsid w:val="000D06B3"/>
    <w:rsid w:val="000E2A04"/>
    <w:rsid w:val="000E3979"/>
    <w:rsid w:val="000E3C21"/>
    <w:rsid w:val="000F009E"/>
    <w:rsid w:val="000F01E6"/>
    <w:rsid w:val="000F0419"/>
    <w:rsid w:val="000F1B30"/>
    <w:rsid w:val="000F23E7"/>
    <w:rsid w:val="000F69EE"/>
    <w:rsid w:val="00101325"/>
    <w:rsid w:val="00103C08"/>
    <w:rsid w:val="001160F8"/>
    <w:rsid w:val="00121F4E"/>
    <w:rsid w:val="001271FC"/>
    <w:rsid w:val="0013262D"/>
    <w:rsid w:val="00132797"/>
    <w:rsid w:val="00134996"/>
    <w:rsid w:val="001357B2"/>
    <w:rsid w:val="0014223A"/>
    <w:rsid w:val="00147892"/>
    <w:rsid w:val="001536C4"/>
    <w:rsid w:val="00156312"/>
    <w:rsid w:val="00157EDA"/>
    <w:rsid w:val="0016468C"/>
    <w:rsid w:val="001660C8"/>
    <w:rsid w:val="00170E5C"/>
    <w:rsid w:val="00174940"/>
    <w:rsid w:val="0017540E"/>
    <w:rsid w:val="00180CDB"/>
    <w:rsid w:val="00182469"/>
    <w:rsid w:val="0018282E"/>
    <w:rsid w:val="00185AC0"/>
    <w:rsid w:val="00187100"/>
    <w:rsid w:val="00193C7A"/>
    <w:rsid w:val="00193FA1"/>
    <w:rsid w:val="00194CBE"/>
    <w:rsid w:val="00195EFD"/>
    <w:rsid w:val="00195FAD"/>
    <w:rsid w:val="001A5B35"/>
    <w:rsid w:val="001A7532"/>
    <w:rsid w:val="001B13F9"/>
    <w:rsid w:val="001B4F1E"/>
    <w:rsid w:val="001B54EA"/>
    <w:rsid w:val="001B641B"/>
    <w:rsid w:val="001C0479"/>
    <w:rsid w:val="001C3941"/>
    <w:rsid w:val="001C7D3D"/>
    <w:rsid w:val="001D04C6"/>
    <w:rsid w:val="001D1459"/>
    <w:rsid w:val="001D26FA"/>
    <w:rsid w:val="001D6B4B"/>
    <w:rsid w:val="001D7AC6"/>
    <w:rsid w:val="001D7D22"/>
    <w:rsid w:val="001E2DEF"/>
    <w:rsid w:val="001E4DFB"/>
    <w:rsid w:val="001E4E5A"/>
    <w:rsid w:val="001E5C5C"/>
    <w:rsid w:val="001E6806"/>
    <w:rsid w:val="001F1351"/>
    <w:rsid w:val="001F2F3A"/>
    <w:rsid w:val="001F4982"/>
    <w:rsid w:val="001F76CB"/>
    <w:rsid w:val="00202ADC"/>
    <w:rsid w:val="002049F4"/>
    <w:rsid w:val="00204B42"/>
    <w:rsid w:val="00204F26"/>
    <w:rsid w:val="00205101"/>
    <w:rsid w:val="0020571D"/>
    <w:rsid w:val="00205E4C"/>
    <w:rsid w:val="00211632"/>
    <w:rsid w:val="002146B6"/>
    <w:rsid w:val="002148E5"/>
    <w:rsid w:val="00216304"/>
    <w:rsid w:val="002175AE"/>
    <w:rsid w:val="00217BCF"/>
    <w:rsid w:val="00217D45"/>
    <w:rsid w:val="00222BCE"/>
    <w:rsid w:val="00223DE9"/>
    <w:rsid w:val="00224F94"/>
    <w:rsid w:val="00225B9B"/>
    <w:rsid w:val="00227CAC"/>
    <w:rsid w:val="00230DA0"/>
    <w:rsid w:val="00231794"/>
    <w:rsid w:val="00231CDD"/>
    <w:rsid w:val="002370EC"/>
    <w:rsid w:val="00245D51"/>
    <w:rsid w:val="00254749"/>
    <w:rsid w:val="00256FBF"/>
    <w:rsid w:val="00261EDF"/>
    <w:rsid w:val="00262B3B"/>
    <w:rsid w:val="002638A7"/>
    <w:rsid w:val="002642B8"/>
    <w:rsid w:val="00264E0A"/>
    <w:rsid w:val="002714F2"/>
    <w:rsid w:val="00272D81"/>
    <w:rsid w:val="00273411"/>
    <w:rsid w:val="00275EF0"/>
    <w:rsid w:val="00280712"/>
    <w:rsid w:val="0028451A"/>
    <w:rsid w:val="00284D17"/>
    <w:rsid w:val="00285858"/>
    <w:rsid w:val="002859B7"/>
    <w:rsid w:val="00285F3A"/>
    <w:rsid w:val="00290E15"/>
    <w:rsid w:val="00293701"/>
    <w:rsid w:val="00293C6F"/>
    <w:rsid w:val="00295612"/>
    <w:rsid w:val="002A0FA7"/>
    <w:rsid w:val="002A3CF1"/>
    <w:rsid w:val="002A420F"/>
    <w:rsid w:val="002A4A2A"/>
    <w:rsid w:val="002A5145"/>
    <w:rsid w:val="002A59D1"/>
    <w:rsid w:val="002A5BF8"/>
    <w:rsid w:val="002A670B"/>
    <w:rsid w:val="002A6A5F"/>
    <w:rsid w:val="002A6BEE"/>
    <w:rsid w:val="002A744D"/>
    <w:rsid w:val="002B37CB"/>
    <w:rsid w:val="002B515C"/>
    <w:rsid w:val="002B7724"/>
    <w:rsid w:val="002C1833"/>
    <w:rsid w:val="002C3499"/>
    <w:rsid w:val="002C3DA6"/>
    <w:rsid w:val="002C3DEB"/>
    <w:rsid w:val="002D142A"/>
    <w:rsid w:val="002D2273"/>
    <w:rsid w:val="002D24E9"/>
    <w:rsid w:val="002D29D7"/>
    <w:rsid w:val="002D5F21"/>
    <w:rsid w:val="002D6BAD"/>
    <w:rsid w:val="002D727A"/>
    <w:rsid w:val="002E3592"/>
    <w:rsid w:val="002F2D24"/>
    <w:rsid w:val="002F4D72"/>
    <w:rsid w:val="002F5AC8"/>
    <w:rsid w:val="002F74D1"/>
    <w:rsid w:val="00301040"/>
    <w:rsid w:val="0030148C"/>
    <w:rsid w:val="00301635"/>
    <w:rsid w:val="003025A6"/>
    <w:rsid w:val="00302FA2"/>
    <w:rsid w:val="003038AB"/>
    <w:rsid w:val="00303A60"/>
    <w:rsid w:val="00304549"/>
    <w:rsid w:val="00304D72"/>
    <w:rsid w:val="0030594E"/>
    <w:rsid w:val="00307942"/>
    <w:rsid w:val="00310748"/>
    <w:rsid w:val="00311245"/>
    <w:rsid w:val="00311CA0"/>
    <w:rsid w:val="00316452"/>
    <w:rsid w:val="00316838"/>
    <w:rsid w:val="00316C76"/>
    <w:rsid w:val="0031765C"/>
    <w:rsid w:val="003202DE"/>
    <w:rsid w:val="00320FC9"/>
    <w:rsid w:val="00323135"/>
    <w:rsid w:val="00325083"/>
    <w:rsid w:val="00325DD9"/>
    <w:rsid w:val="00327493"/>
    <w:rsid w:val="003319C6"/>
    <w:rsid w:val="00335C23"/>
    <w:rsid w:val="00336F3E"/>
    <w:rsid w:val="003374C5"/>
    <w:rsid w:val="0034026B"/>
    <w:rsid w:val="003402A3"/>
    <w:rsid w:val="00342401"/>
    <w:rsid w:val="003442A0"/>
    <w:rsid w:val="00345618"/>
    <w:rsid w:val="00347A9E"/>
    <w:rsid w:val="00347B27"/>
    <w:rsid w:val="00350C26"/>
    <w:rsid w:val="00352334"/>
    <w:rsid w:val="003526C8"/>
    <w:rsid w:val="00352885"/>
    <w:rsid w:val="003539E7"/>
    <w:rsid w:val="003551B7"/>
    <w:rsid w:val="003611EE"/>
    <w:rsid w:val="0036128A"/>
    <w:rsid w:val="00361301"/>
    <w:rsid w:val="00362724"/>
    <w:rsid w:val="00362C80"/>
    <w:rsid w:val="003637C8"/>
    <w:rsid w:val="003657A8"/>
    <w:rsid w:val="00372C8D"/>
    <w:rsid w:val="00374D19"/>
    <w:rsid w:val="00375C8F"/>
    <w:rsid w:val="003824B0"/>
    <w:rsid w:val="003825B4"/>
    <w:rsid w:val="00383681"/>
    <w:rsid w:val="003849FF"/>
    <w:rsid w:val="00386C6E"/>
    <w:rsid w:val="003878F2"/>
    <w:rsid w:val="00392F58"/>
    <w:rsid w:val="0039309C"/>
    <w:rsid w:val="00394944"/>
    <w:rsid w:val="003954D0"/>
    <w:rsid w:val="003A22FC"/>
    <w:rsid w:val="003A2AA3"/>
    <w:rsid w:val="003A56AD"/>
    <w:rsid w:val="003A57A1"/>
    <w:rsid w:val="003A79D5"/>
    <w:rsid w:val="003B0E77"/>
    <w:rsid w:val="003B323C"/>
    <w:rsid w:val="003B3553"/>
    <w:rsid w:val="003B3744"/>
    <w:rsid w:val="003B584E"/>
    <w:rsid w:val="003B7C1D"/>
    <w:rsid w:val="003C0B0F"/>
    <w:rsid w:val="003C1EEE"/>
    <w:rsid w:val="003C2E35"/>
    <w:rsid w:val="003C2F79"/>
    <w:rsid w:val="003C57A0"/>
    <w:rsid w:val="003C7499"/>
    <w:rsid w:val="003C773E"/>
    <w:rsid w:val="003D1D65"/>
    <w:rsid w:val="003D22EA"/>
    <w:rsid w:val="003D421B"/>
    <w:rsid w:val="003D468C"/>
    <w:rsid w:val="003D48F7"/>
    <w:rsid w:val="003D5BFF"/>
    <w:rsid w:val="003D5DE3"/>
    <w:rsid w:val="003E2E92"/>
    <w:rsid w:val="003E3C3C"/>
    <w:rsid w:val="003E51A3"/>
    <w:rsid w:val="003E51C4"/>
    <w:rsid w:val="003E53A4"/>
    <w:rsid w:val="003E70C4"/>
    <w:rsid w:val="003F5129"/>
    <w:rsid w:val="003F5813"/>
    <w:rsid w:val="003F7961"/>
    <w:rsid w:val="003F7E10"/>
    <w:rsid w:val="00401451"/>
    <w:rsid w:val="00403F12"/>
    <w:rsid w:val="004059DA"/>
    <w:rsid w:val="00405ACE"/>
    <w:rsid w:val="00406BB7"/>
    <w:rsid w:val="004108D4"/>
    <w:rsid w:val="0041155E"/>
    <w:rsid w:val="00415EEE"/>
    <w:rsid w:val="004207B2"/>
    <w:rsid w:val="0042088B"/>
    <w:rsid w:val="00421553"/>
    <w:rsid w:val="00424310"/>
    <w:rsid w:val="00424330"/>
    <w:rsid w:val="00424FA3"/>
    <w:rsid w:val="00427979"/>
    <w:rsid w:val="004305B3"/>
    <w:rsid w:val="00433B6F"/>
    <w:rsid w:val="0043424B"/>
    <w:rsid w:val="00440271"/>
    <w:rsid w:val="00442A15"/>
    <w:rsid w:val="00443189"/>
    <w:rsid w:val="00444DA3"/>
    <w:rsid w:val="00445A49"/>
    <w:rsid w:val="0044644D"/>
    <w:rsid w:val="00450263"/>
    <w:rsid w:val="0045138C"/>
    <w:rsid w:val="004521AE"/>
    <w:rsid w:val="00453646"/>
    <w:rsid w:val="004550EC"/>
    <w:rsid w:val="00456DCA"/>
    <w:rsid w:val="0046033B"/>
    <w:rsid w:val="00461258"/>
    <w:rsid w:val="00462901"/>
    <w:rsid w:val="00465A28"/>
    <w:rsid w:val="00470162"/>
    <w:rsid w:val="0047045F"/>
    <w:rsid w:val="004715FE"/>
    <w:rsid w:val="00471AFE"/>
    <w:rsid w:val="00477BEC"/>
    <w:rsid w:val="00483244"/>
    <w:rsid w:val="004837CE"/>
    <w:rsid w:val="00484D7E"/>
    <w:rsid w:val="00485105"/>
    <w:rsid w:val="00485206"/>
    <w:rsid w:val="0048704E"/>
    <w:rsid w:val="00487F36"/>
    <w:rsid w:val="004901AE"/>
    <w:rsid w:val="00490940"/>
    <w:rsid w:val="004927E2"/>
    <w:rsid w:val="00493627"/>
    <w:rsid w:val="004936CE"/>
    <w:rsid w:val="00493F22"/>
    <w:rsid w:val="004A16FE"/>
    <w:rsid w:val="004A2827"/>
    <w:rsid w:val="004A52F9"/>
    <w:rsid w:val="004A647D"/>
    <w:rsid w:val="004B12C6"/>
    <w:rsid w:val="004B405A"/>
    <w:rsid w:val="004B4357"/>
    <w:rsid w:val="004B4D75"/>
    <w:rsid w:val="004C0171"/>
    <w:rsid w:val="004C0E98"/>
    <w:rsid w:val="004C20E7"/>
    <w:rsid w:val="004C48F5"/>
    <w:rsid w:val="004C4B00"/>
    <w:rsid w:val="004C4F73"/>
    <w:rsid w:val="004C6294"/>
    <w:rsid w:val="004C726A"/>
    <w:rsid w:val="004D0822"/>
    <w:rsid w:val="004D154B"/>
    <w:rsid w:val="004D34EA"/>
    <w:rsid w:val="004D6187"/>
    <w:rsid w:val="004E2B26"/>
    <w:rsid w:val="004E442A"/>
    <w:rsid w:val="004E7770"/>
    <w:rsid w:val="004F08C5"/>
    <w:rsid w:val="004F0C63"/>
    <w:rsid w:val="004F27D0"/>
    <w:rsid w:val="004F5B40"/>
    <w:rsid w:val="004F6BB3"/>
    <w:rsid w:val="004F7551"/>
    <w:rsid w:val="00500D89"/>
    <w:rsid w:val="00503CA1"/>
    <w:rsid w:val="005064A7"/>
    <w:rsid w:val="0051124B"/>
    <w:rsid w:val="00511296"/>
    <w:rsid w:val="005114F1"/>
    <w:rsid w:val="00515417"/>
    <w:rsid w:val="00521E8C"/>
    <w:rsid w:val="0052277D"/>
    <w:rsid w:val="00523824"/>
    <w:rsid w:val="0052615C"/>
    <w:rsid w:val="00530A89"/>
    <w:rsid w:val="00531D39"/>
    <w:rsid w:val="005326F2"/>
    <w:rsid w:val="00532BC9"/>
    <w:rsid w:val="0053387A"/>
    <w:rsid w:val="0053403D"/>
    <w:rsid w:val="00536940"/>
    <w:rsid w:val="00537125"/>
    <w:rsid w:val="00540504"/>
    <w:rsid w:val="005468A8"/>
    <w:rsid w:val="00547317"/>
    <w:rsid w:val="00547758"/>
    <w:rsid w:val="00553484"/>
    <w:rsid w:val="00554E59"/>
    <w:rsid w:val="00556126"/>
    <w:rsid w:val="00561435"/>
    <w:rsid w:val="00562291"/>
    <w:rsid w:val="005624AF"/>
    <w:rsid w:val="005631C4"/>
    <w:rsid w:val="0056732E"/>
    <w:rsid w:val="00567F59"/>
    <w:rsid w:val="00572BB5"/>
    <w:rsid w:val="0057319D"/>
    <w:rsid w:val="00577FC0"/>
    <w:rsid w:val="00580584"/>
    <w:rsid w:val="00582F8C"/>
    <w:rsid w:val="005838B8"/>
    <w:rsid w:val="00587252"/>
    <w:rsid w:val="00587302"/>
    <w:rsid w:val="005877A2"/>
    <w:rsid w:val="00590153"/>
    <w:rsid w:val="0059132E"/>
    <w:rsid w:val="00592CA1"/>
    <w:rsid w:val="005950DF"/>
    <w:rsid w:val="005A33DC"/>
    <w:rsid w:val="005A49EE"/>
    <w:rsid w:val="005A4AF5"/>
    <w:rsid w:val="005A78DF"/>
    <w:rsid w:val="005B1B4C"/>
    <w:rsid w:val="005B2AC8"/>
    <w:rsid w:val="005B5474"/>
    <w:rsid w:val="005C0ED3"/>
    <w:rsid w:val="005C2534"/>
    <w:rsid w:val="005C39B4"/>
    <w:rsid w:val="005C47F8"/>
    <w:rsid w:val="005C57E6"/>
    <w:rsid w:val="005C6A57"/>
    <w:rsid w:val="005C786A"/>
    <w:rsid w:val="005D069F"/>
    <w:rsid w:val="005D48EB"/>
    <w:rsid w:val="005D4961"/>
    <w:rsid w:val="005D515D"/>
    <w:rsid w:val="005E3ABC"/>
    <w:rsid w:val="005E71A0"/>
    <w:rsid w:val="005F0252"/>
    <w:rsid w:val="005F0598"/>
    <w:rsid w:val="005F36C2"/>
    <w:rsid w:val="005F5822"/>
    <w:rsid w:val="0060152A"/>
    <w:rsid w:val="00602472"/>
    <w:rsid w:val="006032F9"/>
    <w:rsid w:val="006036CD"/>
    <w:rsid w:val="00603823"/>
    <w:rsid w:val="00603CA9"/>
    <w:rsid w:val="00606794"/>
    <w:rsid w:val="006105DD"/>
    <w:rsid w:val="00610646"/>
    <w:rsid w:val="00610B32"/>
    <w:rsid w:val="00613338"/>
    <w:rsid w:val="006135BC"/>
    <w:rsid w:val="00617A61"/>
    <w:rsid w:val="00620081"/>
    <w:rsid w:val="006207DA"/>
    <w:rsid w:val="00624143"/>
    <w:rsid w:val="00625DF3"/>
    <w:rsid w:val="006262C6"/>
    <w:rsid w:val="00626F5E"/>
    <w:rsid w:val="006273D4"/>
    <w:rsid w:val="00634ECE"/>
    <w:rsid w:val="006369E6"/>
    <w:rsid w:val="006402ED"/>
    <w:rsid w:val="006404A0"/>
    <w:rsid w:val="006472AD"/>
    <w:rsid w:val="0065014A"/>
    <w:rsid w:val="00651C99"/>
    <w:rsid w:val="00653109"/>
    <w:rsid w:val="006532DF"/>
    <w:rsid w:val="00654291"/>
    <w:rsid w:val="00660FC5"/>
    <w:rsid w:val="00663D3C"/>
    <w:rsid w:val="006643EA"/>
    <w:rsid w:val="00664539"/>
    <w:rsid w:val="0066455B"/>
    <w:rsid w:val="00666D44"/>
    <w:rsid w:val="006714A7"/>
    <w:rsid w:val="00673474"/>
    <w:rsid w:val="00675138"/>
    <w:rsid w:val="006753B8"/>
    <w:rsid w:val="0067661E"/>
    <w:rsid w:val="00676885"/>
    <w:rsid w:val="0068029B"/>
    <w:rsid w:val="0068260A"/>
    <w:rsid w:val="00690C83"/>
    <w:rsid w:val="00697E0A"/>
    <w:rsid w:val="006A1687"/>
    <w:rsid w:val="006A4180"/>
    <w:rsid w:val="006A41BF"/>
    <w:rsid w:val="006A5696"/>
    <w:rsid w:val="006A58C2"/>
    <w:rsid w:val="006A6041"/>
    <w:rsid w:val="006B1E6C"/>
    <w:rsid w:val="006B202B"/>
    <w:rsid w:val="006B2B1A"/>
    <w:rsid w:val="006B735B"/>
    <w:rsid w:val="006C3108"/>
    <w:rsid w:val="006C527F"/>
    <w:rsid w:val="006C6263"/>
    <w:rsid w:val="006D00FA"/>
    <w:rsid w:val="006D149E"/>
    <w:rsid w:val="006D2B13"/>
    <w:rsid w:val="006D31E3"/>
    <w:rsid w:val="006D447D"/>
    <w:rsid w:val="006D4CF9"/>
    <w:rsid w:val="006D4FF5"/>
    <w:rsid w:val="006D649E"/>
    <w:rsid w:val="006E00E8"/>
    <w:rsid w:val="006E05BE"/>
    <w:rsid w:val="006E7A51"/>
    <w:rsid w:val="006E7CEE"/>
    <w:rsid w:val="006F0656"/>
    <w:rsid w:val="006F1264"/>
    <w:rsid w:val="006F6A5C"/>
    <w:rsid w:val="00700CE3"/>
    <w:rsid w:val="007012B2"/>
    <w:rsid w:val="007019C0"/>
    <w:rsid w:val="00701A62"/>
    <w:rsid w:val="007023F9"/>
    <w:rsid w:val="00703DE1"/>
    <w:rsid w:val="00705C10"/>
    <w:rsid w:val="00710430"/>
    <w:rsid w:val="00710525"/>
    <w:rsid w:val="00710D6B"/>
    <w:rsid w:val="00711FEE"/>
    <w:rsid w:val="0071214B"/>
    <w:rsid w:val="00712C63"/>
    <w:rsid w:val="00713A47"/>
    <w:rsid w:val="00717B8D"/>
    <w:rsid w:val="00721EA9"/>
    <w:rsid w:val="00722497"/>
    <w:rsid w:val="00725D88"/>
    <w:rsid w:val="00726194"/>
    <w:rsid w:val="00730AA4"/>
    <w:rsid w:val="00733537"/>
    <w:rsid w:val="00734795"/>
    <w:rsid w:val="00737839"/>
    <w:rsid w:val="0074460E"/>
    <w:rsid w:val="00745187"/>
    <w:rsid w:val="00746398"/>
    <w:rsid w:val="0074644D"/>
    <w:rsid w:val="00750532"/>
    <w:rsid w:val="00751000"/>
    <w:rsid w:val="0075402B"/>
    <w:rsid w:val="007544DA"/>
    <w:rsid w:val="00755776"/>
    <w:rsid w:val="0075764F"/>
    <w:rsid w:val="00760266"/>
    <w:rsid w:val="00764D62"/>
    <w:rsid w:val="00765863"/>
    <w:rsid w:val="00765AC4"/>
    <w:rsid w:val="00766610"/>
    <w:rsid w:val="00773BCB"/>
    <w:rsid w:val="00774898"/>
    <w:rsid w:val="00775E06"/>
    <w:rsid w:val="00776AD3"/>
    <w:rsid w:val="00776E38"/>
    <w:rsid w:val="00782F80"/>
    <w:rsid w:val="007849A5"/>
    <w:rsid w:val="00785AC7"/>
    <w:rsid w:val="007870AE"/>
    <w:rsid w:val="00793336"/>
    <w:rsid w:val="00794D5C"/>
    <w:rsid w:val="007952DB"/>
    <w:rsid w:val="007A080F"/>
    <w:rsid w:val="007A1908"/>
    <w:rsid w:val="007A5C6B"/>
    <w:rsid w:val="007A609D"/>
    <w:rsid w:val="007A6C34"/>
    <w:rsid w:val="007B0D1A"/>
    <w:rsid w:val="007B2A66"/>
    <w:rsid w:val="007B46D1"/>
    <w:rsid w:val="007B5564"/>
    <w:rsid w:val="007B5EF6"/>
    <w:rsid w:val="007B759D"/>
    <w:rsid w:val="007C00A5"/>
    <w:rsid w:val="007C159E"/>
    <w:rsid w:val="007C15F4"/>
    <w:rsid w:val="007C1E81"/>
    <w:rsid w:val="007C32D9"/>
    <w:rsid w:val="007C69C4"/>
    <w:rsid w:val="007C738F"/>
    <w:rsid w:val="007D1D06"/>
    <w:rsid w:val="007D3C8D"/>
    <w:rsid w:val="007D458E"/>
    <w:rsid w:val="007D646A"/>
    <w:rsid w:val="007D7DA4"/>
    <w:rsid w:val="007E17A4"/>
    <w:rsid w:val="007E1E4F"/>
    <w:rsid w:val="007E4031"/>
    <w:rsid w:val="007E429C"/>
    <w:rsid w:val="007E520A"/>
    <w:rsid w:val="007E63EF"/>
    <w:rsid w:val="007E6EB0"/>
    <w:rsid w:val="007F2354"/>
    <w:rsid w:val="007F7113"/>
    <w:rsid w:val="007F7472"/>
    <w:rsid w:val="007F7946"/>
    <w:rsid w:val="0080744D"/>
    <w:rsid w:val="008148E9"/>
    <w:rsid w:val="00816B3F"/>
    <w:rsid w:val="008177D5"/>
    <w:rsid w:val="00820414"/>
    <w:rsid w:val="008219B4"/>
    <w:rsid w:val="0082205E"/>
    <w:rsid w:val="00824D80"/>
    <w:rsid w:val="00826DBC"/>
    <w:rsid w:val="008311DB"/>
    <w:rsid w:val="00833DE7"/>
    <w:rsid w:val="00836D37"/>
    <w:rsid w:val="00843584"/>
    <w:rsid w:val="00843DE2"/>
    <w:rsid w:val="00844BD4"/>
    <w:rsid w:val="008462AD"/>
    <w:rsid w:val="00846AF2"/>
    <w:rsid w:val="008503F2"/>
    <w:rsid w:val="00850C1F"/>
    <w:rsid w:val="008523B9"/>
    <w:rsid w:val="00853B60"/>
    <w:rsid w:val="00855C3D"/>
    <w:rsid w:val="008601F7"/>
    <w:rsid w:val="00860F24"/>
    <w:rsid w:val="00861833"/>
    <w:rsid w:val="00861D6B"/>
    <w:rsid w:val="0086506E"/>
    <w:rsid w:val="008678D0"/>
    <w:rsid w:val="00870131"/>
    <w:rsid w:val="008730BA"/>
    <w:rsid w:val="00873662"/>
    <w:rsid w:val="00873E12"/>
    <w:rsid w:val="00874199"/>
    <w:rsid w:val="00874266"/>
    <w:rsid w:val="00874810"/>
    <w:rsid w:val="0087487A"/>
    <w:rsid w:val="00875455"/>
    <w:rsid w:val="00880A61"/>
    <w:rsid w:val="008813A3"/>
    <w:rsid w:val="00881B75"/>
    <w:rsid w:val="00882208"/>
    <w:rsid w:val="00884699"/>
    <w:rsid w:val="0088511E"/>
    <w:rsid w:val="00886C5E"/>
    <w:rsid w:val="00890177"/>
    <w:rsid w:val="008926D4"/>
    <w:rsid w:val="00892C15"/>
    <w:rsid w:val="00892C7E"/>
    <w:rsid w:val="00892DF9"/>
    <w:rsid w:val="00893E56"/>
    <w:rsid w:val="00894AED"/>
    <w:rsid w:val="0089744A"/>
    <w:rsid w:val="00897DFC"/>
    <w:rsid w:val="008A021A"/>
    <w:rsid w:val="008A21B4"/>
    <w:rsid w:val="008A406C"/>
    <w:rsid w:val="008A5F90"/>
    <w:rsid w:val="008A6D15"/>
    <w:rsid w:val="008A776A"/>
    <w:rsid w:val="008B003C"/>
    <w:rsid w:val="008B0097"/>
    <w:rsid w:val="008B0B4F"/>
    <w:rsid w:val="008B185D"/>
    <w:rsid w:val="008B21F0"/>
    <w:rsid w:val="008B351B"/>
    <w:rsid w:val="008B3E99"/>
    <w:rsid w:val="008B62EF"/>
    <w:rsid w:val="008C074B"/>
    <w:rsid w:val="008C0978"/>
    <w:rsid w:val="008C0CC6"/>
    <w:rsid w:val="008C24B7"/>
    <w:rsid w:val="008C2B1A"/>
    <w:rsid w:val="008C3527"/>
    <w:rsid w:val="008C381C"/>
    <w:rsid w:val="008C3FC9"/>
    <w:rsid w:val="008C4DBD"/>
    <w:rsid w:val="008D1C16"/>
    <w:rsid w:val="008D3AC0"/>
    <w:rsid w:val="008D5379"/>
    <w:rsid w:val="008E032B"/>
    <w:rsid w:val="008E0428"/>
    <w:rsid w:val="008E254B"/>
    <w:rsid w:val="008E2FCC"/>
    <w:rsid w:val="008E43D2"/>
    <w:rsid w:val="008F00D5"/>
    <w:rsid w:val="008F1913"/>
    <w:rsid w:val="008F393B"/>
    <w:rsid w:val="0090110D"/>
    <w:rsid w:val="009024D5"/>
    <w:rsid w:val="009042D2"/>
    <w:rsid w:val="00914A49"/>
    <w:rsid w:val="00914A9F"/>
    <w:rsid w:val="0091659E"/>
    <w:rsid w:val="009170D3"/>
    <w:rsid w:val="00917E19"/>
    <w:rsid w:val="009205FB"/>
    <w:rsid w:val="00920B47"/>
    <w:rsid w:val="00920B7A"/>
    <w:rsid w:val="009217E4"/>
    <w:rsid w:val="00922E9A"/>
    <w:rsid w:val="00924BED"/>
    <w:rsid w:val="0092696D"/>
    <w:rsid w:val="00930B60"/>
    <w:rsid w:val="00931296"/>
    <w:rsid w:val="009316E7"/>
    <w:rsid w:val="009327AF"/>
    <w:rsid w:val="00932C3B"/>
    <w:rsid w:val="00933C2C"/>
    <w:rsid w:val="0094641E"/>
    <w:rsid w:val="00946A3F"/>
    <w:rsid w:val="00947253"/>
    <w:rsid w:val="00950D81"/>
    <w:rsid w:val="00951AFA"/>
    <w:rsid w:val="0095533A"/>
    <w:rsid w:val="009554C9"/>
    <w:rsid w:val="00956A1E"/>
    <w:rsid w:val="009573FE"/>
    <w:rsid w:val="0096289D"/>
    <w:rsid w:val="00963266"/>
    <w:rsid w:val="00967D82"/>
    <w:rsid w:val="00970252"/>
    <w:rsid w:val="009707E5"/>
    <w:rsid w:val="00971911"/>
    <w:rsid w:val="00971F8B"/>
    <w:rsid w:val="009732C0"/>
    <w:rsid w:val="00974B62"/>
    <w:rsid w:val="009750D0"/>
    <w:rsid w:val="009765F3"/>
    <w:rsid w:val="00976759"/>
    <w:rsid w:val="00981E9B"/>
    <w:rsid w:val="00982BE4"/>
    <w:rsid w:val="00984BBE"/>
    <w:rsid w:val="009878E8"/>
    <w:rsid w:val="0099009F"/>
    <w:rsid w:val="00990AB6"/>
    <w:rsid w:val="00992DF0"/>
    <w:rsid w:val="0099495A"/>
    <w:rsid w:val="00995319"/>
    <w:rsid w:val="0099682A"/>
    <w:rsid w:val="009976C3"/>
    <w:rsid w:val="009A0E60"/>
    <w:rsid w:val="009A2A24"/>
    <w:rsid w:val="009A3A5B"/>
    <w:rsid w:val="009A4656"/>
    <w:rsid w:val="009A5E8B"/>
    <w:rsid w:val="009A6E0D"/>
    <w:rsid w:val="009B20CF"/>
    <w:rsid w:val="009B3D3B"/>
    <w:rsid w:val="009B7CCE"/>
    <w:rsid w:val="009C00EA"/>
    <w:rsid w:val="009C7310"/>
    <w:rsid w:val="009D05FA"/>
    <w:rsid w:val="009D26F0"/>
    <w:rsid w:val="009D2A9A"/>
    <w:rsid w:val="009D482C"/>
    <w:rsid w:val="009D5763"/>
    <w:rsid w:val="009D5D1C"/>
    <w:rsid w:val="009E1E68"/>
    <w:rsid w:val="009E2A88"/>
    <w:rsid w:val="009E3CA3"/>
    <w:rsid w:val="009E42A0"/>
    <w:rsid w:val="009E6592"/>
    <w:rsid w:val="009E77F6"/>
    <w:rsid w:val="009F11DA"/>
    <w:rsid w:val="009F2538"/>
    <w:rsid w:val="009F3788"/>
    <w:rsid w:val="009F4098"/>
    <w:rsid w:val="009F5951"/>
    <w:rsid w:val="00A00268"/>
    <w:rsid w:val="00A00828"/>
    <w:rsid w:val="00A00B3D"/>
    <w:rsid w:val="00A01782"/>
    <w:rsid w:val="00A01B83"/>
    <w:rsid w:val="00A03824"/>
    <w:rsid w:val="00A040FC"/>
    <w:rsid w:val="00A044A4"/>
    <w:rsid w:val="00A05FD3"/>
    <w:rsid w:val="00A16A86"/>
    <w:rsid w:val="00A179ED"/>
    <w:rsid w:val="00A223E8"/>
    <w:rsid w:val="00A25F94"/>
    <w:rsid w:val="00A26995"/>
    <w:rsid w:val="00A3380E"/>
    <w:rsid w:val="00A33A80"/>
    <w:rsid w:val="00A355B8"/>
    <w:rsid w:val="00A37E69"/>
    <w:rsid w:val="00A37EFE"/>
    <w:rsid w:val="00A4313B"/>
    <w:rsid w:val="00A43F42"/>
    <w:rsid w:val="00A44ACD"/>
    <w:rsid w:val="00A45A3A"/>
    <w:rsid w:val="00A47ADD"/>
    <w:rsid w:val="00A5194B"/>
    <w:rsid w:val="00A52030"/>
    <w:rsid w:val="00A5432D"/>
    <w:rsid w:val="00A55BBA"/>
    <w:rsid w:val="00A56015"/>
    <w:rsid w:val="00A561B6"/>
    <w:rsid w:val="00A5627E"/>
    <w:rsid w:val="00A578F9"/>
    <w:rsid w:val="00A57C66"/>
    <w:rsid w:val="00A6330D"/>
    <w:rsid w:val="00A66D82"/>
    <w:rsid w:val="00A72712"/>
    <w:rsid w:val="00A74E47"/>
    <w:rsid w:val="00A84669"/>
    <w:rsid w:val="00A91654"/>
    <w:rsid w:val="00A93D90"/>
    <w:rsid w:val="00A95838"/>
    <w:rsid w:val="00A966D7"/>
    <w:rsid w:val="00AA0A2D"/>
    <w:rsid w:val="00AA10C6"/>
    <w:rsid w:val="00AA68ED"/>
    <w:rsid w:val="00AA704A"/>
    <w:rsid w:val="00AA7A07"/>
    <w:rsid w:val="00AB17DD"/>
    <w:rsid w:val="00AB397D"/>
    <w:rsid w:val="00AB4BAF"/>
    <w:rsid w:val="00AC6E26"/>
    <w:rsid w:val="00AD1FA2"/>
    <w:rsid w:val="00AD2D00"/>
    <w:rsid w:val="00AD36C2"/>
    <w:rsid w:val="00AD507A"/>
    <w:rsid w:val="00AD58FC"/>
    <w:rsid w:val="00AD78F3"/>
    <w:rsid w:val="00AE0407"/>
    <w:rsid w:val="00AE1290"/>
    <w:rsid w:val="00AE3079"/>
    <w:rsid w:val="00AE4265"/>
    <w:rsid w:val="00AE704F"/>
    <w:rsid w:val="00AF4C47"/>
    <w:rsid w:val="00B00E68"/>
    <w:rsid w:val="00B03217"/>
    <w:rsid w:val="00B03A4F"/>
    <w:rsid w:val="00B06F1A"/>
    <w:rsid w:val="00B107B6"/>
    <w:rsid w:val="00B109AA"/>
    <w:rsid w:val="00B10C8B"/>
    <w:rsid w:val="00B11F90"/>
    <w:rsid w:val="00B12294"/>
    <w:rsid w:val="00B13D01"/>
    <w:rsid w:val="00B15A01"/>
    <w:rsid w:val="00B15CCA"/>
    <w:rsid w:val="00B171BB"/>
    <w:rsid w:val="00B206ED"/>
    <w:rsid w:val="00B227B3"/>
    <w:rsid w:val="00B2290B"/>
    <w:rsid w:val="00B22CC6"/>
    <w:rsid w:val="00B23634"/>
    <w:rsid w:val="00B25A9B"/>
    <w:rsid w:val="00B26127"/>
    <w:rsid w:val="00B269BF"/>
    <w:rsid w:val="00B27559"/>
    <w:rsid w:val="00B27F4D"/>
    <w:rsid w:val="00B315A4"/>
    <w:rsid w:val="00B35B01"/>
    <w:rsid w:val="00B40446"/>
    <w:rsid w:val="00B425E2"/>
    <w:rsid w:val="00B43898"/>
    <w:rsid w:val="00B45FEC"/>
    <w:rsid w:val="00B517BC"/>
    <w:rsid w:val="00B51B67"/>
    <w:rsid w:val="00B51BAD"/>
    <w:rsid w:val="00B659B8"/>
    <w:rsid w:val="00B66448"/>
    <w:rsid w:val="00B7145E"/>
    <w:rsid w:val="00B8057E"/>
    <w:rsid w:val="00B80B65"/>
    <w:rsid w:val="00B839F2"/>
    <w:rsid w:val="00B856E1"/>
    <w:rsid w:val="00B86E11"/>
    <w:rsid w:val="00B873DF"/>
    <w:rsid w:val="00B91C36"/>
    <w:rsid w:val="00B9553F"/>
    <w:rsid w:val="00B96A75"/>
    <w:rsid w:val="00B976B1"/>
    <w:rsid w:val="00BA4512"/>
    <w:rsid w:val="00BA68D9"/>
    <w:rsid w:val="00BA73D3"/>
    <w:rsid w:val="00BB086A"/>
    <w:rsid w:val="00BB0FC2"/>
    <w:rsid w:val="00BC49A9"/>
    <w:rsid w:val="00BC7E6F"/>
    <w:rsid w:val="00BC7F12"/>
    <w:rsid w:val="00BD234C"/>
    <w:rsid w:val="00BD3056"/>
    <w:rsid w:val="00BD5DE3"/>
    <w:rsid w:val="00BD5E3D"/>
    <w:rsid w:val="00BD615D"/>
    <w:rsid w:val="00BE10C9"/>
    <w:rsid w:val="00BE1878"/>
    <w:rsid w:val="00BE3D94"/>
    <w:rsid w:val="00BE68AA"/>
    <w:rsid w:val="00BE7B39"/>
    <w:rsid w:val="00BF287C"/>
    <w:rsid w:val="00BF3286"/>
    <w:rsid w:val="00BF557E"/>
    <w:rsid w:val="00BF561D"/>
    <w:rsid w:val="00BF595C"/>
    <w:rsid w:val="00BF6F4B"/>
    <w:rsid w:val="00C00357"/>
    <w:rsid w:val="00C01DDE"/>
    <w:rsid w:val="00C0356D"/>
    <w:rsid w:val="00C0458A"/>
    <w:rsid w:val="00C04E12"/>
    <w:rsid w:val="00C063A3"/>
    <w:rsid w:val="00C132C3"/>
    <w:rsid w:val="00C13639"/>
    <w:rsid w:val="00C25674"/>
    <w:rsid w:val="00C26A0C"/>
    <w:rsid w:val="00C3140D"/>
    <w:rsid w:val="00C3190A"/>
    <w:rsid w:val="00C3519B"/>
    <w:rsid w:val="00C376D8"/>
    <w:rsid w:val="00C37848"/>
    <w:rsid w:val="00C41D22"/>
    <w:rsid w:val="00C43E4B"/>
    <w:rsid w:val="00C445B4"/>
    <w:rsid w:val="00C45A76"/>
    <w:rsid w:val="00C45DDD"/>
    <w:rsid w:val="00C46AB8"/>
    <w:rsid w:val="00C51751"/>
    <w:rsid w:val="00C51CD0"/>
    <w:rsid w:val="00C52D30"/>
    <w:rsid w:val="00C62056"/>
    <w:rsid w:val="00C631DA"/>
    <w:rsid w:val="00C6358E"/>
    <w:rsid w:val="00C667F9"/>
    <w:rsid w:val="00C707BE"/>
    <w:rsid w:val="00C721D3"/>
    <w:rsid w:val="00C7502D"/>
    <w:rsid w:val="00C76888"/>
    <w:rsid w:val="00C76C93"/>
    <w:rsid w:val="00C82B4E"/>
    <w:rsid w:val="00C85DCB"/>
    <w:rsid w:val="00C913D2"/>
    <w:rsid w:val="00C9205B"/>
    <w:rsid w:val="00C94F0F"/>
    <w:rsid w:val="00C95E27"/>
    <w:rsid w:val="00C9728E"/>
    <w:rsid w:val="00C97C12"/>
    <w:rsid w:val="00CA153B"/>
    <w:rsid w:val="00CA1A2D"/>
    <w:rsid w:val="00CA1FE9"/>
    <w:rsid w:val="00CA215D"/>
    <w:rsid w:val="00CA315D"/>
    <w:rsid w:val="00CA3687"/>
    <w:rsid w:val="00CA3C43"/>
    <w:rsid w:val="00CA3DC7"/>
    <w:rsid w:val="00CA465C"/>
    <w:rsid w:val="00CA590A"/>
    <w:rsid w:val="00CA72B3"/>
    <w:rsid w:val="00CA7E61"/>
    <w:rsid w:val="00CB53B8"/>
    <w:rsid w:val="00CC0A8A"/>
    <w:rsid w:val="00CC1D80"/>
    <w:rsid w:val="00CC5F23"/>
    <w:rsid w:val="00CC7FCB"/>
    <w:rsid w:val="00CD2EAB"/>
    <w:rsid w:val="00CD3055"/>
    <w:rsid w:val="00CD62FA"/>
    <w:rsid w:val="00CD784B"/>
    <w:rsid w:val="00CE1EDC"/>
    <w:rsid w:val="00CE2009"/>
    <w:rsid w:val="00CE27C9"/>
    <w:rsid w:val="00CE2BFB"/>
    <w:rsid w:val="00CE4253"/>
    <w:rsid w:val="00CE663F"/>
    <w:rsid w:val="00CE7614"/>
    <w:rsid w:val="00CF16C4"/>
    <w:rsid w:val="00CF2982"/>
    <w:rsid w:val="00CF2AA1"/>
    <w:rsid w:val="00CF4CCC"/>
    <w:rsid w:val="00CF5492"/>
    <w:rsid w:val="00CF6E73"/>
    <w:rsid w:val="00D036B3"/>
    <w:rsid w:val="00D04317"/>
    <w:rsid w:val="00D05533"/>
    <w:rsid w:val="00D059ED"/>
    <w:rsid w:val="00D06C70"/>
    <w:rsid w:val="00D0720C"/>
    <w:rsid w:val="00D1041B"/>
    <w:rsid w:val="00D154D0"/>
    <w:rsid w:val="00D21A88"/>
    <w:rsid w:val="00D22B1D"/>
    <w:rsid w:val="00D23B96"/>
    <w:rsid w:val="00D24159"/>
    <w:rsid w:val="00D24C71"/>
    <w:rsid w:val="00D266AC"/>
    <w:rsid w:val="00D340B2"/>
    <w:rsid w:val="00D3588C"/>
    <w:rsid w:val="00D36D11"/>
    <w:rsid w:val="00D43B46"/>
    <w:rsid w:val="00D4613E"/>
    <w:rsid w:val="00D47E8C"/>
    <w:rsid w:val="00D51D7C"/>
    <w:rsid w:val="00D53A4D"/>
    <w:rsid w:val="00D56918"/>
    <w:rsid w:val="00D56A71"/>
    <w:rsid w:val="00D622BC"/>
    <w:rsid w:val="00D658EE"/>
    <w:rsid w:val="00D6646E"/>
    <w:rsid w:val="00D66783"/>
    <w:rsid w:val="00D66C8C"/>
    <w:rsid w:val="00D7066D"/>
    <w:rsid w:val="00D72A1D"/>
    <w:rsid w:val="00D738E0"/>
    <w:rsid w:val="00D82728"/>
    <w:rsid w:val="00D83958"/>
    <w:rsid w:val="00D85E4E"/>
    <w:rsid w:val="00D86547"/>
    <w:rsid w:val="00D90322"/>
    <w:rsid w:val="00D904BF"/>
    <w:rsid w:val="00D925BA"/>
    <w:rsid w:val="00D96E01"/>
    <w:rsid w:val="00D97966"/>
    <w:rsid w:val="00DA0E81"/>
    <w:rsid w:val="00DA3AB8"/>
    <w:rsid w:val="00DA5543"/>
    <w:rsid w:val="00DB2F0B"/>
    <w:rsid w:val="00DB6268"/>
    <w:rsid w:val="00DC2170"/>
    <w:rsid w:val="00DC2A24"/>
    <w:rsid w:val="00DC4E94"/>
    <w:rsid w:val="00DC6907"/>
    <w:rsid w:val="00DC7809"/>
    <w:rsid w:val="00DD03AA"/>
    <w:rsid w:val="00DD1B02"/>
    <w:rsid w:val="00DD286B"/>
    <w:rsid w:val="00DE350B"/>
    <w:rsid w:val="00DE68AD"/>
    <w:rsid w:val="00DE79C8"/>
    <w:rsid w:val="00DF023B"/>
    <w:rsid w:val="00DF05BB"/>
    <w:rsid w:val="00DF1B50"/>
    <w:rsid w:val="00DF1FFC"/>
    <w:rsid w:val="00DF3F05"/>
    <w:rsid w:val="00DF7084"/>
    <w:rsid w:val="00DF72C9"/>
    <w:rsid w:val="00DF73D6"/>
    <w:rsid w:val="00DF7AF0"/>
    <w:rsid w:val="00E00A7F"/>
    <w:rsid w:val="00E01158"/>
    <w:rsid w:val="00E02A02"/>
    <w:rsid w:val="00E06E53"/>
    <w:rsid w:val="00E0733B"/>
    <w:rsid w:val="00E074F6"/>
    <w:rsid w:val="00E077AD"/>
    <w:rsid w:val="00E14530"/>
    <w:rsid w:val="00E14843"/>
    <w:rsid w:val="00E1624D"/>
    <w:rsid w:val="00E162DA"/>
    <w:rsid w:val="00E16F22"/>
    <w:rsid w:val="00E177F5"/>
    <w:rsid w:val="00E178FB"/>
    <w:rsid w:val="00E2015C"/>
    <w:rsid w:val="00E21410"/>
    <w:rsid w:val="00E22C17"/>
    <w:rsid w:val="00E23367"/>
    <w:rsid w:val="00E24D37"/>
    <w:rsid w:val="00E266CB"/>
    <w:rsid w:val="00E271FC"/>
    <w:rsid w:val="00E30793"/>
    <w:rsid w:val="00E36FC1"/>
    <w:rsid w:val="00E408A0"/>
    <w:rsid w:val="00E4096C"/>
    <w:rsid w:val="00E42730"/>
    <w:rsid w:val="00E4741A"/>
    <w:rsid w:val="00E5438E"/>
    <w:rsid w:val="00E54A45"/>
    <w:rsid w:val="00E557B5"/>
    <w:rsid w:val="00E56C0D"/>
    <w:rsid w:val="00E60071"/>
    <w:rsid w:val="00E62524"/>
    <w:rsid w:val="00E64698"/>
    <w:rsid w:val="00E7085C"/>
    <w:rsid w:val="00E71F0D"/>
    <w:rsid w:val="00E852D4"/>
    <w:rsid w:val="00E86121"/>
    <w:rsid w:val="00E872B0"/>
    <w:rsid w:val="00E87646"/>
    <w:rsid w:val="00E87F2C"/>
    <w:rsid w:val="00E904C9"/>
    <w:rsid w:val="00E90DF3"/>
    <w:rsid w:val="00E93F77"/>
    <w:rsid w:val="00E96328"/>
    <w:rsid w:val="00EA0AC1"/>
    <w:rsid w:val="00EC2336"/>
    <w:rsid w:val="00EC3932"/>
    <w:rsid w:val="00EC7F2E"/>
    <w:rsid w:val="00ED163C"/>
    <w:rsid w:val="00ED3CB5"/>
    <w:rsid w:val="00EE18F6"/>
    <w:rsid w:val="00EE2984"/>
    <w:rsid w:val="00EE4A2C"/>
    <w:rsid w:val="00EE4A46"/>
    <w:rsid w:val="00EE5E77"/>
    <w:rsid w:val="00EF1239"/>
    <w:rsid w:val="00EF153E"/>
    <w:rsid w:val="00F00016"/>
    <w:rsid w:val="00F00681"/>
    <w:rsid w:val="00F01A49"/>
    <w:rsid w:val="00F025B0"/>
    <w:rsid w:val="00F02750"/>
    <w:rsid w:val="00F0583D"/>
    <w:rsid w:val="00F061C0"/>
    <w:rsid w:val="00F15824"/>
    <w:rsid w:val="00F20B40"/>
    <w:rsid w:val="00F21604"/>
    <w:rsid w:val="00F25EBC"/>
    <w:rsid w:val="00F31EC8"/>
    <w:rsid w:val="00F34899"/>
    <w:rsid w:val="00F34A39"/>
    <w:rsid w:val="00F452F7"/>
    <w:rsid w:val="00F45A16"/>
    <w:rsid w:val="00F45A36"/>
    <w:rsid w:val="00F50DE7"/>
    <w:rsid w:val="00F5429A"/>
    <w:rsid w:val="00F57BAD"/>
    <w:rsid w:val="00F674D8"/>
    <w:rsid w:val="00F707D4"/>
    <w:rsid w:val="00F70AFB"/>
    <w:rsid w:val="00F73FB4"/>
    <w:rsid w:val="00F74551"/>
    <w:rsid w:val="00F74BFC"/>
    <w:rsid w:val="00F75B79"/>
    <w:rsid w:val="00F7675A"/>
    <w:rsid w:val="00F81718"/>
    <w:rsid w:val="00F828AC"/>
    <w:rsid w:val="00F86863"/>
    <w:rsid w:val="00F90ED0"/>
    <w:rsid w:val="00F91861"/>
    <w:rsid w:val="00F92498"/>
    <w:rsid w:val="00F97908"/>
    <w:rsid w:val="00FA0ACC"/>
    <w:rsid w:val="00FA672E"/>
    <w:rsid w:val="00FB107C"/>
    <w:rsid w:val="00FB1F60"/>
    <w:rsid w:val="00FB654B"/>
    <w:rsid w:val="00FC73AF"/>
    <w:rsid w:val="00FC79C9"/>
    <w:rsid w:val="00FD17BE"/>
    <w:rsid w:val="00FD2E93"/>
    <w:rsid w:val="00FD2FCB"/>
    <w:rsid w:val="00FD431C"/>
    <w:rsid w:val="00FD635C"/>
    <w:rsid w:val="00FE195C"/>
    <w:rsid w:val="00FE2345"/>
    <w:rsid w:val="00FE3BEC"/>
    <w:rsid w:val="00FE419F"/>
    <w:rsid w:val="00FE50A2"/>
    <w:rsid w:val="00FE5D75"/>
    <w:rsid w:val="00FE6458"/>
    <w:rsid w:val="00FE7188"/>
    <w:rsid w:val="00FE784B"/>
    <w:rsid w:val="00FF19C3"/>
    <w:rsid w:val="00FF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904B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D904BF"/>
  </w:style>
  <w:style w:type="paragraph" w:styleId="Glava">
    <w:name w:val="header"/>
    <w:basedOn w:val="Navaden"/>
    <w:link w:val="GlavaZnak"/>
    <w:rsid w:val="00D904B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904BF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D90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lavaZnak">
    <w:name w:val="Glava Znak"/>
    <w:link w:val="Glava"/>
    <w:rsid w:val="00D904BF"/>
    <w:rPr>
      <w:sz w:val="24"/>
      <w:szCs w:val="24"/>
      <w:lang w:val="sl-SI" w:eastAsia="sl-SI" w:bidi="ar-SA"/>
    </w:rPr>
  </w:style>
  <w:style w:type="character" w:styleId="Hiperpovezava">
    <w:name w:val="Hyperlink"/>
    <w:rsid w:val="00C376D8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202ADC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202ADC"/>
    <w:rPr>
      <w:rFonts w:ascii="Consolas" w:eastAsia="Calibri" w:hAnsi="Consolas"/>
      <w:sz w:val="21"/>
      <w:szCs w:val="21"/>
      <w:lang w:eastAsia="en-US"/>
    </w:rPr>
  </w:style>
  <w:style w:type="paragraph" w:styleId="Odstavekseznama">
    <w:name w:val="List Paragraph"/>
    <w:basedOn w:val="Navaden"/>
    <w:qFormat/>
    <w:rsid w:val="00697E0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697E0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697E0A"/>
    <w:rPr>
      <w:sz w:val="22"/>
    </w:rPr>
  </w:style>
  <w:style w:type="paragraph" w:styleId="Navadensplet">
    <w:name w:val="Normal (Web)"/>
    <w:basedOn w:val="Navaden"/>
    <w:uiPriority w:val="99"/>
    <w:unhideWhenUsed/>
    <w:rsid w:val="00697E0A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rsid w:val="00A5194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5194B"/>
  </w:style>
  <w:style w:type="character" w:styleId="Sprotnaopomba-sklic">
    <w:name w:val="footnote reference"/>
    <w:rsid w:val="00A5194B"/>
    <w:rPr>
      <w:vertAlign w:val="superscript"/>
    </w:rPr>
  </w:style>
  <w:style w:type="paragraph" w:styleId="Besedilooblaka">
    <w:name w:val="Balloon Text"/>
    <w:basedOn w:val="Navaden"/>
    <w:link w:val="BesedilooblakaZnak"/>
    <w:rsid w:val="00F452F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F452F7"/>
    <w:rPr>
      <w:rFonts w:ascii="Tahoma" w:hAnsi="Tahoma" w:cs="Tahoma"/>
      <w:sz w:val="16"/>
      <w:szCs w:val="16"/>
    </w:rPr>
  </w:style>
  <w:style w:type="table" w:styleId="Tabela-mrea">
    <w:name w:val="Table Grid"/>
    <w:basedOn w:val="Navadnatabela"/>
    <w:rsid w:val="002D72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entar-sklic">
    <w:name w:val="annotation reference"/>
    <w:basedOn w:val="Privzetapisavaodstavka"/>
    <w:rsid w:val="007F7472"/>
    <w:rPr>
      <w:sz w:val="16"/>
      <w:szCs w:val="16"/>
    </w:rPr>
  </w:style>
  <w:style w:type="paragraph" w:styleId="Komentar-besedilo">
    <w:name w:val="annotation text"/>
    <w:basedOn w:val="Navaden"/>
    <w:link w:val="Komentar-besediloZnak"/>
    <w:rsid w:val="007F7472"/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rsid w:val="007F7472"/>
  </w:style>
  <w:style w:type="paragraph" w:styleId="Zadevakomentarja">
    <w:name w:val="annotation subject"/>
    <w:basedOn w:val="Komentar-besedilo"/>
    <w:next w:val="Komentar-besedilo"/>
    <w:link w:val="ZadevakomentarjaZnak"/>
    <w:rsid w:val="007F7472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rsid w:val="007F7472"/>
    <w:rPr>
      <w:b/>
      <w:bCs/>
    </w:rPr>
  </w:style>
  <w:style w:type="paragraph" w:customStyle="1" w:styleId="Default">
    <w:name w:val="Default"/>
    <w:rsid w:val="004108D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/>
    </w:rPr>
  </w:style>
  <w:style w:type="table" w:customStyle="1" w:styleId="Srednjesenenje1poudarek11">
    <w:name w:val="Srednje senčenje 1 – poudarek 11"/>
    <w:basedOn w:val="Navadnatabela"/>
    <w:uiPriority w:val="63"/>
    <w:rsid w:val="00626F5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ela-stolpci4">
    <w:name w:val="Table Columns 4"/>
    <w:basedOn w:val="Navadnatabela"/>
    <w:rsid w:val="00626F5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770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01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3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8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0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66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5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8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678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7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CCCCCC"/>
                <w:bottom w:val="none" w:sz="0" w:space="0" w:color="auto"/>
                <w:right w:val="single" w:sz="6" w:space="4" w:color="CCCCCC"/>
              </w:divBdr>
            </w:div>
          </w:divsChild>
        </w:div>
      </w:divsChild>
    </w:div>
    <w:div w:id="19516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42013-1E18-4521-B877-DDBE4928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1146</Words>
  <Characters>6536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KPavlic</dc:creator>
  <cp:keywords/>
  <dc:description/>
  <cp:lastModifiedBy>___</cp:lastModifiedBy>
  <cp:revision>2</cp:revision>
  <cp:lastPrinted>2013-10-15T03:15:00Z</cp:lastPrinted>
  <dcterms:created xsi:type="dcterms:W3CDTF">2015-04-02T06:44:00Z</dcterms:created>
  <dcterms:modified xsi:type="dcterms:W3CDTF">2015-04-02T06:44:00Z</dcterms:modified>
</cp:coreProperties>
</file>