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43"/>
        <w:gridCol w:w="11032"/>
      </w:tblGrid>
      <w:tr w:rsidR="005D4737" w:rsidTr="00534225">
        <w:trPr>
          <w:tblCellSpacing w:w="20" w:type="dxa"/>
        </w:trPr>
        <w:tc>
          <w:tcPr>
            <w:tcW w:w="1272" w:type="pct"/>
          </w:tcPr>
          <w:p w:rsidR="005D4737" w:rsidRPr="00D25C45" w:rsidRDefault="005D4737">
            <w:pPr>
              <w:rPr>
                <w:b/>
                <w:sz w:val="22"/>
                <w:szCs w:val="22"/>
              </w:rPr>
            </w:pPr>
            <w:r w:rsidRPr="00D25C45">
              <w:rPr>
                <w:b/>
                <w:sz w:val="22"/>
                <w:szCs w:val="22"/>
              </w:rPr>
              <w:t>Datum</w:t>
            </w:r>
            <w:r w:rsidR="00D25C45" w:rsidRPr="00D25C45">
              <w:rPr>
                <w:b/>
                <w:sz w:val="22"/>
                <w:szCs w:val="22"/>
              </w:rPr>
              <w:t xml:space="preserve"> predložitve</w:t>
            </w:r>
            <w:r w:rsidRPr="00D25C45">
              <w:rPr>
                <w:b/>
                <w:sz w:val="22"/>
                <w:szCs w:val="22"/>
              </w:rPr>
              <w:t xml:space="preserve">:   </w:t>
            </w:r>
            <w:r w:rsidR="00F06559">
              <w:rPr>
                <w:b/>
                <w:sz w:val="22"/>
                <w:szCs w:val="22"/>
              </w:rPr>
              <w:t>6.</w:t>
            </w:r>
            <w:r w:rsidR="00534225">
              <w:rPr>
                <w:b/>
                <w:sz w:val="22"/>
                <w:szCs w:val="22"/>
              </w:rPr>
              <w:t xml:space="preserve"> </w:t>
            </w:r>
            <w:r w:rsidR="00F06559">
              <w:rPr>
                <w:b/>
                <w:sz w:val="22"/>
                <w:szCs w:val="22"/>
              </w:rPr>
              <w:t>2.</w:t>
            </w:r>
            <w:r w:rsidR="00534225">
              <w:rPr>
                <w:b/>
                <w:sz w:val="22"/>
                <w:szCs w:val="22"/>
              </w:rPr>
              <w:t xml:space="preserve"> </w:t>
            </w:r>
            <w:r w:rsidR="00F06559">
              <w:rPr>
                <w:b/>
                <w:sz w:val="22"/>
                <w:szCs w:val="22"/>
              </w:rPr>
              <w:t>2012</w:t>
            </w:r>
          </w:p>
        </w:tc>
        <w:tc>
          <w:tcPr>
            <w:tcW w:w="3688" w:type="pct"/>
          </w:tcPr>
          <w:p w:rsidR="005D4737" w:rsidRDefault="005D4737" w:rsidP="00D25C45">
            <w:pPr>
              <w:jc w:val="right"/>
              <w:rPr>
                <w:b/>
                <w:sz w:val="22"/>
                <w:szCs w:val="22"/>
              </w:rPr>
            </w:pPr>
            <w:r>
              <w:rPr>
                <w:b/>
                <w:sz w:val="22"/>
                <w:szCs w:val="22"/>
              </w:rPr>
              <w:t>Projekt</w:t>
            </w:r>
            <w:r w:rsidR="00D25C45">
              <w:rPr>
                <w:b/>
                <w:sz w:val="22"/>
                <w:szCs w:val="22"/>
              </w:rPr>
              <w:t xml:space="preserve"> </w:t>
            </w:r>
            <w:r>
              <w:rPr>
                <w:b/>
                <w:sz w:val="22"/>
                <w:szCs w:val="22"/>
              </w:rPr>
              <w:t>OBOGATENO UČENJE TUJIH JEZIKOV</w:t>
            </w:r>
          </w:p>
        </w:tc>
      </w:tr>
    </w:tbl>
    <w:p w:rsidR="004F719F" w:rsidRDefault="004F719F" w:rsidP="004F719F">
      <w:pPr>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07"/>
        <w:gridCol w:w="5677"/>
        <w:gridCol w:w="5391"/>
      </w:tblGrid>
      <w:tr w:rsidR="00F06559" w:rsidTr="00534225">
        <w:trPr>
          <w:tblCellSpacing w:w="20" w:type="dxa"/>
        </w:trPr>
        <w:tc>
          <w:tcPr>
            <w:tcW w:w="1263" w:type="pct"/>
          </w:tcPr>
          <w:p w:rsidR="00F06559" w:rsidRPr="00534225" w:rsidRDefault="00F06559" w:rsidP="004F6768">
            <w:pPr>
              <w:rPr>
                <w:rFonts w:ascii="Tahoma" w:hAnsi="Tahoma" w:cs="Tahoma"/>
                <w:b/>
                <w:sz w:val="22"/>
                <w:szCs w:val="22"/>
              </w:rPr>
            </w:pPr>
            <w:r w:rsidRPr="00534225">
              <w:rPr>
                <w:rFonts w:ascii="Tahoma" w:hAnsi="Tahoma" w:cs="Tahoma"/>
                <w:b/>
                <w:sz w:val="22"/>
                <w:szCs w:val="22"/>
              </w:rPr>
              <w:t>Šola:</w:t>
            </w:r>
          </w:p>
        </w:tc>
        <w:tc>
          <w:tcPr>
            <w:tcW w:w="3697" w:type="pct"/>
            <w:gridSpan w:val="2"/>
          </w:tcPr>
          <w:p w:rsidR="00F06559" w:rsidRDefault="00F06559" w:rsidP="00534225">
            <w:pPr>
              <w:rPr>
                <w:b/>
                <w:sz w:val="22"/>
                <w:szCs w:val="22"/>
              </w:rPr>
            </w:pPr>
            <w:r>
              <w:rPr>
                <w:b/>
                <w:sz w:val="22"/>
                <w:szCs w:val="22"/>
              </w:rPr>
              <w:t>Gimnazija Jožeta Plečnika Ljubljana</w:t>
            </w:r>
          </w:p>
        </w:tc>
      </w:tr>
      <w:tr w:rsidR="00F06559" w:rsidTr="00534225">
        <w:trPr>
          <w:tblCellSpacing w:w="20" w:type="dxa"/>
        </w:trPr>
        <w:tc>
          <w:tcPr>
            <w:tcW w:w="1263" w:type="pct"/>
          </w:tcPr>
          <w:p w:rsidR="00F06559" w:rsidRPr="00534225" w:rsidRDefault="00F06559" w:rsidP="00D25C45">
            <w:pPr>
              <w:rPr>
                <w:rFonts w:ascii="Tahoma" w:hAnsi="Tahoma" w:cs="Tahoma"/>
                <w:b/>
                <w:sz w:val="22"/>
                <w:szCs w:val="22"/>
              </w:rPr>
            </w:pPr>
            <w:r w:rsidRPr="00534225">
              <w:rPr>
                <w:rFonts w:ascii="Tahoma" w:hAnsi="Tahoma" w:cs="Tahoma"/>
                <w:b/>
                <w:sz w:val="22"/>
                <w:szCs w:val="22"/>
              </w:rPr>
              <w:t>Status šole:</w:t>
            </w:r>
          </w:p>
        </w:tc>
        <w:tc>
          <w:tcPr>
            <w:tcW w:w="3697" w:type="pct"/>
            <w:gridSpan w:val="2"/>
          </w:tcPr>
          <w:p w:rsidR="00F06559" w:rsidRDefault="00F06559" w:rsidP="00534225">
            <w:pPr>
              <w:rPr>
                <w:b/>
                <w:sz w:val="22"/>
                <w:szCs w:val="22"/>
              </w:rPr>
            </w:pPr>
            <w:r>
              <w:rPr>
                <w:b/>
                <w:sz w:val="22"/>
                <w:szCs w:val="22"/>
              </w:rPr>
              <w:t>matična šola</w:t>
            </w:r>
          </w:p>
        </w:tc>
      </w:tr>
      <w:tr w:rsidR="00F06559" w:rsidTr="00534225">
        <w:trPr>
          <w:tblCellSpacing w:w="20" w:type="dxa"/>
        </w:trPr>
        <w:tc>
          <w:tcPr>
            <w:tcW w:w="1263" w:type="pct"/>
          </w:tcPr>
          <w:p w:rsidR="00F06559" w:rsidRPr="00534225" w:rsidRDefault="00F06559" w:rsidP="004F6768">
            <w:pPr>
              <w:rPr>
                <w:rFonts w:ascii="Tahoma" w:hAnsi="Tahoma" w:cs="Tahoma"/>
                <w:b/>
                <w:sz w:val="22"/>
                <w:szCs w:val="22"/>
              </w:rPr>
            </w:pPr>
            <w:r w:rsidRPr="00534225">
              <w:rPr>
                <w:rFonts w:ascii="Tahoma" w:hAnsi="Tahoma" w:cs="Tahoma"/>
                <w:b/>
                <w:sz w:val="22"/>
                <w:szCs w:val="22"/>
              </w:rPr>
              <w:t>Tuji učitelj:</w:t>
            </w:r>
          </w:p>
        </w:tc>
        <w:tc>
          <w:tcPr>
            <w:tcW w:w="1900" w:type="pct"/>
          </w:tcPr>
          <w:p w:rsidR="00F06559" w:rsidRDefault="00F06559" w:rsidP="00534225">
            <w:pPr>
              <w:rPr>
                <w:b/>
                <w:sz w:val="22"/>
                <w:szCs w:val="22"/>
              </w:rPr>
            </w:pPr>
            <w:proofErr w:type="spellStart"/>
            <w:r>
              <w:rPr>
                <w:b/>
                <w:sz w:val="22"/>
                <w:szCs w:val="22"/>
              </w:rPr>
              <w:t>Soizic</w:t>
            </w:r>
            <w:proofErr w:type="spellEnd"/>
            <w:r>
              <w:rPr>
                <w:b/>
                <w:sz w:val="22"/>
                <w:szCs w:val="22"/>
              </w:rPr>
              <w:t xml:space="preserve"> </w:t>
            </w:r>
            <w:proofErr w:type="spellStart"/>
            <w:r>
              <w:rPr>
                <w:b/>
                <w:sz w:val="22"/>
                <w:szCs w:val="22"/>
              </w:rPr>
              <w:t>Dupuy</w:t>
            </w:r>
            <w:proofErr w:type="spellEnd"/>
            <w:r>
              <w:rPr>
                <w:b/>
                <w:sz w:val="22"/>
                <w:szCs w:val="22"/>
              </w:rPr>
              <w:t>-</w:t>
            </w:r>
            <w:proofErr w:type="spellStart"/>
            <w:r>
              <w:rPr>
                <w:b/>
                <w:sz w:val="22"/>
                <w:szCs w:val="22"/>
              </w:rPr>
              <w:t>Roudel</w:t>
            </w:r>
            <w:proofErr w:type="spellEnd"/>
          </w:p>
        </w:tc>
        <w:tc>
          <w:tcPr>
            <w:tcW w:w="1784" w:type="pct"/>
            <w:vMerge w:val="restart"/>
            <w:vAlign w:val="center"/>
          </w:tcPr>
          <w:p w:rsidR="00F06559" w:rsidRDefault="00F06559" w:rsidP="00534225">
            <w:pPr>
              <w:rPr>
                <w:b/>
                <w:sz w:val="22"/>
                <w:szCs w:val="22"/>
              </w:rPr>
            </w:pPr>
            <w:r>
              <w:rPr>
                <w:b/>
                <w:sz w:val="22"/>
                <w:szCs w:val="22"/>
              </w:rPr>
              <w:t xml:space="preserve">Tuji jezik: </w:t>
            </w:r>
            <w:r w:rsidR="00534225">
              <w:rPr>
                <w:b/>
                <w:sz w:val="22"/>
                <w:szCs w:val="22"/>
              </w:rPr>
              <w:t>FRANCOŠČINA</w:t>
            </w:r>
          </w:p>
        </w:tc>
      </w:tr>
      <w:tr w:rsidR="00F06559" w:rsidTr="00534225">
        <w:trPr>
          <w:tblCellSpacing w:w="20" w:type="dxa"/>
        </w:trPr>
        <w:tc>
          <w:tcPr>
            <w:tcW w:w="1263" w:type="pct"/>
          </w:tcPr>
          <w:p w:rsidR="00F06559" w:rsidRPr="00534225" w:rsidRDefault="00F06559" w:rsidP="004F6768">
            <w:pPr>
              <w:rPr>
                <w:rFonts w:ascii="Tahoma" w:hAnsi="Tahoma" w:cs="Tahoma"/>
                <w:b/>
                <w:sz w:val="22"/>
                <w:szCs w:val="22"/>
              </w:rPr>
            </w:pPr>
            <w:r w:rsidRPr="00534225">
              <w:rPr>
                <w:rFonts w:ascii="Tahoma" w:hAnsi="Tahoma" w:cs="Tahoma"/>
                <w:b/>
                <w:sz w:val="22"/>
                <w:szCs w:val="22"/>
              </w:rPr>
              <w:t>Koordinator tujega jezika:</w:t>
            </w:r>
          </w:p>
        </w:tc>
        <w:tc>
          <w:tcPr>
            <w:tcW w:w="1900" w:type="pct"/>
          </w:tcPr>
          <w:p w:rsidR="00F06559" w:rsidRDefault="00F06559" w:rsidP="00534225">
            <w:pPr>
              <w:rPr>
                <w:b/>
                <w:sz w:val="22"/>
                <w:szCs w:val="22"/>
              </w:rPr>
            </w:pPr>
            <w:r>
              <w:rPr>
                <w:b/>
                <w:sz w:val="22"/>
                <w:szCs w:val="22"/>
              </w:rPr>
              <w:t>Vesna Čeh Štok</w:t>
            </w:r>
          </w:p>
          <w:p w:rsidR="00F06559" w:rsidRDefault="00F06559" w:rsidP="00534225">
            <w:pPr>
              <w:rPr>
                <w:b/>
                <w:sz w:val="22"/>
                <w:szCs w:val="22"/>
              </w:rPr>
            </w:pPr>
            <w:r>
              <w:rPr>
                <w:b/>
                <w:sz w:val="22"/>
                <w:szCs w:val="22"/>
              </w:rPr>
              <w:t>Miranda Bobnar</w:t>
            </w:r>
          </w:p>
        </w:tc>
        <w:tc>
          <w:tcPr>
            <w:tcW w:w="1784" w:type="pct"/>
            <w:vMerge/>
          </w:tcPr>
          <w:p w:rsidR="00F06559" w:rsidRDefault="00F06559" w:rsidP="00534225">
            <w:pPr>
              <w:rPr>
                <w:b/>
                <w:sz w:val="22"/>
                <w:szCs w:val="22"/>
              </w:rPr>
            </w:pPr>
          </w:p>
        </w:tc>
      </w:tr>
    </w:tbl>
    <w:p w:rsidR="00E2469E" w:rsidRPr="00534225" w:rsidRDefault="00E2469E" w:rsidP="004F719F">
      <w:pPr>
        <w:rPr>
          <w:sz w:val="12"/>
          <w:szCs w:val="22"/>
        </w:rPr>
      </w:pPr>
    </w:p>
    <w:p w:rsidR="00D25C45" w:rsidRPr="00534225" w:rsidRDefault="00D25C45" w:rsidP="00D25C45">
      <w:pPr>
        <w:jc w:val="center"/>
        <w:rPr>
          <w:rFonts w:ascii="Tahoma" w:hAnsi="Tahoma" w:cs="Tahoma"/>
          <w:b/>
          <w:sz w:val="22"/>
          <w:szCs w:val="22"/>
        </w:rPr>
      </w:pPr>
      <w:r w:rsidRPr="00751657">
        <w:rPr>
          <w:rFonts w:ascii="Tahoma" w:hAnsi="Tahoma" w:cs="Tahoma"/>
          <w:b/>
          <w:sz w:val="32"/>
          <w:szCs w:val="32"/>
        </w:rPr>
        <w:t>Načrt učne obvez</w:t>
      </w:r>
      <w:r w:rsidR="005B1FA6" w:rsidRPr="00751657">
        <w:rPr>
          <w:rFonts w:ascii="Tahoma" w:hAnsi="Tahoma" w:cs="Tahoma"/>
          <w:b/>
          <w:sz w:val="32"/>
          <w:szCs w:val="32"/>
        </w:rPr>
        <w:t xml:space="preserve">nosti tujega učitelja za </w:t>
      </w:r>
      <w:r w:rsidR="005B1FA6" w:rsidRPr="00534225">
        <w:rPr>
          <w:rFonts w:ascii="Tahoma" w:hAnsi="Tahoma" w:cs="Tahoma"/>
          <w:b/>
          <w:sz w:val="32"/>
          <w:szCs w:val="32"/>
        </w:rPr>
        <w:t xml:space="preserve">mesec </w:t>
      </w:r>
      <w:r w:rsidR="00481641" w:rsidRPr="00534225">
        <w:rPr>
          <w:rFonts w:ascii="Tahoma" w:hAnsi="Tahoma" w:cs="Tahoma"/>
          <w:b/>
          <w:sz w:val="32"/>
          <w:szCs w:val="32"/>
        </w:rPr>
        <w:t>FEBRUAR</w:t>
      </w:r>
      <w:r w:rsidR="005B1FA6" w:rsidRPr="00534225">
        <w:rPr>
          <w:rFonts w:ascii="Tahoma" w:hAnsi="Tahoma" w:cs="Tahoma"/>
          <w:b/>
          <w:sz w:val="32"/>
          <w:szCs w:val="32"/>
        </w:rPr>
        <w:t xml:space="preserve"> </w:t>
      </w:r>
      <w:r w:rsidRPr="00534225">
        <w:rPr>
          <w:rFonts w:ascii="Tahoma" w:hAnsi="Tahoma" w:cs="Tahoma"/>
          <w:b/>
          <w:sz w:val="32"/>
          <w:szCs w:val="32"/>
        </w:rPr>
        <w:t>šolskega leta 201</w:t>
      </w:r>
      <w:r w:rsidR="009556A6" w:rsidRPr="00534225">
        <w:rPr>
          <w:rFonts w:ascii="Tahoma" w:hAnsi="Tahoma" w:cs="Tahoma"/>
          <w:b/>
          <w:sz w:val="32"/>
          <w:szCs w:val="32"/>
        </w:rPr>
        <w:t>1</w:t>
      </w:r>
      <w:r w:rsidRPr="00534225">
        <w:rPr>
          <w:rFonts w:ascii="Tahoma" w:hAnsi="Tahoma" w:cs="Tahoma"/>
          <w:b/>
          <w:sz w:val="32"/>
          <w:szCs w:val="32"/>
        </w:rPr>
        <w:t>/1</w:t>
      </w:r>
      <w:r w:rsidR="009556A6" w:rsidRPr="00534225">
        <w:rPr>
          <w:rFonts w:ascii="Tahoma" w:hAnsi="Tahoma" w:cs="Tahoma"/>
          <w:b/>
          <w:sz w:val="32"/>
          <w:szCs w:val="32"/>
        </w:rPr>
        <w:t>2</w:t>
      </w:r>
    </w:p>
    <w:p w:rsidR="00D25C45" w:rsidRPr="00534225" w:rsidRDefault="00D25C45" w:rsidP="00D25C45">
      <w:pPr>
        <w:jc w:val="center"/>
        <w:rPr>
          <w:rFonts w:ascii="Tahoma" w:hAnsi="Tahoma" w:cs="Tahoma"/>
          <w:b/>
          <w:sz w:val="14"/>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601"/>
        <w:gridCol w:w="1656"/>
        <w:gridCol w:w="1658"/>
        <w:gridCol w:w="1658"/>
        <w:gridCol w:w="1661"/>
        <w:gridCol w:w="1661"/>
        <w:gridCol w:w="1658"/>
        <w:gridCol w:w="1661"/>
        <w:gridCol w:w="1661"/>
      </w:tblGrid>
      <w:tr w:rsidR="00534225" w:rsidRPr="00534225" w:rsidTr="00534225">
        <w:trPr>
          <w:tblCellSpacing w:w="20" w:type="dxa"/>
        </w:trPr>
        <w:tc>
          <w:tcPr>
            <w:tcW w:w="518" w:type="pct"/>
          </w:tcPr>
          <w:p w:rsidR="00494461" w:rsidRPr="00534225" w:rsidRDefault="00494461" w:rsidP="00D66871">
            <w:pPr>
              <w:jc w:val="center"/>
              <w:rPr>
                <w:b/>
                <w:sz w:val="22"/>
                <w:szCs w:val="22"/>
              </w:rPr>
            </w:pPr>
            <w:r w:rsidRPr="00534225">
              <w:rPr>
                <w:b/>
                <w:sz w:val="22"/>
                <w:szCs w:val="22"/>
              </w:rPr>
              <w:t>Mesec</w:t>
            </w:r>
          </w:p>
        </w:tc>
        <w:tc>
          <w:tcPr>
            <w:tcW w:w="543" w:type="pct"/>
          </w:tcPr>
          <w:p w:rsidR="00494461" w:rsidRPr="00534225" w:rsidRDefault="00494461" w:rsidP="00D66871">
            <w:pPr>
              <w:jc w:val="center"/>
              <w:rPr>
                <w:b/>
                <w:sz w:val="22"/>
                <w:szCs w:val="22"/>
              </w:rPr>
            </w:pPr>
            <w:r w:rsidRPr="00534225">
              <w:rPr>
                <w:b/>
                <w:sz w:val="22"/>
                <w:szCs w:val="22"/>
              </w:rPr>
              <w:t xml:space="preserve">Število </w:t>
            </w:r>
          </w:p>
          <w:p w:rsidR="00494461" w:rsidRPr="00534225" w:rsidRDefault="00494461" w:rsidP="00D66871">
            <w:pPr>
              <w:jc w:val="center"/>
              <w:rPr>
                <w:b/>
                <w:sz w:val="22"/>
                <w:szCs w:val="22"/>
              </w:rPr>
            </w:pPr>
            <w:r w:rsidRPr="00534225">
              <w:rPr>
                <w:b/>
                <w:sz w:val="22"/>
                <w:szCs w:val="22"/>
              </w:rPr>
              <w:t>delovnih dni</w:t>
            </w:r>
          </w:p>
        </w:tc>
        <w:tc>
          <w:tcPr>
            <w:tcW w:w="544" w:type="pct"/>
          </w:tcPr>
          <w:p w:rsidR="00494461" w:rsidRPr="00534225" w:rsidRDefault="00494461" w:rsidP="00D66871">
            <w:pPr>
              <w:jc w:val="center"/>
              <w:rPr>
                <w:b/>
                <w:sz w:val="22"/>
                <w:szCs w:val="22"/>
              </w:rPr>
            </w:pPr>
            <w:r w:rsidRPr="00534225">
              <w:rPr>
                <w:b/>
                <w:sz w:val="22"/>
                <w:szCs w:val="22"/>
              </w:rPr>
              <w:t>Število praznikov</w:t>
            </w:r>
          </w:p>
        </w:tc>
        <w:tc>
          <w:tcPr>
            <w:tcW w:w="544" w:type="pct"/>
            <w:vAlign w:val="center"/>
          </w:tcPr>
          <w:p w:rsidR="00494461" w:rsidRPr="00534225" w:rsidRDefault="00494461" w:rsidP="00282386">
            <w:pPr>
              <w:jc w:val="center"/>
              <w:rPr>
                <w:b/>
                <w:sz w:val="22"/>
                <w:szCs w:val="22"/>
              </w:rPr>
            </w:pPr>
            <w:r w:rsidRPr="00534225">
              <w:rPr>
                <w:b/>
                <w:sz w:val="22"/>
                <w:szCs w:val="22"/>
              </w:rPr>
              <w:t>Skupaj</w:t>
            </w:r>
          </w:p>
        </w:tc>
        <w:tc>
          <w:tcPr>
            <w:tcW w:w="545" w:type="pct"/>
          </w:tcPr>
          <w:p w:rsidR="00494461" w:rsidRPr="00534225" w:rsidRDefault="00494461" w:rsidP="00D66871">
            <w:pPr>
              <w:jc w:val="center"/>
              <w:rPr>
                <w:b/>
                <w:sz w:val="22"/>
                <w:szCs w:val="22"/>
              </w:rPr>
            </w:pPr>
            <w:r w:rsidRPr="00534225">
              <w:rPr>
                <w:b/>
                <w:sz w:val="22"/>
                <w:szCs w:val="22"/>
              </w:rPr>
              <w:t>Število delovnih ur</w:t>
            </w:r>
          </w:p>
        </w:tc>
        <w:tc>
          <w:tcPr>
            <w:tcW w:w="545" w:type="pct"/>
          </w:tcPr>
          <w:p w:rsidR="00494461" w:rsidRPr="00534225" w:rsidRDefault="00494461" w:rsidP="00D66871">
            <w:pPr>
              <w:jc w:val="center"/>
              <w:rPr>
                <w:b/>
                <w:sz w:val="22"/>
                <w:szCs w:val="22"/>
              </w:rPr>
            </w:pPr>
            <w:r w:rsidRPr="00534225">
              <w:rPr>
                <w:b/>
                <w:sz w:val="22"/>
                <w:szCs w:val="22"/>
              </w:rPr>
              <w:t xml:space="preserve">Število </w:t>
            </w:r>
          </w:p>
          <w:p w:rsidR="00494461" w:rsidRPr="00534225" w:rsidRDefault="00494461" w:rsidP="00D66871">
            <w:pPr>
              <w:jc w:val="center"/>
              <w:rPr>
                <w:b/>
                <w:sz w:val="22"/>
                <w:szCs w:val="22"/>
              </w:rPr>
            </w:pPr>
            <w:r w:rsidRPr="00534225">
              <w:rPr>
                <w:b/>
                <w:sz w:val="22"/>
                <w:szCs w:val="22"/>
              </w:rPr>
              <w:t>dni pouka</w:t>
            </w:r>
          </w:p>
        </w:tc>
        <w:tc>
          <w:tcPr>
            <w:tcW w:w="544" w:type="pct"/>
          </w:tcPr>
          <w:p w:rsidR="00494461" w:rsidRPr="00534225" w:rsidRDefault="00494461" w:rsidP="00387515">
            <w:pPr>
              <w:jc w:val="center"/>
              <w:rPr>
                <w:b/>
                <w:sz w:val="22"/>
                <w:szCs w:val="22"/>
              </w:rPr>
            </w:pPr>
            <w:r w:rsidRPr="00534225">
              <w:rPr>
                <w:b/>
                <w:sz w:val="22"/>
                <w:szCs w:val="22"/>
              </w:rPr>
              <w:t xml:space="preserve">Število </w:t>
            </w:r>
          </w:p>
          <w:p w:rsidR="00494461" w:rsidRPr="00534225" w:rsidRDefault="00494461" w:rsidP="00387515">
            <w:pPr>
              <w:jc w:val="center"/>
              <w:rPr>
                <w:b/>
                <w:sz w:val="22"/>
                <w:szCs w:val="22"/>
              </w:rPr>
            </w:pPr>
            <w:r w:rsidRPr="00534225">
              <w:rPr>
                <w:b/>
                <w:sz w:val="22"/>
                <w:szCs w:val="22"/>
              </w:rPr>
              <w:t>ur pouka</w:t>
            </w:r>
          </w:p>
        </w:tc>
        <w:tc>
          <w:tcPr>
            <w:tcW w:w="545" w:type="pct"/>
          </w:tcPr>
          <w:p w:rsidR="00494461" w:rsidRPr="00534225" w:rsidRDefault="00494461" w:rsidP="00494461">
            <w:pPr>
              <w:jc w:val="center"/>
              <w:rPr>
                <w:b/>
                <w:sz w:val="22"/>
                <w:szCs w:val="22"/>
              </w:rPr>
            </w:pPr>
            <w:r w:rsidRPr="00534225">
              <w:rPr>
                <w:b/>
                <w:sz w:val="22"/>
                <w:szCs w:val="22"/>
              </w:rPr>
              <w:t>Št. dni / ur</w:t>
            </w:r>
            <w:r w:rsidR="00E856E1" w:rsidRPr="00534225">
              <w:rPr>
                <w:b/>
                <w:sz w:val="22"/>
                <w:szCs w:val="22"/>
              </w:rPr>
              <w:t>*</w:t>
            </w:r>
            <w:r w:rsidRPr="00534225">
              <w:rPr>
                <w:b/>
                <w:sz w:val="22"/>
                <w:szCs w:val="22"/>
              </w:rPr>
              <w:t xml:space="preserve">  drugega dela</w:t>
            </w:r>
            <w:r w:rsidRPr="00534225">
              <w:rPr>
                <w:b/>
                <w:sz w:val="22"/>
                <w:szCs w:val="22"/>
                <w:vertAlign w:val="superscript"/>
              </w:rPr>
              <w:t>1</w:t>
            </w:r>
            <w:r w:rsidRPr="00534225">
              <w:rPr>
                <w:b/>
                <w:sz w:val="22"/>
                <w:szCs w:val="22"/>
              </w:rPr>
              <w:t xml:space="preserve"> </w:t>
            </w:r>
          </w:p>
        </w:tc>
        <w:tc>
          <w:tcPr>
            <w:tcW w:w="538" w:type="pct"/>
          </w:tcPr>
          <w:p w:rsidR="00494461" w:rsidRPr="00534225" w:rsidRDefault="00494461" w:rsidP="00E856E1">
            <w:pPr>
              <w:jc w:val="center"/>
              <w:rPr>
                <w:b/>
                <w:sz w:val="22"/>
                <w:szCs w:val="22"/>
              </w:rPr>
            </w:pPr>
            <w:r w:rsidRPr="00534225">
              <w:rPr>
                <w:b/>
                <w:sz w:val="22"/>
                <w:szCs w:val="22"/>
              </w:rPr>
              <w:t>Št. dni /</w:t>
            </w:r>
            <w:r w:rsidR="00E856E1" w:rsidRPr="00534225">
              <w:rPr>
                <w:b/>
                <w:sz w:val="22"/>
                <w:szCs w:val="22"/>
              </w:rPr>
              <w:t xml:space="preserve"> </w:t>
            </w:r>
            <w:r w:rsidRPr="00534225">
              <w:rPr>
                <w:b/>
                <w:sz w:val="22"/>
                <w:szCs w:val="22"/>
              </w:rPr>
              <w:t>ur</w:t>
            </w:r>
            <w:r w:rsidR="00E856E1" w:rsidRPr="00534225">
              <w:rPr>
                <w:b/>
                <w:sz w:val="22"/>
                <w:szCs w:val="22"/>
              </w:rPr>
              <w:t>*</w:t>
            </w:r>
            <w:r w:rsidRPr="00534225">
              <w:rPr>
                <w:b/>
                <w:sz w:val="22"/>
                <w:szCs w:val="22"/>
              </w:rPr>
              <w:t xml:space="preserve">  dopusta</w:t>
            </w:r>
            <w:r w:rsidRPr="00534225">
              <w:rPr>
                <w:b/>
                <w:sz w:val="22"/>
                <w:szCs w:val="22"/>
                <w:vertAlign w:val="superscript"/>
              </w:rPr>
              <w:t>2</w:t>
            </w:r>
          </w:p>
        </w:tc>
      </w:tr>
      <w:tr w:rsidR="00534225" w:rsidRPr="00534225" w:rsidTr="00534225">
        <w:trPr>
          <w:trHeight w:val="227"/>
          <w:tblCellSpacing w:w="20" w:type="dxa"/>
        </w:trPr>
        <w:tc>
          <w:tcPr>
            <w:tcW w:w="518" w:type="pct"/>
            <w:vAlign w:val="center"/>
          </w:tcPr>
          <w:p w:rsidR="00F06559" w:rsidRPr="00534225" w:rsidRDefault="00F06559" w:rsidP="00282386">
            <w:pPr>
              <w:jc w:val="center"/>
              <w:rPr>
                <w:b/>
                <w:sz w:val="22"/>
                <w:szCs w:val="22"/>
              </w:rPr>
            </w:pPr>
            <w:r w:rsidRPr="00534225">
              <w:rPr>
                <w:b/>
                <w:sz w:val="22"/>
                <w:szCs w:val="22"/>
              </w:rPr>
              <w:t>FEBRUAR</w:t>
            </w:r>
          </w:p>
        </w:tc>
        <w:tc>
          <w:tcPr>
            <w:tcW w:w="543" w:type="pct"/>
          </w:tcPr>
          <w:p w:rsidR="00F06559" w:rsidRPr="00534225" w:rsidRDefault="00F06559" w:rsidP="00202565">
            <w:pPr>
              <w:jc w:val="center"/>
              <w:rPr>
                <w:b/>
                <w:sz w:val="22"/>
                <w:szCs w:val="20"/>
              </w:rPr>
            </w:pPr>
            <w:r w:rsidRPr="00534225">
              <w:rPr>
                <w:b/>
                <w:sz w:val="22"/>
                <w:szCs w:val="20"/>
              </w:rPr>
              <w:t>20</w:t>
            </w:r>
          </w:p>
        </w:tc>
        <w:tc>
          <w:tcPr>
            <w:tcW w:w="544" w:type="pct"/>
          </w:tcPr>
          <w:p w:rsidR="00F06559" w:rsidRPr="00534225" w:rsidRDefault="00F06559" w:rsidP="00202565">
            <w:pPr>
              <w:jc w:val="center"/>
              <w:rPr>
                <w:b/>
                <w:sz w:val="22"/>
                <w:szCs w:val="20"/>
              </w:rPr>
            </w:pPr>
            <w:r w:rsidRPr="00534225">
              <w:rPr>
                <w:b/>
                <w:sz w:val="22"/>
                <w:szCs w:val="20"/>
              </w:rPr>
              <w:t>1</w:t>
            </w:r>
          </w:p>
        </w:tc>
        <w:tc>
          <w:tcPr>
            <w:tcW w:w="544" w:type="pct"/>
          </w:tcPr>
          <w:p w:rsidR="00F06559" w:rsidRPr="00534225" w:rsidRDefault="00F06559" w:rsidP="00202565">
            <w:pPr>
              <w:jc w:val="center"/>
              <w:rPr>
                <w:b/>
                <w:sz w:val="22"/>
                <w:szCs w:val="20"/>
              </w:rPr>
            </w:pPr>
            <w:r w:rsidRPr="00534225">
              <w:rPr>
                <w:b/>
                <w:sz w:val="22"/>
                <w:szCs w:val="20"/>
              </w:rPr>
              <w:t>21</w:t>
            </w:r>
          </w:p>
        </w:tc>
        <w:tc>
          <w:tcPr>
            <w:tcW w:w="545" w:type="pct"/>
          </w:tcPr>
          <w:p w:rsidR="00F06559" w:rsidRPr="00534225" w:rsidRDefault="00F06559" w:rsidP="00202565">
            <w:pPr>
              <w:jc w:val="center"/>
              <w:rPr>
                <w:b/>
                <w:sz w:val="22"/>
                <w:szCs w:val="20"/>
              </w:rPr>
            </w:pPr>
            <w:r w:rsidRPr="00534225">
              <w:rPr>
                <w:b/>
                <w:sz w:val="22"/>
                <w:szCs w:val="20"/>
              </w:rPr>
              <w:t>168</w:t>
            </w:r>
          </w:p>
        </w:tc>
        <w:tc>
          <w:tcPr>
            <w:tcW w:w="545" w:type="pct"/>
            <w:vAlign w:val="center"/>
          </w:tcPr>
          <w:p w:rsidR="00F06559" w:rsidRPr="00534225" w:rsidRDefault="00F06440" w:rsidP="003667D9">
            <w:pPr>
              <w:jc w:val="center"/>
              <w:rPr>
                <w:b/>
                <w:sz w:val="22"/>
                <w:szCs w:val="22"/>
              </w:rPr>
            </w:pPr>
            <w:r w:rsidRPr="00534225">
              <w:rPr>
                <w:b/>
                <w:sz w:val="22"/>
                <w:szCs w:val="22"/>
              </w:rPr>
              <w:t>11</w:t>
            </w:r>
          </w:p>
        </w:tc>
        <w:tc>
          <w:tcPr>
            <w:tcW w:w="544" w:type="pct"/>
            <w:vAlign w:val="center"/>
          </w:tcPr>
          <w:p w:rsidR="00F06559" w:rsidRPr="00534225" w:rsidRDefault="00F06440" w:rsidP="003667D9">
            <w:pPr>
              <w:jc w:val="center"/>
              <w:rPr>
                <w:b/>
                <w:sz w:val="22"/>
                <w:szCs w:val="22"/>
              </w:rPr>
            </w:pPr>
            <w:r w:rsidRPr="00534225">
              <w:rPr>
                <w:b/>
                <w:sz w:val="22"/>
                <w:szCs w:val="22"/>
              </w:rPr>
              <w:t>35</w:t>
            </w:r>
          </w:p>
        </w:tc>
        <w:tc>
          <w:tcPr>
            <w:tcW w:w="545" w:type="pct"/>
            <w:vAlign w:val="center"/>
          </w:tcPr>
          <w:p w:rsidR="00F06559" w:rsidRPr="00534225" w:rsidRDefault="00F06440" w:rsidP="003667D9">
            <w:pPr>
              <w:jc w:val="center"/>
              <w:rPr>
                <w:b/>
                <w:sz w:val="22"/>
                <w:szCs w:val="22"/>
              </w:rPr>
            </w:pPr>
            <w:r w:rsidRPr="00534225">
              <w:rPr>
                <w:b/>
                <w:sz w:val="22"/>
                <w:szCs w:val="22"/>
              </w:rPr>
              <w:t>5 / 16</w:t>
            </w:r>
          </w:p>
        </w:tc>
        <w:tc>
          <w:tcPr>
            <w:tcW w:w="538" w:type="pct"/>
          </w:tcPr>
          <w:p w:rsidR="00F06559" w:rsidRPr="00534225" w:rsidRDefault="00F06440" w:rsidP="00282386">
            <w:pPr>
              <w:jc w:val="center"/>
              <w:rPr>
                <w:b/>
                <w:sz w:val="22"/>
                <w:szCs w:val="22"/>
              </w:rPr>
            </w:pPr>
            <w:r w:rsidRPr="00534225">
              <w:rPr>
                <w:b/>
                <w:sz w:val="22"/>
                <w:szCs w:val="22"/>
              </w:rPr>
              <w:t>4 / 13</w:t>
            </w:r>
          </w:p>
        </w:tc>
      </w:tr>
    </w:tbl>
    <w:p w:rsidR="00E856E1" w:rsidRPr="00385298" w:rsidRDefault="00E856E1" w:rsidP="00E856E1">
      <w:pPr>
        <w:ind w:left="360"/>
        <w:jc w:val="right"/>
        <w:rPr>
          <w:sz w:val="10"/>
          <w:szCs w:val="16"/>
          <w:vertAlign w:val="superscript"/>
        </w:rPr>
      </w:pPr>
      <w:r w:rsidRPr="00385298">
        <w:rPr>
          <w:sz w:val="16"/>
          <w:szCs w:val="22"/>
        </w:rPr>
        <w:t>*»odpadlih ur« pouka po urniku TU</w:t>
      </w:r>
    </w:p>
    <w:p w:rsidR="000C502D" w:rsidRDefault="000C502D" w:rsidP="000C502D">
      <w:pPr>
        <w:ind w:left="360"/>
        <w:jc w:val="right"/>
        <w:rPr>
          <w:sz w:val="16"/>
          <w:szCs w:val="16"/>
        </w:rPr>
      </w:pPr>
      <w:r w:rsidRPr="000C502D">
        <w:rPr>
          <w:sz w:val="16"/>
          <w:szCs w:val="16"/>
          <w:vertAlign w:val="superscript"/>
        </w:rPr>
        <w:t>1</w:t>
      </w:r>
      <w:r w:rsidR="00282386" w:rsidRPr="00282386">
        <w:rPr>
          <w:sz w:val="16"/>
          <w:szCs w:val="16"/>
        </w:rPr>
        <w:t>ekskurzije, izobraževanje (na ZŠ in drugod) ipd.</w:t>
      </w:r>
    </w:p>
    <w:p w:rsidR="00282386" w:rsidRDefault="00282386" w:rsidP="000C502D">
      <w:pPr>
        <w:ind w:left="360"/>
        <w:jc w:val="right"/>
        <w:rPr>
          <w:sz w:val="16"/>
          <w:szCs w:val="16"/>
        </w:rPr>
      </w:pPr>
      <w:r>
        <w:rPr>
          <w:sz w:val="16"/>
          <w:szCs w:val="16"/>
        </w:rPr>
        <w:t xml:space="preserve"> </w:t>
      </w:r>
      <w:r w:rsidRPr="00282386">
        <w:rPr>
          <w:sz w:val="16"/>
          <w:szCs w:val="16"/>
          <w:vertAlign w:val="superscript"/>
        </w:rPr>
        <w:t>2</w:t>
      </w:r>
      <w:r w:rsidRPr="00282386">
        <w:rPr>
          <w:sz w:val="16"/>
          <w:szCs w:val="16"/>
        </w:rPr>
        <w:t>letni, (vnaprej znani) bolniški</w:t>
      </w:r>
      <w:r w:rsidR="000C502D">
        <w:rPr>
          <w:sz w:val="16"/>
          <w:szCs w:val="16"/>
        </w:rPr>
        <w:t>, študijski</w:t>
      </w:r>
      <w:r>
        <w:rPr>
          <w:sz w:val="16"/>
          <w:szCs w:val="16"/>
        </w:rPr>
        <w:t xml:space="preserve"> </w:t>
      </w:r>
      <w:r w:rsidR="000C502D">
        <w:rPr>
          <w:sz w:val="16"/>
          <w:szCs w:val="16"/>
        </w:rPr>
        <w:t>idr.</w:t>
      </w:r>
    </w:p>
    <w:p w:rsidR="00282386" w:rsidRPr="00534225" w:rsidRDefault="00282386" w:rsidP="000C502D">
      <w:pPr>
        <w:jc w:val="right"/>
        <w:rPr>
          <w:sz w:val="8"/>
          <w:szCs w:val="16"/>
        </w:rPr>
      </w:pPr>
    </w:p>
    <w:p w:rsidR="00E01693" w:rsidRPr="007A36BA" w:rsidRDefault="00735B0D" w:rsidP="00E01693">
      <w:pPr>
        <w:numPr>
          <w:ilvl w:val="0"/>
          <w:numId w:val="30"/>
        </w:numPr>
        <w:rPr>
          <w:rFonts w:ascii="Tahoma" w:hAnsi="Tahoma" w:cs="Tahoma"/>
          <w:b/>
          <w:szCs w:val="28"/>
        </w:rPr>
      </w:pPr>
      <w:r w:rsidRPr="007A36BA">
        <w:rPr>
          <w:rFonts w:ascii="Tahoma" w:hAnsi="Tahoma" w:cs="Tahoma"/>
          <w:b/>
          <w:szCs w:val="22"/>
        </w:rPr>
        <w:t xml:space="preserve">     </w:t>
      </w:r>
      <w:r w:rsidR="00E01693" w:rsidRPr="007A36BA">
        <w:rPr>
          <w:rFonts w:ascii="Tahoma" w:hAnsi="Tahoma" w:cs="Tahoma"/>
          <w:b/>
          <w:szCs w:val="22"/>
        </w:rPr>
        <w:t xml:space="preserve">OPIS </w:t>
      </w:r>
      <w:r w:rsidR="00E01693" w:rsidRPr="007A36BA">
        <w:rPr>
          <w:rFonts w:ascii="Tahoma" w:hAnsi="Tahoma" w:cs="Tahoma"/>
          <w:b/>
          <w:szCs w:val="22"/>
        </w:rPr>
        <w:tab/>
        <w:t>DELA: Cilji, vsebina, pristopi, metode, oblike …</w:t>
      </w:r>
    </w:p>
    <w:p w:rsidR="00E01693" w:rsidRPr="00534225" w:rsidRDefault="00E01693" w:rsidP="00E01693">
      <w:pPr>
        <w:ind w:left="360"/>
        <w:rPr>
          <w:b/>
          <w:sz w:val="16"/>
          <w:szCs w:val="28"/>
        </w:rPr>
      </w:pPr>
      <w:r w:rsidRPr="00BB0BC8">
        <w:rPr>
          <w:b/>
          <w:szCs w:val="28"/>
        </w:rPr>
        <w:t xml:space="preserve"> </w:t>
      </w:r>
    </w:p>
    <w:p w:rsidR="00E01693" w:rsidRPr="00E01693" w:rsidRDefault="00E01693" w:rsidP="00E01693">
      <w:pPr>
        <w:rPr>
          <w:rFonts w:ascii="Tahoma" w:hAnsi="Tahoma" w:cs="Tahoma"/>
          <w:b/>
          <w:sz w:val="22"/>
          <w:szCs w:val="28"/>
        </w:rPr>
      </w:pPr>
      <w:r>
        <w:rPr>
          <w:rFonts w:ascii="Tahoma" w:hAnsi="Tahoma" w:cs="Tahoma"/>
          <w:b/>
          <w:sz w:val="22"/>
          <w:szCs w:val="28"/>
        </w:rPr>
        <w:t>1</w:t>
      </w:r>
      <w:r w:rsidRPr="00E01693">
        <w:rPr>
          <w:rFonts w:ascii="Tahoma" w:hAnsi="Tahoma" w:cs="Tahoma"/>
          <w:b/>
          <w:sz w:val="22"/>
          <w:szCs w:val="28"/>
        </w:rPr>
        <w:t>.1</w:t>
      </w:r>
      <w:r w:rsidRPr="00E01693">
        <w:rPr>
          <w:rFonts w:ascii="Tahoma" w:hAnsi="Tahoma" w:cs="Tahoma"/>
          <w:b/>
          <w:sz w:val="22"/>
          <w:szCs w:val="28"/>
        </w:rPr>
        <w:tab/>
      </w:r>
      <w:r w:rsidR="007A36BA">
        <w:rPr>
          <w:rFonts w:ascii="Tahoma" w:hAnsi="Tahoma" w:cs="Tahoma"/>
          <w:b/>
          <w:sz w:val="22"/>
          <w:szCs w:val="28"/>
        </w:rPr>
        <w:t>Cilji in vsebina dela; i</w:t>
      </w:r>
      <w:r w:rsidRPr="00E01693">
        <w:rPr>
          <w:rFonts w:ascii="Tahoma" w:hAnsi="Tahoma" w:cs="Tahoma"/>
          <w:b/>
          <w:sz w:val="22"/>
          <w:szCs w:val="28"/>
        </w:rPr>
        <w:t>novativni pristopi in dodana vrednost</w:t>
      </w:r>
      <w:r w:rsidR="00260B60">
        <w:rPr>
          <w:rFonts w:ascii="Tahoma" w:hAnsi="Tahoma" w:cs="Tahoma"/>
          <w:b/>
          <w:sz w:val="22"/>
          <w:szCs w:val="28"/>
        </w:rPr>
        <w:t xml:space="preserve"> (po kategorijah)</w:t>
      </w:r>
    </w:p>
    <w:p w:rsidR="00E01693" w:rsidRPr="00534225" w:rsidRDefault="00E01693" w:rsidP="00E01693">
      <w:pPr>
        <w:rPr>
          <w:b/>
          <w:sz w:val="1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260B60" w:rsidRPr="006A67BB" w:rsidTr="00534225">
        <w:trPr>
          <w:trHeight w:val="301"/>
          <w:tblCellSpacing w:w="20" w:type="dxa"/>
        </w:trPr>
        <w:tc>
          <w:tcPr>
            <w:tcW w:w="891" w:type="pct"/>
            <w:shd w:val="clear" w:color="auto" w:fill="auto"/>
          </w:tcPr>
          <w:p w:rsidR="00260B60" w:rsidRPr="002E019A" w:rsidRDefault="00260B60" w:rsidP="00260B60">
            <w:pPr>
              <w:rPr>
                <w:b/>
                <w:bCs/>
                <w:kern w:val="24"/>
                <w:sz w:val="22"/>
                <w:szCs w:val="22"/>
              </w:rPr>
            </w:pPr>
            <w:r>
              <w:rPr>
                <w:b/>
                <w:bCs/>
                <w:kern w:val="24"/>
                <w:sz w:val="22"/>
                <w:szCs w:val="22"/>
              </w:rPr>
              <w:t>Pri pouku ciljnega TJ</w:t>
            </w:r>
          </w:p>
        </w:tc>
        <w:tc>
          <w:tcPr>
            <w:tcW w:w="4068" w:type="pct"/>
            <w:shd w:val="clear" w:color="auto" w:fill="auto"/>
          </w:tcPr>
          <w:p w:rsidR="00260B60" w:rsidRPr="00534225" w:rsidRDefault="0008044F" w:rsidP="007D15AC">
            <w:pPr>
              <w:jc w:val="both"/>
              <w:rPr>
                <w:sz w:val="22"/>
              </w:rPr>
            </w:pPr>
            <w:r w:rsidRPr="00534225">
              <w:rPr>
                <w:sz w:val="22"/>
              </w:rPr>
              <w:t xml:space="preserve">Tu poučuje paralelno v ločenem prostoru manjšo skupino dijakov, pri čemer lahko pouk individualizira in diferencira. Ker v okviru timskega pouka praviloma dela z boljšimi dijaki, lahko temo, ki jo domači učitelj obravnava pri uri z večjo skupino dijakov, poglobi in razširi (uporabi kompleksnejše besedišče, izhaja iz svojih izkušenj in perspektive ter vključi predloge dijakov). Za dosego istega cilja lahko </w:t>
            </w:r>
            <w:proofErr w:type="spellStart"/>
            <w:r w:rsidRPr="00534225">
              <w:rPr>
                <w:sz w:val="22"/>
              </w:rPr>
              <w:t>pre</w:t>
            </w:r>
            <w:proofErr w:type="spellEnd"/>
            <w:r w:rsidRPr="00534225">
              <w:rPr>
                <w:sz w:val="22"/>
              </w:rPr>
              <w:t xml:space="preserve"> tem kot dodatek ali kot samostojno gradivo uporabi avtentične vire in lastne </w:t>
            </w:r>
            <w:proofErr w:type="spellStart"/>
            <w:r w:rsidRPr="00534225">
              <w:rPr>
                <w:sz w:val="22"/>
              </w:rPr>
              <w:t>didaktizirane</w:t>
            </w:r>
            <w:proofErr w:type="spellEnd"/>
            <w:r w:rsidRPr="00534225">
              <w:rPr>
                <w:sz w:val="22"/>
              </w:rPr>
              <w:t xml:space="preserve"> aktivnosti.</w:t>
            </w:r>
          </w:p>
          <w:p w:rsidR="0008044F" w:rsidRPr="00534225" w:rsidRDefault="0008044F" w:rsidP="007D15AC">
            <w:pPr>
              <w:jc w:val="both"/>
              <w:rPr>
                <w:sz w:val="22"/>
              </w:rPr>
            </w:pPr>
            <w:r w:rsidRPr="00534225">
              <w:rPr>
                <w:sz w:val="22"/>
              </w:rPr>
              <w:t xml:space="preserve">Vsebina: </w:t>
            </w:r>
          </w:p>
          <w:p w:rsidR="0008044F" w:rsidRPr="00534225" w:rsidRDefault="0008044F" w:rsidP="007D15AC">
            <w:pPr>
              <w:jc w:val="both"/>
              <w:rPr>
                <w:sz w:val="22"/>
              </w:rPr>
            </w:pPr>
            <w:r w:rsidRPr="00534225">
              <w:rPr>
                <w:sz w:val="22"/>
              </w:rPr>
              <w:t>- geografija Francije, pomembnejša mesta (1b, 2g)</w:t>
            </w:r>
          </w:p>
          <w:p w:rsidR="0008044F" w:rsidRPr="00534225" w:rsidRDefault="0008044F" w:rsidP="007D15AC">
            <w:pPr>
              <w:jc w:val="both"/>
              <w:rPr>
                <w:sz w:val="22"/>
              </w:rPr>
            </w:pPr>
            <w:r w:rsidRPr="00534225">
              <w:rPr>
                <w:sz w:val="22"/>
              </w:rPr>
              <w:t>- francoska kuhinja (2b)</w:t>
            </w:r>
          </w:p>
          <w:p w:rsidR="00A80724" w:rsidRPr="00534225" w:rsidRDefault="00A80724" w:rsidP="007D15AC">
            <w:pPr>
              <w:jc w:val="both"/>
              <w:rPr>
                <w:sz w:val="22"/>
              </w:rPr>
            </w:pPr>
            <w:r w:rsidRPr="00534225">
              <w:rPr>
                <w:sz w:val="22"/>
              </w:rPr>
              <w:t>- francoska kuhinja, tipične jedi (3g)</w:t>
            </w:r>
          </w:p>
          <w:p w:rsidR="0008044F" w:rsidRPr="00534225" w:rsidRDefault="0008044F" w:rsidP="007D15AC">
            <w:pPr>
              <w:jc w:val="both"/>
              <w:rPr>
                <w:sz w:val="22"/>
              </w:rPr>
            </w:pPr>
            <w:r w:rsidRPr="00534225">
              <w:rPr>
                <w:sz w:val="22"/>
              </w:rPr>
              <w:t>-</w:t>
            </w:r>
            <w:r w:rsidR="00A80724" w:rsidRPr="00534225">
              <w:rPr>
                <w:sz w:val="22"/>
              </w:rPr>
              <w:t xml:space="preserve"> opisovanje preteklosti, preteklih dogodkov (3b)</w:t>
            </w:r>
          </w:p>
          <w:p w:rsidR="0008044F" w:rsidRPr="00534225" w:rsidRDefault="0008044F" w:rsidP="007D15AC">
            <w:pPr>
              <w:jc w:val="both"/>
              <w:rPr>
                <w:sz w:val="22"/>
              </w:rPr>
            </w:pPr>
            <w:r w:rsidRPr="00534225">
              <w:rPr>
                <w:sz w:val="22"/>
              </w:rPr>
              <w:t>-</w:t>
            </w:r>
            <w:r w:rsidR="00A80724" w:rsidRPr="00534225">
              <w:rPr>
                <w:sz w:val="22"/>
              </w:rPr>
              <w:t xml:space="preserve"> izbrani odlomki iz francoske književnosti, Prešeren v franc.</w:t>
            </w:r>
            <w:r w:rsidR="00F06440" w:rsidRPr="00534225">
              <w:rPr>
                <w:sz w:val="22"/>
              </w:rPr>
              <w:t xml:space="preserve"> </w:t>
            </w:r>
            <w:r w:rsidR="00A80724" w:rsidRPr="00534225">
              <w:rPr>
                <w:sz w:val="22"/>
              </w:rPr>
              <w:t>prevodu (4b)</w:t>
            </w:r>
          </w:p>
        </w:tc>
      </w:tr>
      <w:tr w:rsidR="00260B60" w:rsidRPr="006A67BB" w:rsidTr="00534225">
        <w:trPr>
          <w:trHeight w:val="301"/>
          <w:tblCellSpacing w:w="20" w:type="dxa"/>
        </w:trPr>
        <w:tc>
          <w:tcPr>
            <w:tcW w:w="891" w:type="pct"/>
            <w:shd w:val="clear" w:color="auto" w:fill="auto"/>
          </w:tcPr>
          <w:p w:rsidR="00260B60" w:rsidRPr="00734C2D" w:rsidRDefault="00260B60" w:rsidP="00260B60">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drugimi TJ in/oz. slovenščino</w:t>
            </w:r>
          </w:p>
        </w:tc>
        <w:tc>
          <w:tcPr>
            <w:tcW w:w="4068" w:type="pct"/>
            <w:shd w:val="clear" w:color="auto" w:fill="auto"/>
          </w:tcPr>
          <w:p w:rsidR="00F06440" w:rsidRPr="00534225" w:rsidRDefault="00F06440" w:rsidP="00F06440">
            <w:pPr>
              <w:jc w:val="both"/>
              <w:rPr>
                <w:b/>
                <w:sz w:val="22"/>
              </w:rPr>
            </w:pPr>
            <w:r w:rsidRPr="00534225">
              <w:rPr>
                <w:b/>
                <w:sz w:val="22"/>
              </w:rPr>
              <w:t>Športni dan s tujimi učitelji</w:t>
            </w:r>
          </w:p>
          <w:p w:rsidR="00F06440" w:rsidRPr="00534225" w:rsidRDefault="0008044F" w:rsidP="00F06440">
            <w:pPr>
              <w:jc w:val="both"/>
              <w:rPr>
                <w:sz w:val="22"/>
              </w:rPr>
            </w:pPr>
            <w:r w:rsidRPr="00534225">
              <w:rPr>
                <w:sz w:val="22"/>
              </w:rPr>
              <w:t xml:space="preserve">V sodelovanju s TU za španščino, italijanščino, angleščino in nemščino, bo TU pripravila jezikovno-rekreacijske aktivnosti, ki jih bodo izvajali na skupnem športnem dnevu za </w:t>
            </w:r>
            <w:smartTag w:uri="urn:schemas-microsoft-com:office:smarttags" w:element="metricconverter">
              <w:smartTagPr>
                <w:attr w:name="ProductID" w:val="1. in"/>
              </w:smartTagPr>
              <w:r w:rsidRPr="00534225">
                <w:rPr>
                  <w:sz w:val="22"/>
                </w:rPr>
                <w:t>1. in</w:t>
              </w:r>
            </w:smartTag>
            <w:r w:rsidRPr="00534225">
              <w:rPr>
                <w:sz w:val="22"/>
              </w:rPr>
              <w:t xml:space="preserve"> 2. letnike. Učenci bodo lahko v sproščenem vzdušju spoznavali športne navade različnih narodov, se družili z različnimi tujimi učitelji in spoznavali podobnosti med jeziki na primeru pesmi.  </w:t>
            </w:r>
          </w:p>
          <w:p w:rsidR="00F06440" w:rsidRPr="00534225" w:rsidRDefault="00F06440" w:rsidP="00F06440">
            <w:pPr>
              <w:jc w:val="both"/>
              <w:rPr>
                <w:b/>
                <w:sz w:val="22"/>
                <w:u w:val="single"/>
              </w:rPr>
            </w:pPr>
            <w:r w:rsidRPr="00534225">
              <w:rPr>
                <w:b/>
                <w:sz w:val="22"/>
                <w:u w:val="single"/>
              </w:rPr>
              <w:lastRenderedPageBreak/>
              <w:t>CILJI</w:t>
            </w:r>
          </w:p>
          <w:p w:rsidR="00F06440" w:rsidRPr="00534225" w:rsidRDefault="00F06440" w:rsidP="00F06440">
            <w:pPr>
              <w:jc w:val="both"/>
              <w:rPr>
                <w:sz w:val="22"/>
              </w:rPr>
            </w:pPr>
            <w:r w:rsidRPr="00534225">
              <w:rPr>
                <w:sz w:val="22"/>
              </w:rPr>
              <w:t>- Spoznavanje tujih učiteljev, ki delujejo na šoli</w:t>
            </w:r>
          </w:p>
          <w:p w:rsidR="00F06440" w:rsidRPr="00534225" w:rsidRDefault="00F06440" w:rsidP="00F06440">
            <w:pPr>
              <w:jc w:val="both"/>
              <w:rPr>
                <w:sz w:val="22"/>
              </w:rPr>
            </w:pPr>
            <w:r w:rsidRPr="00534225">
              <w:rPr>
                <w:sz w:val="22"/>
              </w:rPr>
              <w:t>- Zaznavanje razlik in podobnosti med tujimi jeziki</w:t>
            </w:r>
          </w:p>
          <w:p w:rsidR="00F06440" w:rsidRPr="00534225" w:rsidRDefault="00F06440" w:rsidP="00F06440">
            <w:pPr>
              <w:jc w:val="both"/>
              <w:rPr>
                <w:sz w:val="22"/>
              </w:rPr>
            </w:pPr>
            <w:r w:rsidRPr="00534225">
              <w:rPr>
                <w:sz w:val="22"/>
              </w:rPr>
              <w:t xml:space="preserve">- Razvijanje govorne zmožnosti v jeziku, ki se ga dijak uči </w:t>
            </w:r>
          </w:p>
          <w:p w:rsidR="00F06440" w:rsidRPr="00534225" w:rsidRDefault="00F06440" w:rsidP="00F06440">
            <w:pPr>
              <w:jc w:val="both"/>
              <w:rPr>
                <w:sz w:val="22"/>
              </w:rPr>
            </w:pPr>
            <w:r w:rsidRPr="00534225">
              <w:rPr>
                <w:sz w:val="22"/>
              </w:rPr>
              <w:t xml:space="preserve">- </w:t>
            </w:r>
            <w:proofErr w:type="spellStart"/>
            <w:r w:rsidRPr="00534225">
              <w:rPr>
                <w:sz w:val="22"/>
              </w:rPr>
              <w:t>Krpljanje</w:t>
            </w:r>
            <w:proofErr w:type="spellEnd"/>
            <w:r w:rsidRPr="00534225">
              <w:rPr>
                <w:sz w:val="22"/>
              </w:rPr>
              <w:t xml:space="preserve"> (športna dejavnosti)</w:t>
            </w:r>
          </w:p>
          <w:p w:rsidR="00F06440" w:rsidRPr="00534225" w:rsidRDefault="00F06440" w:rsidP="00F06440">
            <w:pPr>
              <w:jc w:val="both"/>
              <w:rPr>
                <w:sz w:val="22"/>
              </w:rPr>
            </w:pPr>
          </w:p>
          <w:p w:rsidR="00F06440" w:rsidRPr="00534225" w:rsidRDefault="00F06440" w:rsidP="00F06440">
            <w:pPr>
              <w:jc w:val="both"/>
              <w:rPr>
                <w:b/>
                <w:sz w:val="22"/>
                <w:u w:val="single"/>
              </w:rPr>
            </w:pPr>
            <w:r w:rsidRPr="00534225">
              <w:rPr>
                <w:b/>
                <w:sz w:val="22"/>
                <w:u w:val="single"/>
              </w:rPr>
              <w:t>VSEBINE</w:t>
            </w:r>
          </w:p>
          <w:p w:rsidR="00F06440" w:rsidRPr="00534225" w:rsidRDefault="00F06440" w:rsidP="00F06440">
            <w:pPr>
              <w:jc w:val="both"/>
              <w:rPr>
                <w:sz w:val="22"/>
              </w:rPr>
            </w:pPr>
            <w:r w:rsidRPr="00534225">
              <w:rPr>
                <w:sz w:val="22"/>
              </w:rPr>
              <w:t>- Petje pesmi v tujih jezikih</w:t>
            </w:r>
          </w:p>
          <w:p w:rsidR="00F06440" w:rsidRPr="00534225" w:rsidRDefault="00F06440" w:rsidP="00F06440">
            <w:pPr>
              <w:jc w:val="both"/>
              <w:rPr>
                <w:sz w:val="22"/>
              </w:rPr>
            </w:pPr>
            <w:r w:rsidRPr="00534225">
              <w:rPr>
                <w:sz w:val="22"/>
              </w:rPr>
              <w:t>- Igre, v katerih se bodo prepletali posamezni tuji jeziki</w:t>
            </w:r>
          </w:p>
          <w:p w:rsidR="00F06440" w:rsidRPr="00534225" w:rsidRDefault="00F06440" w:rsidP="00F06440">
            <w:pPr>
              <w:jc w:val="both"/>
              <w:rPr>
                <w:b/>
                <w:sz w:val="22"/>
              </w:rPr>
            </w:pPr>
          </w:p>
          <w:p w:rsidR="00F06440" w:rsidRPr="00534225" w:rsidRDefault="00F06440" w:rsidP="00F06440">
            <w:pPr>
              <w:jc w:val="both"/>
              <w:rPr>
                <w:b/>
                <w:sz w:val="22"/>
                <w:u w:val="single"/>
              </w:rPr>
            </w:pPr>
            <w:r w:rsidRPr="00534225">
              <w:rPr>
                <w:b/>
                <w:sz w:val="22"/>
                <w:u w:val="single"/>
              </w:rPr>
              <w:t>INOVATIVNI PRISTOPI</w:t>
            </w:r>
          </w:p>
          <w:p w:rsidR="00F06440" w:rsidRPr="00534225" w:rsidRDefault="00F06440" w:rsidP="00F06440">
            <w:pPr>
              <w:jc w:val="both"/>
              <w:rPr>
                <w:b/>
                <w:sz w:val="22"/>
              </w:rPr>
            </w:pPr>
            <w:r w:rsidRPr="00534225">
              <w:rPr>
                <w:sz w:val="22"/>
              </w:rPr>
              <w:t>Timsko poučevanje</w:t>
            </w:r>
            <w:r w:rsidRPr="00534225">
              <w:rPr>
                <w:b/>
                <w:sz w:val="22"/>
              </w:rPr>
              <w:t xml:space="preserve"> </w:t>
            </w:r>
            <w:r w:rsidRPr="00534225">
              <w:rPr>
                <w:sz w:val="22"/>
              </w:rPr>
              <w:t>v medkulturnih timih</w:t>
            </w:r>
            <w:r w:rsidRPr="00534225">
              <w:rPr>
                <w:b/>
                <w:sz w:val="22"/>
              </w:rPr>
              <w:t xml:space="preserve"> </w:t>
            </w:r>
          </w:p>
          <w:p w:rsidR="00F06440" w:rsidRPr="00534225" w:rsidRDefault="00F06440" w:rsidP="00F06440">
            <w:pPr>
              <w:jc w:val="both"/>
              <w:rPr>
                <w:b/>
                <w:sz w:val="22"/>
              </w:rPr>
            </w:pPr>
          </w:p>
          <w:p w:rsidR="00F06440" w:rsidRPr="00534225" w:rsidRDefault="00F06440" w:rsidP="00F06440">
            <w:pPr>
              <w:jc w:val="both"/>
              <w:rPr>
                <w:b/>
                <w:sz w:val="22"/>
                <w:u w:val="single"/>
              </w:rPr>
            </w:pPr>
            <w:r w:rsidRPr="00534225">
              <w:rPr>
                <w:b/>
                <w:sz w:val="22"/>
                <w:u w:val="single"/>
              </w:rPr>
              <w:t>DODANA VREDNOST</w:t>
            </w:r>
          </w:p>
          <w:p w:rsidR="0008044F" w:rsidRPr="00534225" w:rsidRDefault="00F06440" w:rsidP="0008044F">
            <w:pPr>
              <w:jc w:val="both"/>
              <w:rPr>
                <w:sz w:val="22"/>
              </w:rPr>
            </w:pPr>
            <w:r w:rsidRPr="00534225">
              <w:rPr>
                <w:sz w:val="22"/>
              </w:rPr>
              <w:t>Dijaki ki se bodo udeležili športnega dne s tujimi učitelji, bodo imeli možnost, da stopijo v stik z vsemi TU, ki poučujejo na naši šoli. Na ta način bodo lahko bolje spoznali vse TU. V sproščenem okolju se bodo imeli možnost naučiti kakšno besedo ali pesem v jeziku naših TU.</w:t>
            </w:r>
          </w:p>
        </w:tc>
      </w:tr>
      <w:tr w:rsidR="00260B60" w:rsidRPr="006A67BB" w:rsidTr="00534225">
        <w:trPr>
          <w:trHeight w:val="301"/>
          <w:tblCellSpacing w:w="20" w:type="dxa"/>
        </w:trPr>
        <w:tc>
          <w:tcPr>
            <w:tcW w:w="891" w:type="pct"/>
            <w:shd w:val="clear" w:color="auto" w:fill="auto"/>
          </w:tcPr>
          <w:p w:rsidR="00260B60" w:rsidRPr="00734C2D" w:rsidRDefault="00260B60" w:rsidP="00260B60">
            <w:pPr>
              <w:rPr>
                <w:b/>
                <w:bCs/>
                <w:kern w:val="24"/>
                <w:sz w:val="22"/>
                <w:szCs w:val="22"/>
              </w:rPr>
            </w:pPr>
            <w:r>
              <w:rPr>
                <w:b/>
                <w:bCs/>
                <w:kern w:val="24"/>
                <w:sz w:val="22"/>
                <w:szCs w:val="22"/>
              </w:rPr>
              <w:lastRenderedPageBreak/>
              <w:t xml:space="preserve">Pri </w:t>
            </w:r>
            <w:proofErr w:type="spellStart"/>
            <w:r>
              <w:rPr>
                <w:b/>
                <w:bCs/>
                <w:kern w:val="24"/>
                <w:sz w:val="22"/>
                <w:szCs w:val="22"/>
              </w:rPr>
              <w:t>medpredmetnih</w:t>
            </w:r>
            <w:proofErr w:type="spellEnd"/>
            <w:r>
              <w:rPr>
                <w:b/>
                <w:bCs/>
                <w:kern w:val="24"/>
                <w:sz w:val="22"/>
                <w:szCs w:val="22"/>
              </w:rPr>
              <w:t xml:space="preserve"> povezavah z nejezikovnimi predmeti</w:t>
            </w:r>
          </w:p>
        </w:tc>
        <w:tc>
          <w:tcPr>
            <w:tcW w:w="4068" w:type="pct"/>
            <w:shd w:val="clear" w:color="auto" w:fill="auto"/>
          </w:tcPr>
          <w:p w:rsidR="00260B60" w:rsidRPr="00534225" w:rsidRDefault="00260B60" w:rsidP="007D15AC">
            <w:pPr>
              <w:jc w:val="both"/>
              <w:rPr>
                <w:b/>
                <w:sz w:val="22"/>
              </w:rPr>
            </w:pPr>
          </w:p>
        </w:tc>
      </w:tr>
    </w:tbl>
    <w:p w:rsidR="00E01693" w:rsidRPr="00BB0BC8" w:rsidRDefault="00E01693" w:rsidP="00E01693">
      <w:pPr>
        <w:ind w:left="360"/>
        <w:jc w:val="both"/>
        <w:rPr>
          <w:b/>
          <w:sz w:val="22"/>
          <w:szCs w:val="16"/>
        </w:rPr>
      </w:pPr>
    </w:p>
    <w:p w:rsidR="00E01693" w:rsidRPr="007A36B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Navedite</w:t>
      </w:r>
      <w:r w:rsidR="00E01693" w:rsidRPr="007A36BA">
        <w:rPr>
          <w:i/>
          <w:color w:val="000000"/>
          <w:sz w:val="18"/>
        </w:rPr>
        <w:t>, ka</w:t>
      </w:r>
      <w:r w:rsidRPr="007A36BA">
        <w:rPr>
          <w:i/>
          <w:color w:val="000000"/>
          <w:sz w:val="18"/>
        </w:rPr>
        <w:t xml:space="preserve">j bodo glavni cilji in vsebina dela TU. </w:t>
      </w:r>
      <w:r w:rsidR="00BD2853">
        <w:rPr>
          <w:i/>
          <w:color w:val="000000"/>
          <w:sz w:val="18"/>
        </w:rPr>
        <w:t>Obvezno vedno p</w:t>
      </w:r>
      <w:r w:rsidRPr="007A36BA">
        <w:rPr>
          <w:i/>
          <w:color w:val="000000"/>
          <w:sz w:val="18"/>
        </w:rPr>
        <w:t>ojasnite, kako se</w:t>
      </w:r>
      <w:r w:rsidR="00BD2853">
        <w:rPr>
          <w:i/>
          <w:color w:val="000000"/>
          <w:sz w:val="18"/>
        </w:rPr>
        <w:t xml:space="preserve"> </w:t>
      </w:r>
      <w:r w:rsidRPr="007A36BA">
        <w:rPr>
          <w:i/>
          <w:color w:val="000000"/>
          <w:sz w:val="18"/>
        </w:rPr>
        <w:t>bodo</w:t>
      </w:r>
      <w:r w:rsidR="00E01693" w:rsidRPr="007A36BA">
        <w:rPr>
          <w:i/>
          <w:color w:val="000000"/>
          <w:sz w:val="18"/>
        </w:rPr>
        <w:t xml:space="preserve"> v delu TU </w:t>
      </w:r>
      <w:r w:rsidRPr="007A36BA">
        <w:rPr>
          <w:i/>
          <w:color w:val="000000"/>
          <w:sz w:val="18"/>
        </w:rPr>
        <w:t>(</w:t>
      </w:r>
      <w:r w:rsidR="00E01693" w:rsidRPr="007A36BA">
        <w:rPr>
          <w:i/>
          <w:color w:val="000000"/>
          <w:sz w:val="18"/>
        </w:rPr>
        <w:t>in sodelujočih SU</w:t>
      </w:r>
      <w:r w:rsidRPr="007A36BA">
        <w:rPr>
          <w:i/>
          <w:color w:val="000000"/>
          <w:sz w:val="18"/>
        </w:rPr>
        <w:t>)</w:t>
      </w:r>
      <w:r w:rsidR="00E01693" w:rsidRPr="007A36BA">
        <w:rPr>
          <w:i/>
          <w:color w:val="000000"/>
          <w:sz w:val="18"/>
        </w:rPr>
        <w:t xml:space="preserve"> uveljavljali inovativni pristopi k poučevanju TJ in kako se bo izkaz(</w:t>
      </w:r>
      <w:proofErr w:type="spellStart"/>
      <w:r w:rsidR="00E01693" w:rsidRPr="007A36BA">
        <w:rPr>
          <w:i/>
          <w:color w:val="000000"/>
          <w:sz w:val="18"/>
        </w:rPr>
        <w:t>ov</w:t>
      </w:r>
      <w:proofErr w:type="spellEnd"/>
      <w:r w:rsidR="00E01693" w:rsidRPr="007A36BA">
        <w:rPr>
          <w:i/>
          <w:color w:val="000000"/>
          <w:sz w:val="18"/>
        </w:rPr>
        <w:t>)</w:t>
      </w:r>
      <w:proofErr w:type="spellStart"/>
      <w:r w:rsidR="00E01693" w:rsidRPr="007A36BA">
        <w:rPr>
          <w:i/>
          <w:color w:val="000000"/>
          <w:sz w:val="18"/>
        </w:rPr>
        <w:t>ala</w:t>
      </w:r>
      <w:proofErr w:type="spellEnd"/>
      <w:r w:rsidR="00E01693" w:rsidRPr="007A36BA">
        <w:rPr>
          <w:i/>
          <w:color w:val="000000"/>
          <w:sz w:val="18"/>
        </w:rPr>
        <w:t xml:space="preserve"> dodana vrednost.</w:t>
      </w:r>
    </w:p>
    <w:p w:rsidR="00E2469E" w:rsidRPr="00534225" w:rsidRDefault="00E2469E" w:rsidP="00E01693">
      <w:pPr>
        <w:rPr>
          <w:rFonts w:ascii="Tahoma" w:hAnsi="Tahoma" w:cs="Tahoma"/>
          <w:b/>
          <w:sz w:val="10"/>
          <w:szCs w:val="28"/>
        </w:rPr>
      </w:pPr>
    </w:p>
    <w:p w:rsidR="00E01693" w:rsidRPr="00E01693" w:rsidRDefault="00E01693" w:rsidP="00E01693">
      <w:pPr>
        <w:rPr>
          <w:rFonts w:ascii="Tahoma" w:hAnsi="Tahoma" w:cs="Tahoma"/>
          <w:b/>
          <w:sz w:val="22"/>
          <w:szCs w:val="28"/>
        </w:rPr>
      </w:pPr>
      <w:r>
        <w:rPr>
          <w:rFonts w:ascii="Tahoma" w:hAnsi="Tahoma" w:cs="Tahoma"/>
          <w:b/>
          <w:sz w:val="22"/>
          <w:szCs w:val="28"/>
        </w:rPr>
        <w:t>1</w:t>
      </w:r>
      <w:r w:rsidRPr="00E01693">
        <w:rPr>
          <w:rFonts w:ascii="Tahoma" w:hAnsi="Tahoma" w:cs="Tahoma"/>
          <w:b/>
          <w:sz w:val="22"/>
          <w:szCs w:val="28"/>
        </w:rPr>
        <w:t>.2</w:t>
      </w:r>
      <w:r>
        <w:rPr>
          <w:rFonts w:ascii="Tahoma" w:hAnsi="Tahoma" w:cs="Tahoma"/>
          <w:b/>
          <w:sz w:val="22"/>
          <w:szCs w:val="28"/>
        </w:rPr>
        <w:tab/>
        <w:t>I</w:t>
      </w:r>
      <w:r w:rsidRPr="00E01693">
        <w:rPr>
          <w:rFonts w:ascii="Tahoma" w:hAnsi="Tahoma" w:cs="Tahoma"/>
          <w:b/>
          <w:sz w:val="22"/>
          <w:szCs w:val="28"/>
        </w:rPr>
        <w:t xml:space="preserve">zvedbene in didaktične </w:t>
      </w:r>
      <w:r>
        <w:rPr>
          <w:rFonts w:ascii="Tahoma" w:hAnsi="Tahoma" w:cs="Tahoma"/>
          <w:b/>
          <w:sz w:val="22"/>
          <w:szCs w:val="28"/>
        </w:rPr>
        <w:t>značilnosti</w:t>
      </w:r>
      <w:r w:rsidR="002E019A">
        <w:rPr>
          <w:rFonts w:ascii="Tahoma" w:hAnsi="Tahoma" w:cs="Tahoma"/>
          <w:b/>
          <w:sz w:val="22"/>
          <w:szCs w:val="28"/>
        </w:rPr>
        <w:t xml:space="preserve"> (po kategorijah)</w:t>
      </w:r>
    </w:p>
    <w:p w:rsidR="00E01693" w:rsidRPr="00534225" w:rsidRDefault="00E01693" w:rsidP="00E01693">
      <w:pPr>
        <w:rPr>
          <w:b/>
          <w:sz w:val="1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3"/>
        <w:gridCol w:w="12162"/>
      </w:tblGrid>
      <w:tr w:rsidR="00260B60" w:rsidRPr="006A67BB" w:rsidTr="00534225">
        <w:trPr>
          <w:trHeight w:val="301"/>
          <w:tblCellSpacing w:w="20" w:type="dxa"/>
        </w:trPr>
        <w:tc>
          <w:tcPr>
            <w:tcW w:w="892" w:type="pct"/>
          </w:tcPr>
          <w:p w:rsidR="00260B60" w:rsidRPr="002E019A" w:rsidRDefault="00260B60" w:rsidP="007D15AC">
            <w:pPr>
              <w:rPr>
                <w:b/>
                <w:bCs/>
                <w:kern w:val="24"/>
                <w:sz w:val="22"/>
                <w:szCs w:val="22"/>
              </w:rPr>
            </w:pPr>
            <w:r>
              <w:rPr>
                <w:b/>
                <w:bCs/>
                <w:kern w:val="24"/>
                <w:sz w:val="22"/>
                <w:szCs w:val="22"/>
              </w:rPr>
              <w:t>Pri pouku ciljnega TJ</w:t>
            </w:r>
          </w:p>
        </w:tc>
        <w:tc>
          <w:tcPr>
            <w:tcW w:w="4068" w:type="pct"/>
            <w:shd w:val="clear" w:color="auto" w:fill="auto"/>
          </w:tcPr>
          <w:p w:rsidR="003374B7" w:rsidRPr="00534225" w:rsidRDefault="003374B7" w:rsidP="003374B7">
            <w:pPr>
              <w:jc w:val="both"/>
              <w:rPr>
                <w:sz w:val="22"/>
              </w:rPr>
            </w:pPr>
            <w:r w:rsidRPr="00534225">
              <w:rPr>
                <w:sz w:val="22"/>
              </w:rPr>
              <w:t>Delo v skupinah (manjše skupine dijakov v ločenih prostorih)</w:t>
            </w:r>
          </w:p>
          <w:p w:rsidR="003374B7" w:rsidRPr="00534225" w:rsidRDefault="003374B7" w:rsidP="003374B7">
            <w:pPr>
              <w:jc w:val="both"/>
              <w:rPr>
                <w:sz w:val="22"/>
              </w:rPr>
            </w:pPr>
            <w:r w:rsidRPr="00534225">
              <w:rPr>
                <w:sz w:val="22"/>
              </w:rPr>
              <w:t>Konverzacija (razvijanje govorne kompetence)</w:t>
            </w:r>
          </w:p>
          <w:p w:rsidR="00260B60" w:rsidRPr="00534225" w:rsidRDefault="003374B7" w:rsidP="003374B7">
            <w:pPr>
              <w:jc w:val="both"/>
              <w:rPr>
                <w:b/>
                <w:sz w:val="22"/>
              </w:rPr>
            </w:pPr>
            <w:r w:rsidRPr="00534225">
              <w:rPr>
                <w:sz w:val="22"/>
              </w:rPr>
              <w:t>Sodelovanje s TU preko e-pošte</w:t>
            </w:r>
          </w:p>
        </w:tc>
      </w:tr>
      <w:tr w:rsidR="00260B60" w:rsidRPr="006A67BB" w:rsidTr="00534225">
        <w:trPr>
          <w:trHeight w:val="301"/>
          <w:tblCellSpacing w:w="20" w:type="dxa"/>
        </w:trPr>
        <w:tc>
          <w:tcPr>
            <w:tcW w:w="892" w:type="pct"/>
          </w:tcPr>
          <w:p w:rsidR="00260B60" w:rsidRPr="00734C2D" w:rsidRDefault="00260B60" w:rsidP="007D15AC">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drugimi TJ in/oz. slovenščino</w:t>
            </w:r>
          </w:p>
        </w:tc>
        <w:tc>
          <w:tcPr>
            <w:tcW w:w="4068" w:type="pct"/>
            <w:shd w:val="clear" w:color="auto" w:fill="auto"/>
          </w:tcPr>
          <w:p w:rsidR="00F06440" w:rsidRPr="00534225" w:rsidRDefault="00F06440" w:rsidP="00F06440">
            <w:pPr>
              <w:jc w:val="both"/>
              <w:rPr>
                <w:sz w:val="22"/>
              </w:rPr>
            </w:pPr>
            <w:r w:rsidRPr="00534225">
              <w:rPr>
                <w:sz w:val="22"/>
              </w:rPr>
              <w:t>Športni dan:</w:t>
            </w:r>
          </w:p>
          <w:p w:rsidR="00F06440" w:rsidRPr="00534225" w:rsidRDefault="00F06440" w:rsidP="00F06440">
            <w:pPr>
              <w:jc w:val="both"/>
              <w:rPr>
                <w:b/>
                <w:sz w:val="22"/>
              </w:rPr>
            </w:pPr>
            <w:r w:rsidRPr="00534225">
              <w:rPr>
                <w:sz w:val="22"/>
              </w:rPr>
              <w:t>- učenje s pomočjo pesmi v različnih TJ</w:t>
            </w:r>
          </w:p>
          <w:p w:rsidR="00260B60" w:rsidRPr="00534225" w:rsidRDefault="00F06440" w:rsidP="00F06440">
            <w:pPr>
              <w:jc w:val="both"/>
              <w:rPr>
                <w:sz w:val="22"/>
              </w:rPr>
            </w:pPr>
            <w:r w:rsidRPr="00534225">
              <w:rPr>
                <w:sz w:val="22"/>
              </w:rPr>
              <w:t>- učenje prek igre</w:t>
            </w:r>
          </w:p>
        </w:tc>
      </w:tr>
      <w:tr w:rsidR="00260B60" w:rsidRPr="006A67BB" w:rsidTr="00534225">
        <w:trPr>
          <w:trHeight w:val="301"/>
          <w:tblCellSpacing w:w="20" w:type="dxa"/>
        </w:trPr>
        <w:tc>
          <w:tcPr>
            <w:tcW w:w="892" w:type="pct"/>
          </w:tcPr>
          <w:p w:rsidR="00260B60" w:rsidRPr="00734C2D" w:rsidRDefault="00260B60" w:rsidP="007D15AC">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nejezikovnimi predmeti</w:t>
            </w:r>
          </w:p>
        </w:tc>
        <w:tc>
          <w:tcPr>
            <w:tcW w:w="4068" w:type="pct"/>
            <w:shd w:val="clear" w:color="auto" w:fill="auto"/>
          </w:tcPr>
          <w:p w:rsidR="00260B60" w:rsidRPr="00534225" w:rsidRDefault="00260B60" w:rsidP="007D15AC">
            <w:pPr>
              <w:jc w:val="both"/>
              <w:rPr>
                <w:b/>
                <w:sz w:val="22"/>
              </w:rPr>
            </w:pPr>
          </w:p>
        </w:tc>
      </w:tr>
    </w:tbl>
    <w:p w:rsidR="00E01693" w:rsidRPr="00534225" w:rsidRDefault="00E01693" w:rsidP="00E01693">
      <w:pPr>
        <w:ind w:left="360"/>
        <w:jc w:val="both"/>
        <w:rPr>
          <w:b/>
          <w:sz w:val="14"/>
          <w:szCs w:val="16"/>
        </w:rPr>
      </w:pPr>
    </w:p>
    <w:p w:rsidR="00E01693" w:rsidRPr="007A36BA" w:rsidRDefault="00E01693"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 xml:space="preserve">Predstavite in utemeljite organizacijske, izvedbene in didaktične značilnosti oz. posebnosti dela TU </w:t>
      </w:r>
      <w:r w:rsidR="007A36BA" w:rsidRPr="007A36BA">
        <w:rPr>
          <w:i/>
          <w:color w:val="000000"/>
          <w:sz w:val="18"/>
        </w:rPr>
        <w:t>(</w:t>
      </w:r>
      <w:r w:rsidRPr="007A36BA">
        <w:rPr>
          <w:i/>
          <w:color w:val="000000"/>
          <w:sz w:val="18"/>
        </w:rPr>
        <w:t>in sodelujočih SU</w:t>
      </w:r>
      <w:r w:rsidR="007A36BA" w:rsidRPr="007A36BA">
        <w:rPr>
          <w:i/>
          <w:color w:val="000000"/>
          <w:sz w:val="18"/>
        </w:rPr>
        <w:t>)</w:t>
      </w:r>
      <w:r w:rsidRPr="007A36BA">
        <w:rPr>
          <w:i/>
          <w:color w:val="000000"/>
          <w:sz w:val="18"/>
        </w:rPr>
        <w:t>.</w:t>
      </w:r>
      <w:r w:rsidR="007A36BA">
        <w:rPr>
          <w:i/>
          <w:color w:val="000000"/>
          <w:sz w:val="18"/>
        </w:rPr>
        <w:t xml:space="preserve"> </w:t>
      </w:r>
    </w:p>
    <w:p w:rsidR="00E2469E" w:rsidRPr="007A36BA" w:rsidRDefault="00E2469E" w:rsidP="00E01693">
      <w:pPr>
        <w:rPr>
          <w:b/>
          <w:i/>
          <w:sz w:val="22"/>
          <w:szCs w:val="28"/>
        </w:rPr>
      </w:pPr>
    </w:p>
    <w:p w:rsidR="00E01693" w:rsidRPr="00E01693" w:rsidRDefault="00E01693" w:rsidP="00E01693">
      <w:pPr>
        <w:rPr>
          <w:rFonts w:ascii="Tahoma" w:hAnsi="Tahoma" w:cs="Tahoma"/>
          <w:b/>
          <w:sz w:val="22"/>
          <w:szCs w:val="28"/>
        </w:rPr>
      </w:pPr>
      <w:r>
        <w:rPr>
          <w:rFonts w:ascii="Tahoma" w:hAnsi="Tahoma" w:cs="Tahoma"/>
          <w:b/>
          <w:sz w:val="22"/>
          <w:szCs w:val="28"/>
        </w:rPr>
        <w:lastRenderedPageBreak/>
        <w:t>1</w:t>
      </w:r>
      <w:r w:rsidRPr="00E01693">
        <w:rPr>
          <w:rFonts w:ascii="Tahoma" w:hAnsi="Tahoma" w:cs="Tahoma"/>
          <w:b/>
          <w:sz w:val="22"/>
          <w:szCs w:val="28"/>
        </w:rPr>
        <w:t>.3</w:t>
      </w:r>
      <w:r>
        <w:rPr>
          <w:rFonts w:ascii="Tahoma" w:hAnsi="Tahoma" w:cs="Tahoma"/>
          <w:b/>
          <w:sz w:val="22"/>
          <w:szCs w:val="28"/>
        </w:rPr>
        <w:tab/>
        <w:t>S</w:t>
      </w:r>
      <w:r w:rsidRPr="00E01693">
        <w:rPr>
          <w:rFonts w:ascii="Tahoma" w:hAnsi="Tahoma" w:cs="Tahoma"/>
          <w:b/>
          <w:sz w:val="22"/>
          <w:szCs w:val="28"/>
        </w:rPr>
        <w:t>amostojno delo tujega učitelja</w:t>
      </w:r>
      <w:r>
        <w:rPr>
          <w:rFonts w:ascii="Tahoma" w:hAnsi="Tahoma" w:cs="Tahoma"/>
          <w:b/>
          <w:sz w:val="22"/>
          <w:szCs w:val="28"/>
        </w:rPr>
        <w:t xml:space="preserve"> (po kategorijah)</w:t>
      </w:r>
    </w:p>
    <w:p w:rsidR="00E01693" w:rsidRPr="00BB0BC8"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E01693" w:rsidRPr="006A67BB" w:rsidTr="00534225">
        <w:trPr>
          <w:trHeight w:val="301"/>
          <w:tblCellSpacing w:w="20" w:type="dxa"/>
        </w:trPr>
        <w:tc>
          <w:tcPr>
            <w:tcW w:w="891" w:type="pct"/>
            <w:shd w:val="clear" w:color="auto" w:fill="auto"/>
          </w:tcPr>
          <w:p w:rsidR="00E01693" w:rsidRPr="00734C2D" w:rsidRDefault="00E01693" w:rsidP="00E01693">
            <w:pPr>
              <w:rPr>
                <w:b/>
                <w:bCs/>
                <w:kern w:val="24"/>
                <w:sz w:val="22"/>
                <w:szCs w:val="22"/>
              </w:rPr>
            </w:pPr>
            <w:r w:rsidRPr="00734C2D">
              <w:rPr>
                <w:b/>
                <w:bCs/>
                <w:kern w:val="24"/>
                <w:sz w:val="22"/>
                <w:szCs w:val="22"/>
              </w:rPr>
              <w:t>Individualno delo</w:t>
            </w:r>
          </w:p>
          <w:p w:rsidR="00E01693" w:rsidRDefault="00E01693" w:rsidP="00E01693">
            <w:pPr>
              <w:rPr>
                <w:b/>
                <w:bCs/>
                <w:kern w:val="24"/>
                <w:sz w:val="22"/>
                <w:szCs w:val="22"/>
              </w:rPr>
            </w:pPr>
            <w:r w:rsidRPr="00734C2D">
              <w:rPr>
                <w:b/>
                <w:bCs/>
                <w:kern w:val="24"/>
                <w:sz w:val="22"/>
                <w:szCs w:val="22"/>
              </w:rPr>
              <w:t>z učenci/</w:t>
            </w:r>
            <w:r>
              <w:rPr>
                <w:b/>
                <w:bCs/>
                <w:kern w:val="24"/>
                <w:sz w:val="22"/>
                <w:szCs w:val="22"/>
              </w:rPr>
              <w:t>dijaki</w:t>
            </w:r>
          </w:p>
          <w:p w:rsidR="00E01693" w:rsidRPr="006A67BB" w:rsidRDefault="00E01693" w:rsidP="007A36BA">
            <w:pPr>
              <w:rPr>
                <w:b/>
              </w:rPr>
            </w:pPr>
            <w:r>
              <w:rPr>
                <w:bCs/>
                <w:color w:val="000000"/>
                <w:kern w:val="24"/>
                <w:sz w:val="18"/>
                <w:szCs w:val="22"/>
              </w:rPr>
              <w:t>(</w:t>
            </w:r>
            <w:r w:rsidR="007A36BA">
              <w:rPr>
                <w:bCs/>
                <w:color w:val="000000"/>
                <w:kern w:val="24"/>
                <w:sz w:val="18"/>
                <w:szCs w:val="22"/>
              </w:rPr>
              <w:t>celoletno in v celotnem obsegu izvedeno od TU</w:t>
            </w:r>
            <w:r w:rsidR="00006048">
              <w:rPr>
                <w:bCs/>
                <w:color w:val="000000"/>
                <w:kern w:val="24"/>
                <w:sz w:val="18"/>
                <w:szCs w:val="22"/>
              </w:rPr>
              <w:t>**</w:t>
            </w:r>
            <w:r w:rsidR="007A36BA">
              <w:rPr>
                <w:bCs/>
                <w:color w:val="000000"/>
                <w:kern w:val="24"/>
                <w:sz w:val="18"/>
                <w:szCs w:val="22"/>
              </w:rPr>
              <w:t>; za učence</w:t>
            </w:r>
            <w:r w:rsidR="00006048">
              <w:rPr>
                <w:bCs/>
                <w:color w:val="000000"/>
                <w:kern w:val="24"/>
                <w:sz w:val="18"/>
                <w:szCs w:val="22"/>
              </w:rPr>
              <w:t>/</w:t>
            </w:r>
            <w:r w:rsidR="007A36BA">
              <w:rPr>
                <w:bCs/>
                <w:color w:val="000000"/>
                <w:kern w:val="24"/>
                <w:sz w:val="18"/>
                <w:szCs w:val="22"/>
              </w:rPr>
              <w:t xml:space="preserve"> dijake obvezno ali prostovoljno</w:t>
            </w:r>
            <w:r w:rsidRPr="00E01693">
              <w:rPr>
                <w:bCs/>
                <w:color w:val="000000"/>
                <w:kern w:val="24"/>
                <w:sz w:val="18"/>
                <w:szCs w:val="22"/>
              </w:rPr>
              <w:t>)</w:t>
            </w:r>
          </w:p>
        </w:tc>
        <w:tc>
          <w:tcPr>
            <w:tcW w:w="4068" w:type="pct"/>
            <w:shd w:val="clear" w:color="auto" w:fill="auto"/>
          </w:tcPr>
          <w:p w:rsidR="00E01693" w:rsidRPr="00534225" w:rsidRDefault="003374B7" w:rsidP="007D15AC">
            <w:pPr>
              <w:jc w:val="both"/>
              <w:rPr>
                <w:sz w:val="22"/>
              </w:rPr>
            </w:pPr>
            <w:r w:rsidRPr="00534225">
              <w:rPr>
                <w:sz w:val="22"/>
              </w:rPr>
              <w:t>TU pri učencih v manjši skupini razvija zmožnost govornega sporočanja in globlje obravnava tematike, ki se posredno navezujejo na vsebine, ki jih domači učitelj obravnava pri pouku. Pri samostojnem delu lahko upošteva tudi želje učencev za poglabljanje učnih vsebin (s šibkejšimi dijaki se osredotoči na posamezne segmente snovi).</w:t>
            </w:r>
          </w:p>
          <w:p w:rsidR="00CF58C3" w:rsidRPr="00534225" w:rsidRDefault="009227AF" w:rsidP="007D15AC">
            <w:pPr>
              <w:jc w:val="both"/>
              <w:rPr>
                <w:sz w:val="22"/>
              </w:rPr>
            </w:pPr>
            <w:r w:rsidRPr="00534225">
              <w:rPr>
                <w:sz w:val="22"/>
              </w:rPr>
              <w:t>Dodatni pouk za dijake</w:t>
            </w:r>
            <w:r w:rsidR="00CF58C3" w:rsidRPr="00534225">
              <w:rPr>
                <w:sz w:val="22"/>
              </w:rPr>
              <w:t xml:space="preserve"> </w:t>
            </w:r>
            <w:proofErr w:type="spellStart"/>
            <w:r w:rsidR="00CF58C3" w:rsidRPr="00534225">
              <w:rPr>
                <w:sz w:val="22"/>
              </w:rPr>
              <w:t>3.g</w:t>
            </w:r>
            <w:proofErr w:type="spellEnd"/>
            <w:r w:rsidR="00CF58C3" w:rsidRPr="00534225">
              <w:rPr>
                <w:sz w:val="22"/>
              </w:rPr>
              <w:t>, ki se učijo francoščino kot tretji tuji jezik</w:t>
            </w:r>
            <w:r w:rsidRPr="00534225">
              <w:rPr>
                <w:sz w:val="22"/>
              </w:rPr>
              <w:t>.</w:t>
            </w:r>
            <w:r w:rsidR="00CF58C3" w:rsidRPr="00534225">
              <w:rPr>
                <w:sz w:val="22"/>
              </w:rPr>
              <w:t xml:space="preserve">  </w:t>
            </w:r>
          </w:p>
        </w:tc>
      </w:tr>
      <w:tr w:rsidR="00E01693" w:rsidRPr="006A67BB" w:rsidTr="00534225">
        <w:trPr>
          <w:trHeight w:val="301"/>
          <w:tblCellSpacing w:w="20" w:type="dxa"/>
        </w:trPr>
        <w:tc>
          <w:tcPr>
            <w:tcW w:w="891" w:type="pct"/>
            <w:shd w:val="clear" w:color="auto" w:fill="auto"/>
          </w:tcPr>
          <w:p w:rsidR="00E01693" w:rsidRDefault="00E01693" w:rsidP="00E01693">
            <w:pPr>
              <w:rPr>
                <w:b/>
                <w:bCs/>
                <w:kern w:val="24"/>
                <w:sz w:val="22"/>
                <w:szCs w:val="22"/>
              </w:rPr>
            </w:pPr>
            <w:r w:rsidRPr="00734C2D">
              <w:rPr>
                <w:b/>
                <w:bCs/>
                <w:kern w:val="24"/>
                <w:sz w:val="22"/>
                <w:szCs w:val="22"/>
              </w:rPr>
              <w:t xml:space="preserve">Interesne dejavnosti </w:t>
            </w:r>
            <w:r>
              <w:rPr>
                <w:b/>
                <w:bCs/>
                <w:kern w:val="24"/>
                <w:sz w:val="22"/>
                <w:szCs w:val="22"/>
              </w:rPr>
              <w:t>oz. obvezne izbirne vsebine</w:t>
            </w:r>
          </w:p>
          <w:p w:rsidR="00E01693" w:rsidRPr="006A67BB" w:rsidRDefault="00E01693" w:rsidP="00006048">
            <w:pPr>
              <w:rPr>
                <w:b/>
              </w:rPr>
            </w:pPr>
            <w:r w:rsidRPr="00E01693">
              <w:rPr>
                <w:bCs/>
                <w:color w:val="000000"/>
                <w:kern w:val="24"/>
                <w:sz w:val="18"/>
                <w:szCs w:val="22"/>
              </w:rPr>
              <w:t>(</w:t>
            </w:r>
            <w:r>
              <w:rPr>
                <w:bCs/>
                <w:color w:val="000000"/>
                <w:kern w:val="24"/>
                <w:sz w:val="18"/>
                <w:szCs w:val="22"/>
              </w:rPr>
              <w:t>za učence/dijake izbirne, a</w:t>
            </w:r>
            <w:r w:rsidR="00006048">
              <w:rPr>
                <w:bCs/>
                <w:color w:val="000000"/>
                <w:kern w:val="24"/>
                <w:sz w:val="18"/>
                <w:szCs w:val="22"/>
              </w:rPr>
              <w:t xml:space="preserve"> del</w:t>
            </w:r>
            <w:r>
              <w:rPr>
                <w:bCs/>
                <w:color w:val="000000"/>
                <w:kern w:val="24"/>
                <w:sz w:val="18"/>
                <w:szCs w:val="22"/>
              </w:rPr>
              <w:t xml:space="preserve"> obveznega </w:t>
            </w:r>
            <w:r w:rsidR="00006048">
              <w:rPr>
                <w:bCs/>
                <w:color w:val="000000"/>
                <w:kern w:val="24"/>
                <w:sz w:val="18"/>
                <w:szCs w:val="22"/>
              </w:rPr>
              <w:t>predmetnika</w:t>
            </w:r>
            <w:r w:rsidRPr="00E01693">
              <w:rPr>
                <w:bCs/>
                <w:color w:val="000000"/>
                <w:kern w:val="24"/>
                <w:sz w:val="18"/>
                <w:szCs w:val="22"/>
              </w:rPr>
              <w:t>)</w:t>
            </w:r>
          </w:p>
        </w:tc>
        <w:tc>
          <w:tcPr>
            <w:tcW w:w="4068" w:type="pct"/>
            <w:shd w:val="clear" w:color="auto" w:fill="auto"/>
          </w:tcPr>
          <w:p w:rsidR="00E01693" w:rsidRPr="00534225" w:rsidRDefault="003374B7" w:rsidP="007D15AC">
            <w:pPr>
              <w:jc w:val="both"/>
              <w:rPr>
                <w:sz w:val="22"/>
              </w:rPr>
            </w:pPr>
            <w:r w:rsidRPr="00534225">
              <w:rPr>
                <w:sz w:val="22"/>
              </w:rPr>
              <w:t>Priprava točke za frankofonski dan, ki se bo odvijal v mesecu marcu v Celju.</w:t>
            </w:r>
          </w:p>
        </w:tc>
      </w:tr>
      <w:tr w:rsidR="00E01693" w:rsidRPr="006A67BB" w:rsidTr="00534225">
        <w:trPr>
          <w:trHeight w:val="301"/>
          <w:tblCellSpacing w:w="20" w:type="dxa"/>
        </w:trPr>
        <w:tc>
          <w:tcPr>
            <w:tcW w:w="891" w:type="pct"/>
            <w:shd w:val="clear" w:color="auto" w:fill="auto"/>
          </w:tcPr>
          <w:p w:rsidR="00E01693" w:rsidRDefault="00E01693" w:rsidP="007D15AC">
            <w:pPr>
              <w:jc w:val="both"/>
              <w:rPr>
                <w:b/>
                <w:bCs/>
                <w:color w:val="000000"/>
                <w:kern w:val="24"/>
                <w:sz w:val="22"/>
                <w:szCs w:val="22"/>
              </w:rPr>
            </w:pPr>
            <w:r w:rsidRPr="00734C2D">
              <w:rPr>
                <w:b/>
                <w:bCs/>
                <w:color w:val="000000"/>
                <w:kern w:val="24"/>
                <w:sz w:val="22"/>
                <w:szCs w:val="22"/>
              </w:rPr>
              <w:t>Obšolske dejavnosti</w:t>
            </w:r>
          </w:p>
          <w:p w:rsidR="00E01693" w:rsidRPr="00E01693" w:rsidRDefault="00E01693" w:rsidP="00006048">
            <w:r w:rsidRPr="00E01693">
              <w:rPr>
                <w:bCs/>
                <w:color w:val="000000"/>
                <w:kern w:val="24"/>
                <w:sz w:val="18"/>
                <w:szCs w:val="22"/>
              </w:rPr>
              <w:t>(</w:t>
            </w:r>
            <w:r w:rsidR="007A36BA">
              <w:rPr>
                <w:bCs/>
                <w:color w:val="000000"/>
                <w:kern w:val="24"/>
                <w:sz w:val="18"/>
                <w:szCs w:val="22"/>
              </w:rPr>
              <w:t xml:space="preserve">izvedene </w:t>
            </w:r>
            <w:r w:rsidRPr="00E01693">
              <w:rPr>
                <w:bCs/>
                <w:color w:val="000000"/>
                <w:kern w:val="24"/>
                <w:sz w:val="18"/>
                <w:szCs w:val="22"/>
              </w:rPr>
              <w:t>ob pouku</w:t>
            </w:r>
            <w:r w:rsidR="00006048">
              <w:rPr>
                <w:bCs/>
                <w:color w:val="000000"/>
                <w:kern w:val="24"/>
                <w:sz w:val="18"/>
                <w:szCs w:val="22"/>
              </w:rPr>
              <w:t xml:space="preserve"> oz. zunaj obsega obveznega pouka ter </w:t>
            </w:r>
            <w:r w:rsidR="007A36BA">
              <w:rPr>
                <w:bCs/>
                <w:color w:val="000000"/>
                <w:kern w:val="24"/>
                <w:sz w:val="18"/>
                <w:szCs w:val="22"/>
              </w:rPr>
              <w:t xml:space="preserve"> za učence/dijake</w:t>
            </w:r>
            <w:r w:rsidRPr="00E01693">
              <w:rPr>
                <w:bCs/>
                <w:color w:val="000000"/>
                <w:kern w:val="24"/>
                <w:sz w:val="18"/>
                <w:szCs w:val="22"/>
              </w:rPr>
              <w:t xml:space="preserve"> prostovoljne)</w:t>
            </w:r>
          </w:p>
        </w:tc>
        <w:tc>
          <w:tcPr>
            <w:tcW w:w="4068" w:type="pct"/>
            <w:shd w:val="clear" w:color="auto" w:fill="auto"/>
          </w:tcPr>
          <w:p w:rsidR="00E01693" w:rsidRPr="00534225" w:rsidRDefault="003374B7" w:rsidP="007D15AC">
            <w:pPr>
              <w:jc w:val="both"/>
              <w:rPr>
                <w:b/>
                <w:sz w:val="22"/>
              </w:rPr>
            </w:pPr>
            <w:r w:rsidRPr="00534225">
              <w:rPr>
                <w:sz w:val="22"/>
              </w:rPr>
              <w:t xml:space="preserve">Priprava dijakov na mednarodne izpite </w:t>
            </w:r>
            <w:proofErr w:type="spellStart"/>
            <w:r w:rsidRPr="00534225">
              <w:rPr>
                <w:sz w:val="22"/>
              </w:rPr>
              <w:t>Delf</w:t>
            </w:r>
            <w:proofErr w:type="spellEnd"/>
            <w:r w:rsidRPr="00534225">
              <w:rPr>
                <w:sz w:val="22"/>
              </w:rPr>
              <w:t>-</w:t>
            </w:r>
            <w:proofErr w:type="spellStart"/>
            <w:r w:rsidRPr="00534225">
              <w:rPr>
                <w:sz w:val="22"/>
              </w:rPr>
              <w:t>Dalf</w:t>
            </w:r>
            <w:proofErr w:type="spellEnd"/>
          </w:p>
        </w:tc>
      </w:tr>
    </w:tbl>
    <w:p w:rsidR="00E01693" w:rsidRPr="00BB0BC8" w:rsidRDefault="00E01693" w:rsidP="00E01693">
      <w:pPr>
        <w:ind w:left="360"/>
        <w:jc w:val="both"/>
        <w:rPr>
          <w:b/>
          <w:sz w:val="22"/>
          <w:szCs w:val="16"/>
        </w:rPr>
      </w:pPr>
    </w:p>
    <w:p w:rsidR="00006048" w:rsidRPr="007A36B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 xml:space="preserve">Tuji učitelj predstavi </w:t>
      </w:r>
      <w:r w:rsidR="00E01693" w:rsidRPr="007A36BA">
        <w:rPr>
          <w:i/>
          <w:color w:val="000000"/>
          <w:sz w:val="18"/>
        </w:rPr>
        <w:t>glavne učne cilje</w:t>
      </w:r>
      <w:r w:rsidRPr="007A36BA">
        <w:rPr>
          <w:i/>
          <w:color w:val="000000"/>
          <w:sz w:val="18"/>
        </w:rPr>
        <w:t>, vsebine</w:t>
      </w:r>
      <w:r w:rsidR="00E01693" w:rsidRPr="007A36BA">
        <w:rPr>
          <w:i/>
          <w:color w:val="000000"/>
          <w:sz w:val="18"/>
        </w:rPr>
        <w:t xml:space="preserve"> in/oz. pričakovane rezultate, pristope in metode poučevanja ter dejavnosti učencev/dijakov</w:t>
      </w:r>
      <w:r w:rsidRPr="007A36BA">
        <w:rPr>
          <w:i/>
          <w:color w:val="000000"/>
          <w:sz w:val="18"/>
        </w:rPr>
        <w:t xml:space="preserve"> po posameznih kategorijah</w:t>
      </w:r>
      <w:r w:rsidR="00E01693" w:rsidRPr="007A36BA">
        <w:rPr>
          <w:i/>
          <w:color w:val="000000"/>
          <w:sz w:val="18"/>
        </w:rPr>
        <w:t>.</w:t>
      </w:r>
      <w:r>
        <w:rPr>
          <w:i/>
          <w:color w:val="000000"/>
          <w:sz w:val="18"/>
        </w:rPr>
        <w:t xml:space="preserve"> Tudi ta del načrta mora biti  napisan v slovenščini (naloga KTJ).</w:t>
      </w:r>
      <w:r w:rsidR="006E0692">
        <w:rPr>
          <w:i/>
          <w:color w:val="000000"/>
          <w:sz w:val="18"/>
        </w:rPr>
        <w:t xml:space="preserve"> -  </w:t>
      </w:r>
      <w:r w:rsidR="00006048">
        <w:rPr>
          <w:i/>
          <w:color w:val="000000"/>
          <w:sz w:val="18"/>
        </w:rPr>
        <w:t>**</w:t>
      </w:r>
      <w:r w:rsidR="006E0692">
        <w:rPr>
          <w:i/>
          <w:color w:val="000000"/>
          <w:sz w:val="18"/>
        </w:rPr>
        <w:t>Pazljivo r</w:t>
      </w:r>
      <w:r w:rsidR="00006048">
        <w:rPr>
          <w:i/>
          <w:color w:val="000000"/>
          <w:sz w:val="18"/>
        </w:rPr>
        <w:t>azlikujte samostojno individualno delo</w:t>
      </w:r>
      <w:r w:rsidR="001964C6">
        <w:rPr>
          <w:i/>
          <w:color w:val="000000"/>
          <w:sz w:val="18"/>
        </w:rPr>
        <w:t xml:space="preserve"> </w:t>
      </w:r>
      <w:r w:rsidR="006E0692">
        <w:rPr>
          <w:i/>
          <w:color w:val="000000"/>
          <w:sz w:val="18"/>
        </w:rPr>
        <w:t xml:space="preserve">TU </w:t>
      </w:r>
      <w:r w:rsidR="00006048">
        <w:rPr>
          <w:i/>
          <w:color w:val="000000"/>
          <w:sz w:val="18"/>
        </w:rPr>
        <w:t xml:space="preserve"> z učenci/dijaki od paralelnega in/oz. diferenciranega ITP. Samostojno individualno delo z učenci/dijak je </w:t>
      </w:r>
      <w:r w:rsidR="006E0692">
        <w:rPr>
          <w:i/>
          <w:color w:val="000000"/>
          <w:sz w:val="18"/>
        </w:rPr>
        <w:t xml:space="preserve">praviloma celoletno </w:t>
      </w:r>
      <w:r w:rsidR="00006048">
        <w:rPr>
          <w:i/>
          <w:color w:val="000000"/>
          <w:sz w:val="18"/>
        </w:rPr>
        <w:t xml:space="preserve">delo s posameznim učencem/dijakom ali z manjšo skupino(3-5)  z visoko stopnjo individualizacije, </w:t>
      </w:r>
      <w:r w:rsidR="006E0692">
        <w:rPr>
          <w:i/>
          <w:color w:val="000000"/>
          <w:sz w:val="18"/>
        </w:rPr>
        <w:t>za katere(ga) pouk šola organizira ločeno</w:t>
      </w:r>
      <w:r w:rsidR="00006048">
        <w:rPr>
          <w:i/>
          <w:color w:val="000000"/>
          <w:sz w:val="18"/>
        </w:rPr>
        <w:t xml:space="preserve"> </w:t>
      </w:r>
      <w:r w:rsidR="006E0692">
        <w:rPr>
          <w:i/>
          <w:color w:val="000000"/>
          <w:sz w:val="18"/>
        </w:rPr>
        <w:t xml:space="preserve">zaradi specifične učne potrebe/situacije in ga TU v celoti načrtuje in  izvedbe sam. Lahko gre za obvezni (oz. obvezni izbirni) del </w:t>
      </w:r>
      <w:proofErr w:type="spellStart"/>
      <w:r w:rsidR="006E0692">
        <w:rPr>
          <w:i/>
          <w:color w:val="000000"/>
          <w:sz w:val="18"/>
        </w:rPr>
        <w:t>kurikula</w:t>
      </w:r>
      <w:proofErr w:type="spellEnd"/>
      <w:r w:rsidR="006E0692">
        <w:rPr>
          <w:i/>
          <w:color w:val="000000"/>
          <w:sz w:val="18"/>
        </w:rPr>
        <w:t>, lahko pa je dodatna ali dopolnila učna dejavnost. To je lahko delo z učencem/dijakom s specifično učno potrebo zaradi predznanja, ki odstopa od pričakovanega standarda, npr z. migrantom, ki se nekega jezika sploh še ni učil in mora nadomestiti primanjklja</w:t>
      </w:r>
      <w:r w:rsidR="001964C6">
        <w:rPr>
          <w:i/>
          <w:color w:val="000000"/>
          <w:sz w:val="18"/>
        </w:rPr>
        <w:t>j</w:t>
      </w:r>
      <w:r w:rsidR="006E0692">
        <w:rPr>
          <w:i/>
          <w:color w:val="000000"/>
          <w:sz w:val="18"/>
        </w:rPr>
        <w:t>, ali pa je v državi ciljnega jezika bival dlje časa in jezik obvlada visoko nad povprečjem; to je lahko tudi delo z nadarjenimi učenci/dijak, ki si</w:t>
      </w:r>
      <w:r w:rsidR="001964C6">
        <w:rPr>
          <w:i/>
          <w:color w:val="000000"/>
          <w:sz w:val="18"/>
        </w:rPr>
        <w:t xml:space="preserve"> </w:t>
      </w:r>
      <w:r w:rsidR="006E0692">
        <w:rPr>
          <w:i/>
          <w:color w:val="000000"/>
          <w:sz w:val="18"/>
        </w:rPr>
        <w:t xml:space="preserve">želijo dodatnega pouka: mentorstvo raziskovalnih nalog, diskusijske skupine … </w:t>
      </w:r>
    </w:p>
    <w:p w:rsidR="00E01693" w:rsidRDefault="00E01693" w:rsidP="00E01693">
      <w:pPr>
        <w:jc w:val="right"/>
        <w:rPr>
          <w:sz w:val="16"/>
          <w:szCs w:val="16"/>
        </w:rPr>
      </w:pPr>
    </w:p>
    <w:p w:rsidR="00E2469E" w:rsidRDefault="00E2469E" w:rsidP="002E019A">
      <w:pPr>
        <w:rPr>
          <w:rFonts w:ascii="Tahoma" w:hAnsi="Tahoma" w:cs="Tahoma"/>
          <w:b/>
          <w:sz w:val="22"/>
          <w:szCs w:val="28"/>
        </w:rPr>
      </w:pPr>
    </w:p>
    <w:p w:rsidR="007A36BA" w:rsidRDefault="002E019A" w:rsidP="002E019A">
      <w:pPr>
        <w:rPr>
          <w:rFonts w:ascii="Tahoma" w:hAnsi="Tahoma" w:cs="Tahoma"/>
          <w:b/>
          <w:sz w:val="22"/>
          <w:szCs w:val="28"/>
        </w:rPr>
      </w:pPr>
      <w:r>
        <w:rPr>
          <w:rFonts w:ascii="Tahoma" w:hAnsi="Tahoma" w:cs="Tahoma"/>
          <w:b/>
          <w:sz w:val="22"/>
          <w:szCs w:val="28"/>
        </w:rPr>
        <w:t>1.4</w:t>
      </w:r>
      <w:r>
        <w:rPr>
          <w:rFonts w:ascii="Tahoma" w:hAnsi="Tahoma" w:cs="Tahoma"/>
          <w:b/>
          <w:sz w:val="22"/>
          <w:szCs w:val="28"/>
        </w:rPr>
        <w:tab/>
        <w:t xml:space="preserve">Sodelovanje šole in tujega učitelja z drugimi šolami </w:t>
      </w:r>
    </w:p>
    <w:p w:rsidR="002E019A" w:rsidRDefault="002E019A" w:rsidP="002E019A">
      <w:pPr>
        <w:rPr>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55"/>
        <w:gridCol w:w="12020"/>
      </w:tblGrid>
      <w:tr w:rsidR="002E019A" w:rsidRPr="006A67BB" w:rsidTr="00534225">
        <w:trPr>
          <w:trHeight w:val="301"/>
          <w:tblCellSpacing w:w="20" w:type="dxa"/>
        </w:trPr>
        <w:tc>
          <w:tcPr>
            <w:tcW w:w="939" w:type="pct"/>
            <w:shd w:val="clear" w:color="auto" w:fill="auto"/>
          </w:tcPr>
          <w:p w:rsidR="002E019A" w:rsidRPr="006A67BB" w:rsidRDefault="002E019A" w:rsidP="007D15AC">
            <w:pPr>
              <w:rPr>
                <w:b/>
              </w:rPr>
            </w:pPr>
            <w:r>
              <w:rPr>
                <w:b/>
                <w:bCs/>
                <w:kern w:val="24"/>
                <w:sz w:val="22"/>
                <w:szCs w:val="22"/>
              </w:rPr>
              <w:t>S šolami v okviru projekta</w:t>
            </w:r>
          </w:p>
        </w:tc>
        <w:tc>
          <w:tcPr>
            <w:tcW w:w="4021" w:type="pct"/>
            <w:shd w:val="clear" w:color="auto" w:fill="auto"/>
          </w:tcPr>
          <w:p w:rsidR="002E019A" w:rsidRPr="00534225" w:rsidRDefault="002E019A" w:rsidP="007D15AC">
            <w:pPr>
              <w:jc w:val="both"/>
              <w:rPr>
                <w:b/>
                <w:sz w:val="22"/>
              </w:rPr>
            </w:pPr>
          </w:p>
        </w:tc>
      </w:tr>
      <w:tr w:rsidR="002E019A" w:rsidRPr="006A67BB" w:rsidTr="00534225">
        <w:trPr>
          <w:trHeight w:val="301"/>
          <w:tblCellSpacing w:w="20" w:type="dxa"/>
        </w:trPr>
        <w:tc>
          <w:tcPr>
            <w:tcW w:w="939" w:type="pct"/>
            <w:shd w:val="clear" w:color="auto" w:fill="auto"/>
          </w:tcPr>
          <w:p w:rsidR="002E019A" w:rsidRPr="006A67BB" w:rsidRDefault="002E019A" w:rsidP="007D15AC">
            <w:pPr>
              <w:rPr>
                <w:b/>
              </w:rPr>
            </w:pPr>
            <w:r>
              <w:rPr>
                <w:b/>
                <w:bCs/>
                <w:kern w:val="24"/>
                <w:sz w:val="22"/>
                <w:szCs w:val="22"/>
              </w:rPr>
              <w:t xml:space="preserve">S šolami zunaj projekta </w:t>
            </w:r>
          </w:p>
        </w:tc>
        <w:tc>
          <w:tcPr>
            <w:tcW w:w="4021" w:type="pct"/>
            <w:shd w:val="clear" w:color="auto" w:fill="auto"/>
          </w:tcPr>
          <w:p w:rsidR="002E019A" w:rsidRPr="00534225" w:rsidRDefault="002E019A" w:rsidP="007D15AC">
            <w:pPr>
              <w:jc w:val="both"/>
              <w:rPr>
                <w:b/>
                <w:sz w:val="22"/>
              </w:rPr>
            </w:pPr>
          </w:p>
        </w:tc>
      </w:tr>
    </w:tbl>
    <w:p w:rsidR="00E2469E" w:rsidRDefault="00E2469E" w:rsidP="00E2469E">
      <w:pPr>
        <w:pStyle w:val="Odstavekseznama"/>
        <w:ind w:left="0"/>
        <w:outlineLvl w:val="0"/>
        <w:rPr>
          <w:sz w:val="16"/>
          <w:szCs w:val="16"/>
        </w:rPr>
      </w:pPr>
    </w:p>
    <w:p w:rsidR="00BD2853" w:rsidRPr="007A36BA" w:rsidRDefault="00BD2853" w:rsidP="00E2469E">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Pr>
          <w:i/>
          <w:color w:val="000000"/>
          <w:sz w:val="18"/>
        </w:rPr>
        <w:t>Predstavitev cilje, vsebine ter oblike sodelovanja šole in TU z drugimi šolami. Posebej utemeljite vlogo TU.</w:t>
      </w:r>
    </w:p>
    <w:p w:rsidR="002E019A" w:rsidRDefault="002E019A" w:rsidP="002E019A">
      <w:pPr>
        <w:rPr>
          <w:sz w:val="16"/>
          <w:szCs w:val="16"/>
        </w:rPr>
      </w:pPr>
    </w:p>
    <w:p w:rsidR="00BD2853" w:rsidRDefault="00BD2853" w:rsidP="002E019A">
      <w:pPr>
        <w:rPr>
          <w:sz w:val="16"/>
          <w:szCs w:val="16"/>
        </w:rPr>
      </w:pPr>
    </w:p>
    <w:p w:rsidR="0030285E" w:rsidRDefault="0030285E" w:rsidP="002E019A">
      <w:pPr>
        <w:rPr>
          <w:sz w:val="16"/>
          <w:szCs w:val="16"/>
        </w:rPr>
      </w:pPr>
    </w:p>
    <w:p w:rsidR="00534225" w:rsidRDefault="00534225" w:rsidP="002E019A">
      <w:pPr>
        <w:rPr>
          <w:sz w:val="16"/>
          <w:szCs w:val="16"/>
        </w:rPr>
      </w:pPr>
    </w:p>
    <w:p w:rsidR="00534225" w:rsidRDefault="00534225" w:rsidP="002E019A">
      <w:pPr>
        <w:rPr>
          <w:sz w:val="16"/>
          <w:szCs w:val="16"/>
        </w:rPr>
      </w:pPr>
    </w:p>
    <w:p w:rsidR="00534225" w:rsidRDefault="00534225" w:rsidP="002E019A">
      <w:pPr>
        <w:rPr>
          <w:sz w:val="16"/>
          <w:szCs w:val="16"/>
        </w:rPr>
      </w:pPr>
    </w:p>
    <w:p w:rsidR="00534225" w:rsidRDefault="00534225" w:rsidP="002E019A">
      <w:pPr>
        <w:rPr>
          <w:sz w:val="16"/>
          <w:szCs w:val="16"/>
        </w:rPr>
      </w:pPr>
    </w:p>
    <w:p w:rsidR="00534225" w:rsidRDefault="00534225" w:rsidP="002E019A">
      <w:pPr>
        <w:rPr>
          <w:sz w:val="16"/>
          <w:szCs w:val="16"/>
        </w:rPr>
      </w:pPr>
    </w:p>
    <w:p w:rsidR="00534225" w:rsidRDefault="00534225" w:rsidP="002E019A">
      <w:pPr>
        <w:rPr>
          <w:sz w:val="16"/>
          <w:szCs w:val="16"/>
        </w:rPr>
      </w:pPr>
    </w:p>
    <w:p w:rsidR="00534225" w:rsidRDefault="00534225" w:rsidP="002E019A">
      <w:pPr>
        <w:rPr>
          <w:sz w:val="16"/>
          <w:szCs w:val="16"/>
        </w:rPr>
      </w:pPr>
    </w:p>
    <w:p w:rsidR="00534225" w:rsidRDefault="00534225" w:rsidP="002E019A">
      <w:pPr>
        <w:rPr>
          <w:sz w:val="16"/>
          <w:szCs w:val="16"/>
        </w:rPr>
      </w:pPr>
    </w:p>
    <w:p w:rsidR="00534225" w:rsidRDefault="00534225" w:rsidP="002E019A">
      <w:pPr>
        <w:rPr>
          <w:sz w:val="16"/>
          <w:szCs w:val="16"/>
        </w:rPr>
      </w:pPr>
    </w:p>
    <w:p w:rsidR="00BB0BC8" w:rsidRPr="00735B0D" w:rsidRDefault="00BB0BC8" w:rsidP="00BB0BC8">
      <w:pPr>
        <w:numPr>
          <w:ilvl w:val="0"/>
          <w:numId w:val="30"/>
        </w:numPr>
        <w:rPr>
          <w:rFonts w:ascii="Tahoma" w:hAnsi="Tahoma" w:cs="Tahoma"/>
          <w:b/>
          <w:sz w:val="22"/>
          <w:szCs w:val="22"/>
        </w:rPr>
      </w:pPr>
      <w:r w:rsidRPr="00735B0D">
        <w:rPr>
          <w:rFonts w:ascii="Tahoma" w:hAnsi="Tahoma" w:cs="Tahoma"/>
          <w:b/>
          <w:szCs w:val="22"/>
        </w:rPr>
        <w:lastRenderedPageBreak/>
        <w:t xml:space="preserve">    </w:t>
      </w:r>
      <w:r w:rsidR="00751657" w:rsidRPr="00735B0D">
        <w:rPr>
          <w:rFonts w:ascii="Tahoma" w:hAnsi="Tahoma" w:cs="Tahoma"/>
          <w:b/>
          <w:szCs w:val="22"/>
        </w:rPr>
        <w:t xml:space="preserve"> </w:t>
      </w:r>
      <w:r w:rsidR="00735B0D" w:rsidRPr="00735B0D">
        <w:rPr>
          <w:rFonts w:ascii="Tahoma" w:hAnsi="Tahoma" w:cs="Tahoma"/>
          <w:b/>
          <w:szCs w:val="22"/>
        </w:rPr>
        <w:t>OBSEG DELA</w:t>
      </w:r>
      <w:r w:rsidRPr="00735B0D">
        <w:rPr>
          <w:rFonts w:ascii="Tahoma" w:hAnsi="Tahoma" w:cs="Tahoma"/>
          <w:b/>
          <w:szCs w:val="22"/>
        </w:rPr>
        <w:t xml:space="preserve"> </w:t>
      </w:r>
    </w:p>
    <w:p w:rsidR="00735B0D" w:rsidRDefault="00735B0D" w:rsidP="00735B0D">
      <w:pPr>
        <w:pStyle w:val="Odstavekseznama"/>
        <w:rPr>
          <w:b/>
          <w:sz w:val="22"/>
          <w:szCs w:val="22"/>
        </w:rPr>
      </w:pPr>
    </w:p>
    <w:p w:rsidR="00D25C45" w:rsidRPr="00E01693" w:rsidRDefault="00E01693" w:rsidP="00D25C45">
      <w:pPr>
        <w:numPr>
          <w:ilvl w:val="1"/>
          <w:numId w:val="30"/>
        </w:numPr>
        <w:jc w:val="both"/>
        <w:rPr>
          <w:rFonts w:ascii="Tahoma" w:hAnsi="Tahoma" w:cs="Tahoma"/>
          <w:b/>
          <w:sz w:val="22"/>
          <w:szCs w:val="22"/>
        </w:rPr>
      </w:pPr>
      <w:r w:rsidRPr="00E01693">
        <w:rPr>
          <w:rFonts w:ascii="Tahoma" w:hAnsi="Tahoma" w:cs="Tahoma"/>
          <w:b/>
          <w:sz w:val="22"/>
          <w:szCs w:val="22"/>
        </w:rPr>
        <w:t xml:space="preserve">Učna obveznost tujega učitelja </w:t>
      </w:r>
      <w:r w:rsidR="007A36BA">
        <w:rPr>
          <w:rFonts w:ascii="Tahoma" w:hAnsi="Tahoma" w:cs="Tahoma"/>
          <w:b/>
          <w:sz w:val="22"/>
          <w:szCs w:val="22"/>
        </w:rPr>
        <w:t>v urah pouka</w:t>
      </w:r>
    </w:p>
    <w:p w:rsidR="00D25C45" w:rsidRDefault="00D25C45" w:rsidP="00D25C45">
      <w:pPr>
        <w:ind w:left="705"/>
        <w:jc w:val="both"/>
        <w:rPr>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2521"/>
        <w:gridCol w:w="2445"/>
        <w:gridCol w:w="2556"/>
        <w:gridCol w:w="2349"/>
        <w:gridCol w:w="2492"/>
        <w:gridCol w:w="2512"/>
      </w:tblGrid>
      <w:tr w:rsidR="00D25C45" w:rsidRPr="00734C2D" w:rsidTr="00534225">
        <w:trPr>
          <w:trHeight w:val="272"/>
          <w:tblCellSpacing w:w="20" w:type="dxa"/>
        </w:trPr>
        <w:tc>
          <w:tcPr>
            <w:tcW w:w="2529" w:type="pct"/>
            <w:gridSpan w:val="3"/>
            <w:shd w:val="clear" w:color="auto" w:fill="auto"/>
          </w:tcPr>
          <w:p w:rsidR="00D25C45" w:rsidRPr="00734C2D" w:rsidRDefault="00D25C45" w:rsidP="004F6768">
            <w:pPr>
              <w:rPr>
                <w:b/>
                <w:bCs/>
                <w:color w:val="000000"/>
                <w:kern w:val="24"/>
                <w:sz w:val="22"/>
                <w:szCs w:val="22"/>
              </w:rPr>
            </w:pPr>
            <w:r>
              <w:rPr>
                <w:b/>
                <w:bCs/>
                <w:color w:val="000000"/>
                <w:kern w:val="24"/>
                <w:sz w:val="22"/>
                <w:szCs w:val="22"/>
              </w:rPr>
              <w:t>U</w:t>
            </w:r>
            <w:r w:rsidRPr="00734C2D">
              <w:rPr>
                <w:b/>
                <w:bCs/>
                <w:color w:val="000000"/>
                <w:kern w:val="24"/>
                <w:sz w:val="22"/>
                <w:szCs w:val="22"/>
              </w:rPr>
              <w:t>čna obveznost na matični/partnerski šoli:</w:t>
            </w:r>
            <w:r w:rsidR="003374B7">
              <w:rPr>
                <w:b/>
                <w:bCs/>
                <w:color w:val="000000"/>
                <w:kern w:val="24"/>
                <w:sz w:val="22"/>
                <w:szCs w:val="22"/>
              </w:rPr>
              <w:t xml:space="preserve"> /</w:t>
            </w:r>
          </w:p>
        </w:tc>
        <w:tc>
          <w:tcPr>
            <w:tcW w:w="2471" w:type="pct"/>
            <w:gridSpan w:val="3"/>
            <w:vMerge w:val="restart"/>
            <w:shd w:val="clear" w:color="auto" w:fill="auto"/>
            <w:vAlign w:val="center"/>
          </w:tcPr>
          <w:p w:rsidR="00D25C45" w:rsidRPr="00734C2D" w:rsidRDefault="00D25C45" w:rsidP="004F6768">
            <w:pPr>
              <w:rPr>
                <w:b/>
                <w:bCs/>
                <w:color w:val="000000"/>
                <w:kern w:val="24"/>
                <w:sz w:val="22"/>
                <w:szCs w:val="22"/>
              </w:rPr>
            </w:pPr>
            <w:r w:rsidRPr="00734C2D">
              <w:rPr>
                <w:b/>
                <w:bCs/>
                <w:color w:val="000000"/>
                <w:kern w:val="24"/>
                <w:sz w:val="22"/>
                <w:szCs w:val="22"/>
              </w:rPr>
              <w:t xml:space="preserve">Skupaj učnih ur </w:t>
            </w:r>
            <w:r>
              <w:rPr>
                <w:b/>
                <w:bCs/>
                <w:color w:val="000000"/>
                <w:kern w:val="24"/>
                <w:sz w:val="22"/>
                <w:szCs w:val="22"/>
              </w:rPr>
              <w:t>v mesecu</w:t>
            </w:r>
            <w:r w:rsidRPr="00734C2D">
              <w:rPr>
                <w:b/>
                <w:bCs/>
                <w:color w:val="000000"/>
                <w:kern w:val="24"/>
                <w:sz w:val="22"/>
                <w:szCs w:val="22"/>
              </w:rPr>
              <w:t>:</w:t>
            </w:r>
            <w:r w:rsidR="00F06440">
              <w:rPr>
                <w:b/>
                <w:bCs/>
                <w:color w:val="000000"/>
                <w:kern w:val="24"/>
                <w:sz w:val="22"/>
                <w:szCs w:val="22"/>
              </w:rPr>
              <w:t xml:space="preserve"> 35</w:t>
            </w:r>
          </w:p>
        </w:tc>
      </w:tr>
      <w:tr w:rsidR="00D25C45" w:rsidRPr="00734C2D" w:rsidTr="00534225">
        <w:trPr>
          <w:trHeight w:val="262"/>
          <w:tblCellSpacing w:w="20" w:type="dxa"/>
        </w:trPr>
        <w:tc>
          <w:tcPr>
            <w:tcW w:w="2529" w:type="pct"/>
            <w:gridSpan w:val="3"/>
            <w:shd w:val="clear" w:color="auto" w:fill="auto"/>
          </w:tcPr>
          <w:p w:rsidR="00D25C45" w:rsidRPr="00734C2D" w:rsidRDefault="00D25C45" w:rsidP="004F6768">
            <w:pPr>
              <w:jc w:val="both"/>
              <w:rPr>
                <w:b/>
                <w:bCs/>
                <w:color w:val="000000"/>
                <w:kern w:val="24"/>
                <w:sz w:val="22"/>
                <w:szCs w:val="22"/>
              </w:rPr>
            </w:pPr>
            <w:r>
              <w:rPr>
                <w:b/>
                <w:bCs/>
                <w:color w:val="000000"/>
                <w:kern w:val="24"/>
                <w:sz w:val="22"/>
                <w:szCs w:val="22"/>
              </w:rPr>
              <w:t>U</w:t>
            </w:r>
            <w:r w:rsidRPr="00734C2D">
              <w:rPr>
                <w:b/>
                <w:bCs/>
                <w:color w:val="000000"/>
                <w:kern w:val="24"/>
                <w:sz w:val="22"/>
                <w:szCs w:val="22"/>
              </w:rPr>
              <w:t>čna obveznost na partnerski/matični šoli:</w:t>
            </w:r>
            <w:r w:rsidR="00F06440">
              <w:rPr>
                <w:b/>
                <w:bCs/>
                <w:color w:val="000000"/>
                <w:kern w:val="24"/>
                <w:sz w:val="22"/>
                <w:szCs w:val="22"/>
              </w:rPr>
              <w:t xml:space="preserve"> 35</w:t>
            </w:r>
          </w:p>
        </w:tc>
        <w:tc>
          <w:tcPr>
            <w:tcW w:w="2471" w:type="pct"/>
            <w:gridSpan w:val="3"/>
            <w:vMerge/>
            <w:shd w:val="clear" w:color="auto" w:fill="auto"/>
            <w:vAlign w:val="center"/>
          </w:tcPr>
          <w:p w:rsidR="00D25C45" w:rsidRPr="00734C2D" w:rsidRDefault="00D25C45" w:rsidP="004F6768">
            <w:pPr>
              <w:jc w:val="center"/>
              <w:rPr>
                <w:b/>
                <w:bCs/>
                <w:color w:val="000000"/>
                <w:kern w:val="24"/>
                <w:sz w:val="22"/>
                <w:szCs w:val="22"/>
              </w:rPr>
            </w:pPr>
          </w:p>
        </w:tc>
      </w:tr>
      <w:tr w:rsidR="00D25C45" w:rsidRPr="00734C2D" w:rsidTr="00534225">
        <w:trPr>
          <w:trHeight w:val="220"/>
          <w:tblCellSpacing w:w="20" w:type="dxa"/>
        </w:trPr>
        <w:tc>
          <w:tcPr>
            <w:tcW w:w="2529" w:type="pct"/>
            <w:gridSpan w:val="3"/>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TIMSKO POUČEVANJE</w:t>
            </w:r>
            <w:r>
              <w:rPr>
                <w:b/>
                <w:kern w:val="24"/>
                <w:sz w:val="22"/>
                <w:szCs w:val="22"/>
              </w:rPr>
              <w:t xml:space="preserve"> (TP)</w:t>
            </w:r>
          </w:p>
        </w:tc>
        <w:tc>
          <w:tcPr>
            <w:tcW w:w="2471" w:type="pct"/>
            <w:gridSpan w:val="3"/>
            <w:shd w:val="clear" w:color="auto" w:fill="auto"/>
            <w:vAlign w:val="center"/>
          </w:tcPr>
          <w:p w:rsidR="00D25C45" w:rsidRPr="00734C2D" w:rsidRDefault="00D25C45" w:rsidP="004F6768">
            <w:pPr>
              <w:jc w:val="center"/>
              <w:rPr>
                <w:b/>
                <w:bCs/>
                <w:color w:val="000000"/>
                <w:kern w:val="24"/>
                <w:sz w:val="22"/>
                <w:szCs w:val="22"/>
              </w:rPr>
            </w:pPr>
            <w:r w:rsidRPr="00734C2D">
              <w:rPr>
                <w:b/>
                <w:bCs/>
                <w:color w:val="000000"/>
                <w:kern w:val="24"/>
                <w:sz w:val="22"/>
                <w:szCs w:val="22"/>
              </w:rPr>
              <w:t>SAMOSTOJNO POUČEVANJE</w:t>
            </w:r>
            <w:r>
              <w:rPr>
                <w:b/>
                <w:bCs/>
                <w:color w:val="000000"/>
                <w:kern w:val="24"/>
                <w:sz w:val="22"/>
                <w:szCs w:val="22"/>
              </w:rPr>
              <w:t xml:space="preserve"> (SP)</w:t>
            </w:r>
          </w:p>
        </w:tc>
      </w:tr>
      <w:tr w:rsidR="00D25C45" w:rsidRPr="00734C2D" w:rsidTr="00534225">
        <w:trPr>
          <w:trHeight w:val="272"/>
          <w:tblCellSpacing w:w="20" w:type="dxa"/>
        </w:trPr>
        <w:tc>
          <w:tcPr>
            <w:tcW w:w="2529" w:type="pct"/>
            <w:gridSpan w:val="3"/>
            <w:shd w:val="clear" w:color="auto" w:fill="auto"/>
          </w:tcPr>
          <w:p w:rsidR="00D25C45" w:rsidRPr="00734C2D" w:rsidRDefault="00D25C45" w:rsidP="004F6768">
            <w:pPr>
              <w:rPr>
                <w:b/>
                <w:kern w:val="24"/>
                <w:sz w:val="22"/>
                <w:szCs w:val="22"/>
              </w:rPr>
            </w:pPr>
            <w:r w:rsidRPr="00734C2D">
              <w:rPr>
                <w:b/>
                <w:kern w:val="24"/>
                <w:sz w:val="22"/>
                <w:szCs w:val="22"/>
              </w:rPr>
              <w:t>S</w:t>
            </w:r>
            <w:r w:rsidRPr="00734C2D">
              <w:rPr>
                <w:b/>
                <w:bCs/>
                <w:color w:val="000000"/>
                <w:kern w:val="24"/>
                <w:sz w:val="22"/>
                <w:szCs w:val="22"/>
              </w:rPr>
              <w:t>kupno število ur:</w:t>
            </w:r>
            <w:r w:rsidR="00F06440">
              <w:rPr>
                <w:b/>
                <w:bCs/>
                <w:color w:val="000000"/>
                <w:kern w:val="24"/>
                <w:sz w:val="22"/>
                <w:szCs w:val="22"/>
              </w:rPr>
              <w:t xml:space="preserve"> 26</w:t>
            </w:r>
          </w:p>
        </w:tc>
        <w:tc>
          <w:tcPr>
            <w:tcW w:w="2471" w:type="pct"/>
            <w:gridSpan w:val="3"/>
            <w:shd w:val="clear" w:color="auto" w:fill="auto"/>
          </w:tcPr>
          <w:p w:rsidR="00D25C45" w:rsidRPr="00734C2D" w:rsidRDefault="00D25C45" w:rsidP="004F6768">
            <w:pPr>
              <w:rPr>
                <w:b/>
                <w:bCs/>
                <w:color w:val="000000"/>
                <w:kern w:val="24"/>
                <w:sz w:val="22"/>
                <w:szCs w:val="22"/>
              </w:rPr>
            </w:pPr>
            <w:r w:rsidRPr="00734C2D">
              <w:rPr>
                <w:b/>
                <w:bCs/>
                <w:color w:val="000000"/>
                <w:kern w:val="24"/>
                <w:sz w:val="22"/>
                <w:szCs w:val="22"/>
              </w:rPr>
              <w:t>Skupno število ur:</w:t>
            </w:r>
            <w:r w:rsidR="00F06440">
              <w:rPr>
                <w:b/>
                <w:bCs/>
                <w:color w:val="000000"/>
                <w:kern w:val="24"/>
                <w:sz w:val="22"/>
                <w:szCs w:val="22"/>
              </w:rPr>
              <w:t xml:space="preserve"> 9</w:t>
            </w:r>
          </w:p>
        </w:tc>
      </w:tr>
      <w:tr w:rsidR="00D25C45" w:rsidRPr="00734C2D" w:rsidTr="00534225">
        <w:trPr>
          <w:trHeight w:val="300"/>
          <w:tblCellSpacing w:w="20" w:type="dxa"/>
        </w:trPr>
        <w:tc>
          <w:tcPr>
            <w:tcW w:w="1667" w:type="pct"/>
            <w:gridSpan w:val="2"/>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Interaktivno</w:t>
            </w:r>
            <w:r>
              <w:rPr>
                <w:b/>
                <w:kern w:val="24"/>
                <w:sz w:val="22"/>
                <w:szCs w:val="22"/>
              </w:rPr>
              <w:t xml:space="preserve"> (ITP)</w:t>
            </w:r>
          </w:p>
        </w:tc>
        <w:tc>
          <w:tcPr>
            <w:tcW w:w="862" w:type="pct"/>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Gostujoče</w:t>
            </w:r>
            <w:r>
              <w:rPr>
                <w:b/>
                <w:kern w:val="24"/>
                <w:sz w:val="22"/>
                <w:szCs w:val="22"/>
              </w:rPr>
              <w:t xml:space="preserve"> (GTP)</w:t>
            </w:r>
          </w:p>
        </w:tc>
        <w:tc>
          <w:tcPr>
            <w:tcW w:w="791" w:type="pct"/>
            <w:shd w:val="clear" w:color="auto" w:fill="auto"/>
            <w:vAlign w:val="center"/>
          </w:tcPr>
          <w:p w:rsidR="00D25C45" w:rsidRPr="00734C2D" w:rsidRDefault="00D25C45" w:rsidP="00F01607">
            <w:pPr>
              <w:jc w:val="center"/>
              <w:rPr>
                <w:b/>
                <w:bCs/>
                <w:kern w:val="24"/>
                <w:sz w:val="22"/>
                <w:szCs w:val="22"/>
              </w:rPr>
            </w:pPr>
            <w:r w:rsidRPr="00734C2D">
              <w:rPr>
                <w:b/>
                <w:bCs/>
                <w:kern w:val="24"/>
                <w:sz w:val="22"/>
                <w:szCs w:val="22"/>
              </w:rPr>
              <w:t>Individualno delo</w:t>
            </w:r>
          </w:p>
          <w:p w:rsidR="00D25C45" w:rsidRPr="00734C2D" w:rsidRDefault="00D25C45" w:rsidP="00F01607">
            <w:pPr>
              <w:jc w:val="center"/>
              <w:rPr>
                <w:b/>
                <w:bCs/>
                <w:kern w:val="24"/>
                <w:sz w:val="22"/>
                <w:szCs w:val="22"/>
              </w:rPr>
            </w:pPr>
            <w:r w:rsidRPr="00734C2D">
              <w:rPr>
                <w:b/>
                <w:bCs/>
                <w:kern w:val="24"/>
                <w:sz w:val="22"/>
                <w:szCs w:val="22"/>
              </w:rPr>
              <w:t>z učenci/</w:t>
            </w:r>
            <w:r>
              <w:rPr>
                <w:b/>
                <w:bCs/>
                <w:kern w:val="24"/>
                <w:sz w:val="22"/>
                <w:szCs w:val="22"/>
              </w:rPr>
              <w:t>dijaki</w:t>
            </w:r>
          </w:p>
        </w:tc>
        <w:tc>
          <w:tcPr>
            <w:tcW w:w="840" w:type="pct"/>
            <w:shd w:val="clear" w:color="auto" w:fill="auto"/>
            <w:vAlign w:val="center"/>
          </w:tcPr>
          <w:p w:rsidR="00D25C45" w:rsidRPr="00734C2D" w:rsidRDefault="00D25C45" w:rsidP="00F01607">
            <w:pPr>
              <w:jc w:val="center"/>
              <w:rPr>
                <w:b/>
                <w:bCs/>
                <w:kern w:val="24"/>
                <w:sz w:val="22"/>
                <w:szCs w:val="22"/>
              </w:rPr>
            </w:pPr>
            <w:r w:rsidRPr="00734C2D">
              <w:rPr>
                <w:b/>
                <w:bCs/>
                <w:kern w:val="24"/>
                <w:sz w:val="22"/>
                <w:szCs w:val="22"/>
              </w:rPr>
              <w:t xml:space="preserve">Interesne dejavnosti </w:t>
            </w:r>
            <w:r w:rsidR="00BB0BC8">
              <w:rPr>
                <w:b/>
                <w:bCs/>
                <w:kern w:val="24"/>
                <w:sz w:val="22"/>
                <w:szCs w:val="22"/>
              </w:rPr>
              <w:t>oz. OIV</w:t>
            </w:r>
          </w:p>
        </w:tc>
        <w:tc>
          <w:tcPr>
            <w:tcW w:w="840" w:type="pct"/>
            <w:shd w:val="clear" w:color="auto" w:fill="auto"/>
            <w:vAlign w:val="center"/>
          </w:tcPr>
          <w:p w:rsidR="00D25C45" w:rsidRPr="00734C2D" w:rsidRDefault="00D25C45" w:rsidP="00F01607">
            <w:pPr>
              <w:jc w:val="center"/>
              <w:rPr>
                <w:b/>
                <w:bCs/>
                <w:color w:val="000000"/>
                <w:kern w:val="24"/>
                <w:sz w:val="22"/>
                <w:szCs w:val="22"/>
              </w:rPr>
            </w:pPr>
            <w:r w:rsidRPr="00734C2D">
              <w:rPr>
                <w:b/>
                <w:bCs/>
                <w:color w:val="000000"/>
                <w:kern w:val="24"/>
                <w:sz w:val="22"/>
                <w:szCs w:val="22"/>
              </w:rPr>
              <w:t>Obšolske dejavnosti</w:t>
            </w:r>
          </w:p>
        </w:tc>
      </w:tr>
      <w:tr w:rsidR="00D25C45" w:rsidRPr="00734C2D" w:rsidTr="00534225">
        <w:trPr>
          <w:trHeight w:val="227"/>
          <w:tblCellSpacing w:w="20" w:type="dxa"/>
        </w:trPr>
        <w:tc>
          <w:tcPr>
            <w:tcW w:w="843" w:type="pct"/>
            <w:shd w:val="clear" w:color="auto" w:fill="auto"/>
          </w:tcPr>
          <w:p w:rsidR="00D25C45" w:rsidRPr="00734C2D" w:rsidRDefault="00D25C45" w:rsidP="000C502D">
            <w:pPr>
              <w:jc w:val="center"/>
              <w:rPr>
                <w:b/>
                <w:kern w:val="24"/>
                <w:sz w:val="22"/>
                <w:szCs w:val="22"/>
              </w:rPr>
            </w:pPr>
            <w:r w:rsidRPr="00734C2D">
              <w:rPr>
                <w:b/>
                <w:kern w:val="24"/>
                <w:sz w:val="22"/>
                <w:szCs w:val="22"/>
              </w:rPr>
              <w:t>V jedrnih timih</w:t>
            </w:r>
          </w:p>
        </w:tc>
        <w:tc>
          <w:tcPr>
            <w:tcW w:w="824" w:type="pct"/>
            <w:shd w:val="clear" w:color="auto" w:fill="auto"/>
          </w:tcPr>
          <w:p w:rsidR="00D25C45" w:rsidRPr="00734C2D" w:rsidRDefault="00D25C45" w:rsidP="000C502D">
            <w:pPr>
              <w:jc w:val="center"/>
              <w:rPr>
                <w:b/>
                <w:kern w:val="24"/>
                <w:sz w:val="22"/>
                <w:szCs w:val="22"/>
              </w:rPr>
            </w:pPr>
            <w:r w:rsidRPr="00734C2D">
              <w:rPr>
                <w:b/>
                <w:kern w:val="24"/>
                <w:sz w:val="22"/>
                <w:szCs w:val="22"/>
              </w:rPr>
              <w:t>V dodatnih timih</w:t>
            </w:r>
          </w:p>
        </w:tc>
        <w:tc>
          <w:tcPr>
            <w:tcW w:w="862"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p>
        </w:tc>
        <w:tc>
          <w:tcPr>
            <w:tcW w:w="791"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F06440">
              <w:rPr>
                <w:b/>
                <w:kern w:val="24"/>
                <w:sz w:val="22"/>
                <w:szCs w:val="22"/>
              </w:rPr>
              <w:t xml:space="preserve"> 3</w:t>
            </w:r>
          </w:p>
        </w:tc>
        <w:tc>
          <w:tcPr>
            <w:tcW w:w="840"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F06440">
              <w:rPr>
                <w:b/>
                <w:kern w:val="24"/>
                <w:sz w:val="22"/>
                <w:szCs w:val="22"/>
              </w:rPr>
              <w:t xml:space="preserve"> 4</w:t>
            </w:r>
          </w:p>
        </w:tc>
        <w:tc>
          <w:tcPr>
            <w:tcW w:w="840"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F06440">
              <w:rPr>
                <w:b/>
                <w:kern w:val="24"/>
                <w:sz w:val="22"/>
                <w:szCs w:val="22"/>
              </w:rPr>
              <w:t xml:space="preserve"> 2</w:t>
            </w:r>
          </w:p>
        </w:tc>
      </w:tr>
      <w:tr w:rsidR="00D25C45" w:rsidRPr="00734C2D" w:rsidTr="00534225">
        <w:trPr>
          <w:trHeight w:val="269"/>
          <w:tblCellSpacing w:w="20" w:type="dxa"/>
        </w:trPr>
        <w:tc>
          <w:tcPr>
            <w:tcW w:w="843" w:type="pct"/>
            <w:shd w:val="clear" w:color="auto" w:fill="auto"/>
          </w:tcPr>
          <w:p w:rsidR="00D25C45" w:rsidRPr="00734C2D" w:rsidRDefault="00D25C45" w:rsidP="00F06440">
            <w:pPr>
              <w:jc w:val="both"/>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F06559">
              <w:rPr>
                <w:b/>
                <w:kern w:val="24"/>
                <w:sz w:val="22"/>
                <w:szCs w:val="22"/>
              </w:rPr>
              <w:t xml:space="preserve"> </w:t>
            </w:r>
            <w:r w:rsidR="00F06440">
              <w:rPr>
                <w:b/>
                <w:kern w:val="24"/>
                <w:sz w:val="22"/>
                <w:szCs w:val="22"/>
              </w:rPr>
              <w:t>22</w:t>
            </w:r>
          </w:p>
        </w:tc>
        <w:tc>
          <w:tcPr>
            <w:tcW w:w="824" w:type="pct"/>
            <w:shd w:val="clear" w:color="auto" w:fill="auto"/>
          </w:tcPr>
          <w:p w:rsidR="00D25C45" w:rsidRPr="00734C2D" w:rsidRDefault="00D25C45" w:rsidP="004F6768">
            <w:pPr>
              <w:jc w:val="both"/>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F06440">
              <w:rPr>
                <w:b/>
                <w:kern w:val="24"/>
                <w:sz w:val="22"/>
                <w:szCs w:val="22"/>
              </w:rPr>
              <w:t xml:space="preserve"> 4</w:t>
            </w:r>
          </w:p>
        </w:tc>
        <w:tc>
          <w:tcPr>
            <w:tcW w:w="862" w:type="pct"/>
            <w:vMerge/>
          </w:tcPr>
          <w:p w:rsidR="00D25C45" w:rsidRPr="00734C2D" w:rsidRDefault="00D25C45" w:rsidP="004F6768">
            <w:pPr>
              <w:jc w:val="center"/>
              <w:rPr>
                <w:b/>
                <w:kern w:val="24"/>
                <w:sz w:val="22"/>
                <w:szCs w:val="22"/>
              </w:rPr>
            </w:pPr>
          </w:p>
        </w:tc>
        <w:tc>
          <w:tcPr>
            <w:tcW w:w="791" w:type="pct"/>
            <w:vMerge/>
            <w:vAlign w:val="center"/>
          </w:tcPr>
          <w:p w:rsidR="00D25C45" w:rsidRPr="00734C2D" w:rsidRDefault="00D25C45" w:rsidP="004F6768">
            <w:pPr>
              <w:rPr>
                <w:b/>
                <w:bCs/>
                <w:color w:val="000000"/>
                <w:kern w:val="24"/>
                <w:sz w:val="22"/>
                <w:szCs w:val="22"/>
              </w:rPr>
            </w:pPr>
          </w:p>
        </w:tc>
        <w:tc>
          <w:tcPr>
            <w:tcW w:w="840" w:type="pct"/>
            <w:vMerge/>
            <w:vAlign w:val="center"/>
          </w:tcPr>
          <w:p w:rsidR="00D25C45" w:rsidRPr="00734C2D" w:rsidRDefault="00D25C45" w:rsidP="004F6768">
            <w:pPr>
              <w:rPr>
                <w:b/>
                <w:bCs/>
                <w:color w:val="000000"/>
                <w:kern w:val="24"/>
                <w:sz w:val="22"/>
                <w:szCs w:val="22"/>
              </w:rPr>
            </w:pPr>
          </w:p>
        </w:tc>
        <w:tc>
          <w:tcPr>
            <w:tcW w:w="840" w:type="pct"/>
            <w:vMerge/>
            <w:vAlign w:val="center"/>
          </w:tcPr>
          <w:p w:rsidR="00D25C45" w:rsidRPr="00734C2D" w:rsidRDefault="00D25C45" w:rsidP="004F6768">
            <w:pPr>
              <w:rPr>
                <w:b/>
                <w:bCs/>
                <w:color w:val="000000"/>
                <w:kern w:val="24"/>
                <w:sz w:val="22"/>
                <w:szCs w:val="22"/>
              </w:rPr>
            </w:pPr>
          </w:p>
        </w:tc>
      </w:tr>
    </w:tbl>
    <w:p w:rsidR="00D25C45" w:rsidRPr="00CA2E95" w:rsidRDefault="00D25C45" w:rsidP="00D25C45">
      <w:pPr>
        <w:ind w:left="705"/>
        <w:jc w:val="both"/>
        <w:rPr>
          <w:b/>
          <w:sz w:val="16"/>
          <w:szCs w:val="16"/>
        </w:rPr>
      </w:pPr>
    </w:p>
    <w:p w:rsidR="00D25C45" w:rsidRPr="00D25C45" w:rsidRDefault="00D25C45" w:rsidP="00D25C45">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sidRPr="00D25C45">
        <w:rPr>
          <w:b/>
          <w:smallCaps/>
          <w:color w:val="000000"/>
          <w:sz w:val="22"/>
          <w:szCs w:val="22"/>
        </w:rPr>
        <w:t>Opombe in pojasnila</w:t>
      </w:r>
      <w:r w:rsidRPr="00D25C45">
        <w:rPr>
          <w:color w:val="000000"/>
          <w:sz w:val="22"/>
          <w:szCs w:val="22"/>
        </w:rPr>
        <w:t>:</w:t>
      </w:r>
      <w:r w:rsidR="00F06440">
        <w:rPr>
          <w:color w:val="000000"/>
          <w:sz w:val="22"/>
          <w:szCs w:val="22"/>
        </w:rPr>
        <w:t xml:space="preserve">  Pod učno obveznostjo smo šteli ure pouka in športni dan, ki ga pripravljajo vsi tuji učitelji, ki delajo na naši šoli, skupaj (29. 2.). Poleg tega en dan TU pripada za seminar na Zavodu (16. 2.). Dva dneva bo TU sodeloval na informativnem dnevu (</w:t>
      </w:r>
      <w:smartTag w:uri="urn:schemas-microsoft-com:office:smarttags" w:element="metricconverter">
        <w:smartTagPr>
          <w:attr w:name="ProductID" w:val="10. in"/>
        </w:smartTagPr>
        <w:r w:rsidR="00F06440">
          <w:rPr>
            <w:color w:val="000000"/>
            <w:sz w:val="22"/>
            <w:szCs w:val="22"/>
          </w:rPr>
          <w:t>10. in</w:t>
        </w:r>
      </w:smartTag>
      <w:r w:rsidR="00F06440">
        <w:rPr>
          <w:color w:val="000000"/>
          <w:sz w:val="22"/>
          <w:szCs w:val="22"/>
        </w:rPr>
        <w:t xml:space="preserve"> 11. 2.), od tega se mu bo sobota 11. 2. štela kot kompenzacija ur za en dan počitnic (20. 2.), ostali dnevi počitnic bodo šteli kot letni dopust (od. 21. do 24. 2.). Po počitnicah imamo OIV, ko pa še ni določeno, kakšne bodo naše zadolžitve.</w:t>
      </w:r>
    </w:p>
    <w:p w:rsidR="003226BE" w:rsidRDefault="003226BE" w:rsidP="00D25C45">
      <w:pPr>
        <w:jc w:val="both"/>
        <w:rPr>
          <w:b/>
          <w:sz w:val="22"/>
          <w:szCs w:val="22"/>
        </w:rPr>
      </w:pPr>
    </w:p>
    <w:p w:rsidR="00D25C45" w:rsidRPr="00E01693" w:rsidRDefault="00E01693" w:rsidP="00D25C45">
      <w:pPr>
        <w:numPr>
          <w:ilvl w:val="1"/>
          <w:numId w:val="30"/>
        </w:numPr>
        <w:jc w:val="both"/>
        <w:rPr>
          <w:rFonts w:ascii="Tahoma" w:hAnsi="Tahoma" w:cs="Tahoma"/>
          <w:b/>
          <w:sz w:val="20"/>
          <w:szCs w:val="22"/>
        </w:rPr>
      </w:pPr>
      <w:proofErr w:type="spellStart"/>
      <w:r w:rsidRPr="00E01693">
        <w:rPr>
          <w:rFonts w:ascii="Tahoma" w:hAnsi="Tahoma" w:cs="Tahoma"/>
          <w:b/>
          <w:sz w:val="22"/>
          <w:szCs w:val="22"/>
        </w:rPr>
        <w:t>Součitelji</w:t>
      </w:r>
      <w:proofErr w:type="spellEnd"/>
      <w:r w:rsidRPr="00E01693">
        <w:rPr>
          <w:rFonts w:ascii="Tahoma" w:hAnsi="Tahoma" w:cs="Tahoma"/>
          <w:b/>
          <w:sz w:val="22"/>
          <w:szCs w:val="22"/>
        </w:rPr>
        <w:t xml:space="preserve"> tujega učitelja </w:t>
      </w:r>
    </w:p>
    <w:p w:rsidR="00D25C45" w:rsidRPr="00BB0BC8" w:rsidRDefault="00D25C45" w:rsidP="00D25C45">
      <w:pPr>
        <w:ind w:left="705"/>
        <w:jc w:val="both"/>
        <w:rPr>
          <w:b/>
          <w:sz w:val="22"/>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313"/>
        <w:gridCol w:w="1354"/>
        <w:gridCol w:w="1297"/>
        <w:gridCol w:w="2245"/>
        <w:gridCol w:w="1470"/>
        <w:gridCol w:w="1350"/>
        <w:gridCol w:w="2352"/>
        <w:gridCol w:w="1159"/>
        <w:gridCol w:w="1335"/>
      </w:tblGrid>
      <w:tr w:rsidR="00D25C45" w:rsidRPr="00734C2D" w:rsidTr="00534225">
        <w:trPr>
          <w:trHeight w:val="300"/>
          <w:tblCellSpacing w:w="20" w:type="dxa"/>
        </w:trPr>
        <w:tc>
          <w:tcPr>
            <w:tcW w:w="3340" w:type="pct"/>
            <w:gridSpan w:val="6"/>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INTERAKTIVNO</w:t>
            </w:r>
            <w:r>
              <w:rPr>
                <w:b/>
                <w:kern w:val="24"/>
                <w:sz w:val="22"/>
                <w:szCs w:val="22"/>
              </w:rPr>
              <w:t xml:space="preserve"> timsko poučevanje</w:t>
            </w:r>
          </w:p>
        </w:tc>
        <w:tc>
          <w:tcPr>
            <w:tcW w:w="1619" w:type="pct"/>
            <w:gridSpan w:val="3"/>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GOSTUJOČE</w:t>
            </w:r>
            <w:r>
              <w:rPr>
                <w:b/>
                <w:kern w:val="24"/>
                <w:sz w:val="22"/>
                <w:szCs w:val="22"/>
              </w:rPr>
              <w:t xml:space="preserve"> timsko poučevanje</w:t>
            </w:r>
          </w:p>
        </w:tc>
      </w:tr>
      <w:tr w:rsidR="00D25C45" w:rsidRPr="00734C2D" w:rsidTr="00534225">
        <w:trPr>
          <w:trHeight w:val="227"/>
          <w:tblCellSpacing w:w="20" w:type="dxa"/>
        </w:trPr>
        <w:tc>
          <w:tcPr>
            <w:tcW w:w="1650" w:type="pct"/>
            <w:gridSpan w:val="3"/>
            <w:shd w:val="clear" w:color="auto" w:fill="auto"/>
          </w:tcPr>
          <w:p w:rsidR="00D25C45" w:rsidRPr="00734C2D" w:rsidRDefault="00D25C45" w:rsidP="004F6768">
            <w:pPr>
              <w:jc w:val="center"/>
              <w:rPr>
                <w:b/>
                <w:kern w:val="24"/>
                <w:sz w:val="22"/>
                <w:szCs w:val="22"/>
              </w:rPr>
            </w:pPr>
            <w:r w:rsidRPr="00734C2D">
              <w:rPr>
                <w:b/>
                <w:kern w:val="24"/>
                <w:sz w:val="22"/>
                <w:szCs w:val="22"/>
              </w:rPr>
              <w:t>V JEDRNIH timih</w:t>
            </w:r>
            <w:r>
              <w:rPr>
                <w:b/>
                <w:kern w:val="24"/>
                <w:sz w:val="22"/>
                <w:szCs w:val="22"/>
              </w:rPr>
              <w:t xml:space="preserve"> </w:t>
            </w:r>
            <w:r w:rsidRPr="0042428B">
              <w:rPr>
                <w:kern w:val="24"/>
                <w:sz w:val="18"/>
                <w:szCs w:val="18"/>
              </w:rPr>
              <w:t>(</w:t>
            </w:r>
            <w:r w:rsidRPr="00BD2853">
              <w:rPr>
                <w:i/>
                <w:kern w:val="24"/>
                <w:sz w:val="18"/>
                <w:szCs w:val="18"/>
              </w:rPr>
              <w:t>praviloma ciljni jezik</w:t>
            </w:r>
            <w:r w:rsidRPr="0042428B">
              <w:rPr>
                <w:kern w:val="24"/>
                <w:sz w:val="18"/>
                <w:szCs w:val="18"/>
              </w:rPr>
              <w:t>)</w:t>
            </w:r>
          </w:p>
        </w:tc>
        <w:tc>
          <w:tcPr>
            <w:tcW w:w="1676" w:type="pct"/>
            <w:gridSpan w:val="3"/>
            <w:shd w:val="clear" w:color="auto" w:fill="auto"/>
          </w:tcPr>
          <w:p w:rsidR="00D25C45" w:rsidRPr="00734C2D" w:rsidRDefault="00D25C45" w:rsidP="004F6768">
            <w:pPr>
              <w:jc w:val="center"/>
              <w:rPr>
                <w:b/>
                <w:kern w:val="24"/>
                <w:sz w:val="22"/>
                <w:szCs w:val="22"/>
              </w:rPr>
            </w:pPr>
            <w:r w:rsidRPr="00734C2D">
              <w:rPr>
                <w:b/>
                <w:kern w:val="24"/>
                <w:sz w:val="22"/>
                <w:szCs w:val="22"/>
              </w:rPr>
              <w:t>V DODATNIH timih</w:t>
            </w:r>
            <w:r>
              <w:rPr>
                <w:b/>
                <w:kern w:val="24"/>
                <w:sz w:val="22"/>
                <w:szCs w:val="22"/>
              </w:rPr>
              <w:t xml:space="preserve"> </w:t>
            </w:r>
            <w:r w:rsidRPr="0042428B">
              <w:rPr>
                <w:kern w:val="24"/>
                <w:sz w:val="18"/>
                <w:szCs w:val="18"/>
              </w:rPr>
              <w:t>(</w:t>
            </w:r>
            <w:r w:rsidRPr="00BD2853">
              <w:rPr>
                <w:i/>
                <w:kern w:val="24"/>
                <w:sz w:val="18"/>
                <w:szCs w:val="18"/>
              </w:rPr>
              <w:t xml:space="preserve">t.i. </w:t>
            </w:r>
            <w:proofErr w:type="spellStart"/>
            <w:r w:rsidRPr="00BD2853">
              <w:rPr>
                <w:i/>
                <w:kern w:val="24"/>
                <w:sz w:val="18"/>
                <w:szCs w:val="18"/>
              </w:rPr>
              <w:t>medpredmetna</w:t>
            </w:r>
            <w:proofErr w:type="spellEnd"/>
            <w:r w:rsidRPr="00BD2853">
              <w:rPr>
                <w:i/>
                <w:kern w:val="24"/>
                <w:sz w:val="18"/>
                <w:szCs w:val="18"/>
              </w:rPr>
              <w:t xml:space="preserve"> povezava</w:t>
            </w:r>
            <w:r w:rsidRPr="0042428B">
              <w:rPr>
                <w:kern w:val="24"/>
                <w:sz w:val="18"/>
                <w:szCs w:val="18"/>
              </w:rPr>
              <w:t>)</w:t>
            </w:r>
          </w:p>
        </w:tc>
        <w:tc>
          <w:tcPr>
            <w:tcW w:w="1619" w:type="pct"/>
            <w:gridSpan w:val="3"/>
            <w:vMerge w:val="restart"/>
            <w:shd w:val="clear" w:color="auto" w:fill="auto"/>
            <w:vAlign w:val="center"/>
          </w:tcPr>
          <w:p w:rsidR="00D25C45" w:rsidRPr="00734C2D" w:rsidRDefault="00D25C45" w:rsidP="004F6768">
            <w:pPr>
              <w:rPr>
                <w:b/>
                <w:kern w:val="24"/>
                <w:sz w:val="22"/>
                <w:szCs w:val="22"/>
              </w:rPr>
            </w:pPr>
            <w:r>
              <w:rPr>
                <w:b/>
                <w:kern w:val="24"/>
                <w:sz w:val="22"/>
                <w:szCs w:val="22"/>
              </w:rPr>
              <w:t>Skupno število</w:t>
            </w:r>
            <w:r w:rsidRPr="00734C2D">
              <w:rPr>
                <w:b/>
                <w:kern w:val="24"/>
                <w:sz w:val="22"/>
                <w:szCs w:val="22"/>
              </w:rPr>
              <w:t xml:space="preserve"> ur:</w:t>
            </w:r>
          </w:p>
        </w:tc>
      </w:tr>
      <w:tr w:rsidR="00D25C45" w:rsidRPr="00734C2D" w:rsidTr="00534225">
        <w:trPr>
          <w:trHeight w:val="269"/>
          <w:tblCellSpacing w:w="20" w:type="dxa"/>
        </w:trPr>
        <w:tc>
          <w:tcPr>
            <w:tcW w:w="1650" w:type="pct"/>
            <w:gridSpan w:val="3"/>
            <w:shd w:val="clear" w:color="auto" w:fill="auto"/>
          </w:tcPr>
          <w:p w:rsidR="00D25C45" w:rsidRPr="00734C2D" w:rsidRDefault="00D25C45" w:rsidP="004F6768">
            <w:pPr>
              <w:jc w:val="both"/>
              <w:rPr>
                <w:b/>
                <w:kern w:val="24"/>
                <w:sz w:val="22"/>
                <w:szCs w:val="22"/>
              </w:rPr>
            </w:pPr>
            <w:r>
              <w:rPr>
                <w:b/>
                <w:kern w:val="24"/>
                <w:sz w:val="22"/>
                <w:szCs w:val="22"/>
              </w:rPr>
              <w:t>Skupno število</w:t>
            </w:r>
            <w:r w:rsidRPr="00734C2D">
              <w:rPr>
                <w:b/>
                <w:kern w:val="24"/>
                <w:sz w:val="22"/>
                <w:szCs w:val="22"/>
              </w:rPr>
              <w:t xml:space="preserve"> ur:</w:t>
            </w:r>
            <w:r w:rsidR="00F06440">
              <w:rPr>
                <w:b/>
                <w:kern w:val="24"/>
                <w:sz w:val="22"/>
                <w:szCs w:val="22"/>
              </w:rPr>
              <w:t xml:space="preserve"> 22</w:t>
            </w:r>
          </w:p>
        </w:tc>
        <w:tc>
          <w:tcPr>
            <w:tcW w:w="1676" w:type="pct"/>
            <w:gridSpan w:val="3"/>
            <w:shd w:val="clear" w:color="auto" w:fill="auto"/>
          </w:tcPr>
          <w:p w:rsidR="00D25C45" w:rsidRPr="00734C2D" w:rsidRDefault="00D25C45" w:rsidP="004F6768">
            <w:pPr>
              <w:jc w:val="both"/>
              <w:rPr>
                <w:b/>
                <w:kern w:val="24"/>
                <w:sz w:val="22"/>
                <w:szCs w:val="22"/>
              </w:rPr>
            </w:pPr>
            <w:r>
              <w:rPr>
                <w:b/>
                <w:kern w:val="24"/>
                <w:sz w:val="22"/>
                <w:szCs w:val="22"/>
              </w:rPr>
              <w:t>Skupno š</w:t>
            </w:r>
            <w:r w:rsidRPr="00734C2D">
              <w:rPr>
                <w:b/>
                <w:kern w:val="24"/>
                <w:sz w:val="22"/>
                <w:szCs w:val="22"/>
              </w:rPr>
              <w:t>t</w:t>
            </w:r>
            <w:r>
              <w:rPr>
                <w:b/>
                <w:kern w:val="24"/>
                <w:sz w:val="22"/>
                <w:szCs w:val="22"/>
              </w:rPr>
              <w:t>evilo</w:t>
            </w:r>
            <w:r w:rsidRPr="00734C2D">
              <w:rPr>
                <w:b/>
                <w:kern w:val="24"/>
                <w:sz w:val="22"/>
                <w:szCs w:val="22"/>
              </w:rPr>
              <w:t xml:space="preserve"> ur:</w:t>
            </w:r>
          </w:p>
        </w:tc>
        <w:tc>
          <w:tcPr>
            <w:tcW w:w="1619" w:type="pct"/>
            <w:gridSpan w:val="3"/>
            <w:vMerge/>
            <w:shd w:val="clear" w:color="auto" w:fill="auto"/>
          </w:tcPr>
          <w:p w:rsidR="00D25C45" w:rsidRPr="00734C2D" w:rsidRDefault="00D25C45" w:rsidP="004F6768">
            <w:pPr>
              <w:jc w:val="center"/>
              <w:rPr>
                <w:b/>
                <w:kern w:val="24"/>
                <w:sz w:val="22"/>
                <w:szCs w:val="22"/>
              </w:rPr>
            </w:pPr>
          </w:p>
        </w:tc>
      </w:tr>
      <w:tr w:rsidR="00D25C45" w:rsidRPr="00734C2D" w:rsidTr="00534225">
        <w:trPr>
          <w:trHeight w:val="269"/>
          <w:tblCellSpacing w:w="20" w:type="dxa"/>
        </w:trPr>
        <w:tc>
          <w:tcPr>
            <w:tcW w:w="775" w:type="pct"/>
            <w:shd w:val="clear" w:color="auto" w:fill="auto"/>
          </w:tcPr>
          <w:p w:rsidR="00D25C45" w:rsidRPr="00734C2D" w:rsidRDefault="00D25C45" w:rsidP="004F6768">
            <w:pPr>
              <w:jc w:val="center"/>
              <w:rPr>
                <w:b/>
                <w:kern w:val="24"/>
                <w:sz w:val="22"/>
                <w:szCs w:val="22"/>
              </w:rPr>
            </w:pPr>
            <w:proofErr w:type="spellStart"/>
            <w:r>
              <w:rPr>
                <w:b/>
                <w:kern w:val="24"/>
                <w:sz w:val="22"/>
                <w:szCs w:val="22"/>
              </w:rPr>
              <w:t>Součitelj</w:t>
            </w:r>
            <w:proofErr w:type="spellEnd"/>
            <w:r>
              <w:rPr>
                <w:b/>
                <w:kern w:val="24"/>
                <w:sz w:val="22"/>
                <w:szCs w:val="22"/>
              </w:rPr>
              <w:t>(i)</w:t>
            </w:r>
          </w:p>
        </w:tc>
        <w:tc>
          <w:tcPr>
            <w:tcW w:w="442"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07"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c>
          <w:tcPr>
            <w:tcW w:w="758" w:type="pct"/>
            <w:shd w:val="clear" w:color="auto" w:fill="auto"/>
          </w:tcPr>
          <w:p w:rsidR="00D25C45" w:rsidRPr="00734C2D" w:rsidRDefault="00D25C45" w:rsidP="004F6768">
            <w:pPr>
              <w:jc w:val="center"/>
              <w:rPr>
                <w:b/>
                <w:kern w:val="24"/>
                <w:sz w:val="22"/>
                <w:szCs w:val="22"/>
              </w:rPr>
            </w:pPr>
            <w:proofErr w:type="spellStart"/>
            <w:r>
              <w:rPr>
                <w:b/>
                <w:kern w:val="24"/>
                <w:sz w:val="22"/>
                <w:szCs w:val="22"/>
              </w:rPr>
              <w:t>Součitelji</w:t>
            </w:r>
            <w:proofErr w:type="spellEnd"/>
          </w:p>
        </w:tc>
        <w:tc>
          <w:tcPr>
            <w:tcW w:w="481"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11"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c>
          <w:tcPr>
            <w:tcW w:w="794" w:type="pct"/>
            <w:shd w:val="clear" w:color="auto" w:fill="auto"/>
          </w:tcPr>
          <w:p w:rsidR="00D25C45" w:rsidRPr="00734C2D" w:rsidRDefault="00D25C45" w:rsidP="004F6768">
            <w:pPr>
              <w:jc w:val="center"/>
              <w:rPr>
                <w:b/>
                <w:kern w:val="24"/>
                <w:sz w:val="22"/>
                <w:szCs w:val="22"/>
              </w:rPr>
            </w:pPr>
            <w:r>
              <w:rPr>
                <w:b/>
                <w:kern w:val="24"/>
                <w:sz w:val="22"/>
                <w:szCs w:val="22"/>
              </w:rPr>
              <w:t>Gostitelji</w:t>
            </w:r>
          </w:p>
        </w:tc>
        <w:tc>
          <w:tcPr>
            <w:tcW w:w="386"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12"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r>
      <w:tr w:rsidR="00F06559" w:rsidRPr="00734C2D" w:rsidTr="00534225">
        <w:trPr>
          <w:trHeight w:val="269"/>
          <w:tblCellSpacing w:w="20" w:type="dxa"/>
        </w:trPr>
        <w:tc>
          <w:tcPr>
            <w:tcW w:w="775" w:type="pct"/>
            <w:shd w:val="clear" w:color="auto" w:fill="auto"/>
          </w:tcPr>
          <w:p w:rsidR="00F06559" w:rsidRPr="00734C2D" w:rsidRDefault="00F06559" w:rsidP="003667D9">
            <w:pPr>
              <w:jc w:val="both"/>
              <w:rPr>
                <w:b/>
                <w:kern w:val="24"/>
                <w:sz w:val="22"/>
                <w:szCs w:val="22"/>
              </w:rPr>
            </w:pPr>
            <w:r>
              <w:rPr>
                <w:b/>
                <w:kern w:val="24"/>
                <w:sz w:val="22"/>
                <w:szCs w:val="22"/>
              </w:rPr>
              <w:t>Vesna Čeh Štok</w:t>
            </w:r>
          </w:p>
        </w:tc>
        <w:tc>
          <w:tcPr>
            <w:tcW w:w="442" w:type="pct"/>
            <w:shd w:val="clear" w:color="auto" w:fill="auto"/>
          </w:tcPr>
          <w:p w:rsidR="00F06559" w:rsidRPr="00734C2D" w:rsidRDefault="00F06559" w:rsidP="003667D9">
            <w:pPr>
              <w:jc w:val="both"/>
              <w:rPr>
                <w:b/>
                <w:kern w:val="24"/>
                <w:sz w:val="22"/>
                <w:szCs w:val="22"/>
              </w:rPr>
            </w:pPr>
            <w:r>
              <w:rPr>
                <w:b/>
                <w:kern w:val="24"/>
                <w:sz w:val="22"/>
                <w:szCs w:val="22"/>
              </w:rPr>
              <w:t>francoščina</w:t>
            </w:r>
          </w:p>
        </w:tc>
        <w:tc>
          <w:tcPr>
            <w:tcW w:w="407" w:type="pct"/>
            <w:shd w:val="clear" w:color="auto" w:fill="auto"/>
          </w:tcPr>
          <w:p w:rsidR="00F06559" w:rsidRPr="00E97F72" w:rsidRDefault="00F06440" w:rsidP="003667D9">
            <w:pPr>
              <w:jc w:val="both"/>
              <w:rPr>
                <w:kern w:val="24"/>
                <w:sz w:val="22"/>
                <w:szCs w:val="22"/>
              </w:rPr>
            </w:pPr>
            <w:r>
              <w:rPr>
                <w:kern w:val="24"/>
                <w:sz w:val="22"/>
                <w:szCs w:val="22"/>
              </w:rPr>
              <w:t>11</w:t>
            </w:r>
          </w:p>
        </w:tc>
        <w:tc>
          <w:tcPr>
            <w:tcW w:w="758" w:type="pct"/>
            <w:shd w:val="clear" w:color="auto" w:fill="auto"/>
          </w:tcPr>
          <w:p w:rsidR="00F06440" w:rsidRDefault="00F06440" w:rsidP="00F06440">
            <w:pPr>
              <w:jc w:val="both"/>
              <w:rPr>
                <w:b/>
                <w:kern w:val="24"/>
                <w:sz w:val="22"/>
                <w:szCs w:val="22"/>
              </w:rPr>
            </w:pPr>
            <w:r>
              <w:rPr>
                <w:b/>
                <w:kern w:val="24"/>
                <w:sz w:val="22"/>
                <w:szCs w:val="22"/>
              </w:rPr>
              <w:t xml:space="preserve">William </w:t>
            </w:r>
            <w:proofErr w:type="spellStart"/>
            <w:r>
              <w:rPr>
                <w:b/>
                <w:kern w:val="24"/>
                <w:sz w:val="22"/>
                <w:szCs w:val="22"/>
              </w:rPr>
              <w:t>Tomford</w:t>
            </w:r>
            <w:proofErr w:type="spellEnd"/>
          </w:p>
          <w:p w:rsidR="00F06440" w:rsidRDefault="00F06440" w:rsidP="00F06440">
            <w:pPr>
              <w:jc w:val="both"/>
              <w:rPr>
                <w:b/>
                <w:kern w:val="24"/>
                <w:sz w:val="22"/>
                <w:szCs w:val="22"/>
              </w:rPr>
            </w:pPr>
            <w:proofErr w:type="spellStart"/>
            <w:r>
              <w:rPr>
                <w:b/>
                <w:kern w:val="24"/>
                <w:sz w:val="22"/>
                <w:szCs w:val="22"/>
              </w:rPr>
              <w:t>Soizic</w:t>
            </w:r>
            <w:proofErr w:type="spellEnd"/>
            <w:r>
              <w:rPr>
                <w:b/>
                <w:kern w:val="24"/>
                <w:sz w:val="22"/>
                <w:szCs w:val="22"/>
              </w:rPr>
              <w:t xml:space="preserve"> </w:t>
            </w:r>
            <w:proofErr w:type="spellStart"/>
            <w:r>
              <w:rPr>
                <w:b/>
                <w:kern w:val="24"/>
                <w:sz w:val="22"/>
                <w:szCs w:val="22"/>
              </w:rPr>
              <w:t>Dupuy</w:t>
            </w:r>
            <w:proofErr w:type="spellEnd"/>
            <w:r>
              <w:rPr>
                <w:b/>
                <w:kern w:val="24"/>
                <w:sz w:val="22"/>
                <w:szCs w:val="22"/>
              </w:rPr>
              <w:t xml:space="preserve"> </w:t>
            </w:r>
            <w:proofErr w:type="spellStart"/>
            <w:r>
              <w:rPr>
                <w:b/>
                <w:kern w:val="24"/>
                <w:sz w:val="22"/>
                <w:szCs w:val="22"/>
              </w:rPr>
              <w:t>Roudel</w:t>
            </w:r>
            <w:proofErr w:type="spellEnd"/>
          </w:p>
          <w:p w:rsidR="00F06440" w:rsidRDefault="00F06440" w:rsidP="00F06440">
            <w:pPr>
              <w:jc w:val="both"/>
              <w:rPr>
                <w:b/>
                <w:kern w:val="24"/>
                <w:sz w:val="22"/>
                <w:szCs w:val="22"/>
              </w:rPr>
            </w:pPr>
            <w:r>
              <w:rPr>
                <w:b/>
                <w:kern w:val="24"/>
                <w:sz w:val="22"/>
                <w:szCs w:val="22"/>
              </w:rPr>
              <w:t>Andrea Valenti</w:t>
            </w:r>
          </w:p>
          <w:p w:rsidR="00F06559" w:rsidRPr="00734C2D" w:rsidRDefault="00F06440" w:rsidP="00F06440">
            <w:pPr>
              <w:jc w:val="both"/>
              <w:rPr>
                <w:b/>
                <w:kern w:val="24"/>
                <w:sz w:val="22"/>
                <w:szCs w:val="22"/>
              </w:rPr>
            </w:pPr>
            <w:proofErr w:type="spellStart"/>
            <w:r>
              <w:rPr>
                <w:b/>
                <w:kern w:val="24"/>
                <w:sz w:val="22"/>
                <w:szCs w:val="22"/>
              </w:rPr>
              <w:t>Philip</w:t>
            </w:r>
            <w:proofErr w:type="spellEnd"/>
            <w:r>
              <w:rPr>
                <w:b/>
                <w:kern w:val="24"/>
                <w:sz w:val="22"/>
                <w:szCs w:val="22"/>
              </w:rPr>
              <w:t xml:space="preserve"> </w:t>
            </w:r>
            <w:proofErr w:type="spellStart"/>
            <w:r>
              <w:rPr>
                <w:b/>
                <w:kern w:val="24"/>
                <w:sz w:val="22"/>
                <w:szCs w:val="22"/>
              </w:rPr>
              <w:t>Jacobs</w:t>
            </w:r>
            <w:proofErr w:type="spellEnd"/>
          </w:p>
        </w:tc>
        <w:tc>
          <w:tcPr>
            <w:tcW w:w="481" w:type="pct"/>
            <w:shd w:val="clear" w:color="auto" w:fill="auto"/>
          </w:tcPr>
          <w:p w:rsidR="00F06440" w:rsidRDefault="00F06440" w:rsidP="00F06440">
            <w:pPr>
              <w:jc w:val="both"/>
              <w:rPr>
                <w:b/>
                <w:kern w:val="24"/>
                <w:sz w:val="22"/>
                <w:szCs w:val="22"/>
              </w:rPr>
            </w:pPr>
            <w:r>
              <w:rPr>
                <w:b/>
                <w:kern w:val="24"/>
                <w:sz w:val="22"/>
                <w:szCs w:val="22"/>
              </w:rPr>
              <w:t>Angleščina,</w:t>
            </w:r>
          </w:p>
          <w:p w:rsidR="00F06440" w:rsidRDefault="00F06440" w:rsidP="00F06440">
            <w:pPr>
              <w:jc w:val="both"/>
              <w:rPr>
                <w:b/>
                <w:kern w:val="24"/>
                <w:sz w:val="22"/>
                <w:szCs w:val="22"/>
              </w:rPr>
            </w:pPr>
            <w:r>
              <w:rPr>
                <w:b/>
                <w:kern w:val="24"/>
                <w:sz w:val="22"/>
                <w:szCs w:val="22"/>
              </w:rPr>
              <w:t>francoščina,</w:t>
            </w:r>
          </w:p>
          <w:p w:rsidR="00F06440" w:rsidRDefault="00F06440" w:rsidP="00F06440">
            <w:pPr>
              <w:jc w:val="both"/>
              <w:rPr>
                <w:b/>
                <w:kern w:val="24"/>
                <w:sz w:val="22"/>
                <w:szCs w:val="22"/>
              </w:rPr>
            </w:pPr>
            <w:r>
              <w:rPr>
                <w:b/>
                <w:kern w:val="24"/>
                <w:sz w:val="22"/>
                <w:szCs w:val="22"/>
              </w:rPr>
              <w:t>italijanščina,</w:t>
            </w:r>
          </w:p>
          <w:p w:rsidR="00F06559" w:rsidRPr="00734C2D" w:rsidRDefault="00F06440" w:rsidP="00F06440">
            <w:pPr>
              <w:jc w:val="both"/>
              <w:rPr>
                <w:b/>
                <w:kern w:val="24"/>
                <w:sz w:val="22"/>
                <w:szCs w:val="22"/>
              </w:rPr>
            </w:pPr>
            <w:r>
              <w:rPr>
                <w:b/>
                <w:kern w:val="24"/>
                <w:sz w:val="22"/>
                <w:szCs w:val="22"/>
              </w:rPr>
              <w:t>nemščina</w:t>
            </w:r>
          </w:p>
        </w:tc>
        <w:tc>
          <w:tcPr>
            <w:tcW w:w="411" w:type="pct"/>
            <w:shd w:val="clear" w:color="auto" w:fill="auto"/>
          </w:tcPr>
          <w:p w:rsidR="00F06559" w:rsidRPr="00734C2D" w:rsidRDefault="00F06440" w:rsidP="004F6768">
            <w:pPr>
              <w:jc w:val="both"/>
              <w:rPr>
                <w:b/>
                <w:kern w:val="24"/>
                <w:sz w:val="22"/>
                <w:szCs w:val="22"/>
              </w:rPr>
            </w:pPr>
            <w:r>
              <w:rPr>
                <w:b/>
                <w:kern w:val="24"/>
                <w:sz w:val="22"/>
                <w:szCs w:val="22"/>
              </w:rPr>
              <w:t>4</w:t>
            </w:r>
          </w:p>
        </w:tc>
        <w:tc>
          <w:tcPr>
            <w:tcW w:w="794" w:type="pct"/>
            <w:shd w:val="clear" w:color="auto" w:fill="auto"/>
          </w:tcPr>
          <w:p w:rsidR="00F06559" w:rsidRPr="00734C2D" w:rsidRDefault="00F06559" w:rsidP="004F6768">
            <w:pPr>
              <w:jc w:val="center"/>
              <w:rPr>
                <w:b/>
                <w:kern w:val="24"/>
                <w:sz w:val="22"/>
                <w:szCs w:val="22"/>
              </w:rPr>
            </w:pPr>
          </w:p>
        </w:tc>
        <w:tc>
          <w:tcPr>
            <w:tcW w:w="386" w:type="pct"/>
            <w:shd w:val="clear" w:color="auto" w:fill="auto"/>
          </w:tcPr>
          <w:p w:rsidR="00F06559" w:rsidRPr="00734C2D" w:rsidRDefault="00F06559" w:rsidP="004F6768">
            <w:pPr>
              <w:jc w:val="center"/>
              <w:rPr>
                <w:b/>
                <w:kern w:val="24"/>
                <w:sz w:val="22"/>
                <w:szCs w:val="22"/>
              </w:rPr>
            </w:pPr>
          </w:p>
        </w:tc>
        <w:tc>
          <w:tcPr>
            <w:tcW w:w="412" w:type="pct"/>
            <w:shd w:val="clear" w:color="auto" w:fill="auto"/>
          </w:tcPr>
          <w:p w:rsidR="00F06559" w:rsidRPr="00734C2D" w:rsidRDefault="00F06559" w:rsidP="004F6768">
            <w:pPr>
              <w:jc w:val="center"/>
              <w:rPr>
                <w:b/>
                <w:kern w:val="24"/>
                <w:sz w:val="22"/>
                <w:szCs w:val="22"/>
              </w:rPr>
            </w:pPr>
          </w:p>
        </w:tc>
      </w:tr>
      <w:tr w:rsidR="00F06559" w:rsidRPr="00734C2D" w:rsidTr="00534225">
        <w:trPr>
          <w:trHeight w:val="269"/>
          <w:tblCellSpacing w:w="20" w:type="dxa"/>
        </w:trPr>
        <w:tc>
          <w:tcPr>
            <w:tcW w:w="775" w:type="pct"/>
            <w:shd w:val="clear" w:color="auto" w:fill="auto"/>
          </w:tcPr>
          <w:p w:rsidR="00F06559" w:rsidRPr="00734C2D" w:rsidRDefault="00F06559" w:rsidP="003667D9">
            <w:pPr>
              <w:jc w:val="both"/>
              <w:rPr>
                <w:b/>
                <w:kern w:val="24"/>
                <w:sz w:val="22"/>
                <w:szCs w:val="22"/>
              </w:rPr>
            </w:pPr>
            <w:r>
              <w:rPr>
                <w:b/>
                <w:kern w:val="24"/>
                <w:sz w:val="22"/>
                <w:szCs w:val="22"/>
              </w:rPr>
              <w:t>Miranda Bobnar</w:t>
            </w:r>
          </w:p>
        </w:tc>
        <w:tc>
          <w:tcPr>
            <w:tcW w:w="442" w:type="pct"/>
            <w:shd w:val="clear" w:color="auto" w:fill="auto"/>
          </w:tcPr>
          <w:p w:rsidR="00F06559" w:rsidRPr="00734C2D" w:rsidRDefault="00F06559" w:rsidP="003667D9">
            <w:pPr>
              <w:jc w:val="both"/>
              <w:rPr>
                <w:b/>
                <w:kern w:val="24"/>
                <w:sz w:val="22"/>
                <w:szCs w:val="22"/>
              </w:rPr>
            </w:pPr>
            <w:r>
              <w:rPr>
                <w:b/>
                <w:kern w:val="24"/>
                <w:sz w:val="22"/>
                <w:szCs w:val="22"/>
              </w:rPr>
              <w:t>francoščina</w:t>
            </w:r>
          </w:p>
        </w:tc>
        <w:tc>
          <w:tcPr>
            <w:tcW w:w="407" w:type="pct"/>
            <w:shd w:val="clear" w:color="auto" w:fill="auto"/>
          </w:tcPr>
          <w:p w:rsidR="00F06559" w:rsidRPr="00E97F72" w:rsidRDefault="00F06440" w:rsidP="003667D9">
            <w:pPr>
              <w:jc w:val="both"/>
              <w:rPr>
                <w:kern w:val="24"/>
                <w:sz w:val="22"/>
                <w:szCs w:val="22"/>
              </w:rPr>
            </w:pPr>
            <w:r>
              <w:rPr>
                <w:kern w:val="24"/>
                <w:sz w:val="22"/>
                <w:szCs w:val="22"/>
              </w:rPr>
              <w:t>11</w:t>
            </w:r>
          </w:p>
        </w:tc>
        <w:tc>
          <w:tcPr>
            <w:tcW w:w="758" w:type="pct"/>
            <w:shd w:val="clear" w:color="auto" w:fill="auto"/>
          </w:tcPr>
          <w:p w:rsidR="00F06559" w:rsidRPr="00734C2D" w:rsidRDefault="00F06559" w:rsidP="004F6768">
            <w:pPr>
              <w:jc w:val="both"/>
              <w:rPr>
                <w:b/>
                <w:kern w:val="24"/>
                <w:sz w:val="22"/>
                <w:szCs w:val="22"/>
              </w:rPr>
            </w:pPr>
          </w:p>
        </w:tc>
        <w:tc>
          <w:tcPr>
            <w:tcW w:w="481" w:type="pct"/>
            <w:shd w:val="clear" w:color="auto" w:fill="auto"/>
          </w:tcPr>
          <w:p w:rsidR="00F06559" w:rsidRPr="00734C2D" w:rsidRDefault="00F06559" w:rsidP="004F6768">
            <w:pPr>
              <w:jc w:val="both"/>
              <w:rPr>
                <w:b/>
                <w:kern w:val="24"/>
                <w:sz w:val="22"/>
                <w:szCs w:val="22"/>
              </w:rPr>
            </w:pPr>
          </w:p>
        </w:tc>
        <w:tc>
          <w:tcPr>
            <w:tcW w:w="411" w:type="pct"/>
            <w:shd w:val="clear" w:color="auto" w:fill="auto"/>
          </w:tcPr>
          <w:p w:rsidR="00F06559" w:rsidRPr="00734C2D" w:rsidRDefault="00F06559" w:rsidP="004F6768">
            <w:pPr>
              <w:jc w:val="both"/>
              <w:rPr>
                <w:b/>
                <w:kern w:val="24"/>
                <w:sz w:val="22"/>
                <w:szCs w:val="22"/>
              </w:rPr>
            </w:pPr>
          </w:p>
        </w:tc>
        <w:tc>
          <w:tcPr>
            <w:tcW w:w="794" w:type="pct"/>
            <w:shd w:val="clear" w:color="auto" w:fill="auto"/>
          </w:tcPr>
          <w:p w:rsidR="00F06559" w:rsidRPr="00734C2D" w:rsidRDefault="00F06559" w:rsidP="004F6768">
            <w:pPr>
              <w:jc w:val="center"/>
              <w:rPr>
                <w:b/>
                <w:kern w:val="24"/>
                <w:sz w:val="22"/>
                <w:szCs w:val="22"/>
              </w:rPr>
            </w:pPr>
          </w:p>
        </w:tc>
        <w:tc>
          <w:tcPr>
            <w:tcW w:w="386" w:type="pct"/>
            <w:shd w:val="clear" w:color="auto" w:fill="auto"/>
          </w:tcPr>
          <w:p w:rsidR="00F06559" w:rsidRPr="00734C2D" w:rsidRDefault="00F06559" w:rsidP="004F6768">
            <w:pPr>
              <w:jc w:val="center"/>
              <w:rPr>
                <w:b/>
                <w:kern w:val="24"/>
                <w:sz w:val="22"/>
                <w:szCs w:val="22"/>
              </w:rPr>
            </w:pPr>
          </w:p>
        </w:tc>
        <w:tc>
          <w:tcPr>
            <w:tcW w:w="412" w:type="pct"/>
            <w:shd w:val="clear" w:color="auto" w:fill="auto"/>
          </w:tcPr>
          <w:p w:rsidR="00F06559" w:rsidRPr="00734C2D" w:rsidRDefault="00F06559" w:rsidP="004F6768">
            <w:pPr>
              <w:jc w:val="center"/>
              <w:rPr>
                <w:b/>
                <w:kern w:val="24"/>
                <w:sz w:val="22"/>
                <w:szCs w:val="22"/>
              </w:rPr>
            </w:pPr>
          </w:p>
        </w:tc>
      </w:tr>
    </w:tbl>
    <w:p w:rsidR="00D25C45" w:rsidRPr="00CA2E95" w:rsidRDefault="00D25C45" w:rsidP="00D25C45">
      <w:pPr>
        <w:ind w:left="705"/>
        <w:jc w:val="both"/>
        <w:rPr>
          <w:b/>
          <w:sz w:val="16"/>
          <w:szCs w:val="16"/>
        </w:rPr>
      </w:pPr>
    </w:p>
    <w:p w:rsidR="00D25C45" w:rsidRPr="00BB0BC8"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sidRPr="00BB0BC8">
        <w:rPr>
          <w:b/>
          <w:smallCaps/>
          <w:color w:val="000000"/>
          <w:sz w:val="22"/>
        </w:rPr>
        <w:t>Opombe in pojasnila</w:t>
      </w:r>
      <w:r w:rsidR="00BB0BC8">
        <w:rPr>
          <w:color w:val="000000"/>
          <w:sz w:val="22"/>
        </w:rPr>
        <w:t>:</w:t>
      </w:r>
    </w:p>
    <w:p w:rsidR="00D25C45" w:rsidRDefault="00D25C45" w:rsidP="00D25C45">
      <w:pPr>
        <w:jc w:val="center"/>
        <w:rPr>
          <w:b/>
          <w:sz w:val="22"/>
          <w:szCs w:val="22"/>
        </w:rPr>
      </w:pPr>
    </w:p>
    <w:p w:rsidR="00534225" w:rsidRDefault="00534225" w:rsidP="00D25C45">
      <w:pPr>
        <w:jc w:val="center"/>
        <w:rPr>
          <w:b/>
          <w:sz w:val="22"/>
          <w:szCs w:val="22"/>
        </w:rPr>
      </w:pPr>
    </w:p>
    <w:p w:rsidR="00534225" w:rsidRDefault="00534225" w:rsidP="00D25C45">
      <w:pPr>
        <w:jc w:val="center"/>
        <w:rPr>
          <w:b/>
          <w:sz w:val="22"/>
          <w:szCs w:val="22"/>
        </w:rPr>
      </w:pPr>
    </w:p>
    <w:p w:rsidR="00D25C45" w:rsidRPr="00E01693" w:rsidRDefault="00E01693" w:rsidP="00D25C45">
      <w:pPr>
        <w:numPr>
          <w:ilvl w:val="1"/>
          <w:numId w:val="30"/>
        </w:numPr>
        <w:jc w:val="both"/>
        <w:rPr>
          <w:rFonts w:ascii="Tahoma" w:hAnsi="Tahoma" w:cs="Tahoma"/>
          <w:b/>
          <w:sz w:val="22"/>
          <w:szCs w:val="22"/>
        </w:rPr>
      </w:pPr>
      <w:r w:rsidRPr="00E01693">
        <w:rPr>
          <w:rFonts w:ascii="Tahoma" w:hAnsi="Tahoma" w:cs="Tahoma"/>
          <w:b/>
          <w:sz w:val="22"/>
          <w:szCs w:val="22"/>
        </w:rPr>
        <w:lastRenderedPageBreak/>
        <w:t xml:space="preserve">Oddelki, v katerih bo učil tuji učitelj </w:t>
      </w:r>
    </w:p>
    <w:p w:rsidR="00D25C45" w:rsidRPr="00CA2E95" w:rsidRDefault="00D25C45" w:rsidP="00D25C45">
      <w:pPr>
        <w:ind w:left="705"/>
        <w:jc w:val="both"/>
        <w:rPr>
          <w:b/>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676"/>
        <w:gridCol w:w="2033"/>
        <w:gridCol w:w="2033"/>
        <w:gridCol w:w="2034"/>
        <w:gridCol w:w="2034"/>
        <w:gridCol w:w="2034"/>
        <w:gridCol w:w="2031"/>
      </w:tblGrid>
      <w:tr w:rsidR="00534225" w:rsidRPr="006A67BB" w:rsidTr="00534225">
        <w:trPr>
          <w:tblCellSpacing w:w="20" w:type="dxa"/>
        </w:trPr>
        <w:tc>
          <w:tcPr>
            <w:tcW w:w="872" w:type="pct"/>
            <w:shd w:val="clear" w:color="auto" w:fill="auto"/>
          </w:tcPr>
          <w:p w:rsidR="00534225" w:rsidRPr="006A67BB" w:rsidRDefault="00534225" w:rsidP="004F6768">
            <w:pPr>
              <w:jc w:val="both"/>
              <w:rPr>
                <w:b/>
                <w:sz w:val="22"/>
                <w:szCs w:val="22"/>
              </w:rPr>
            </w:pPr>
            <w:r w:rsidRPr="006A67BB">
              <w:rPr>
                <w:b/>
                <w:sz w:val="22"/>
                <w:szCs w:val="22"/>
              </w:rPr>
              <w:t>Oddelki</w:t>
            </w:r>
            <w:r>
              <w:rPr>
                <w:b/>
                <w:sz w:val="22"/>
                <w:szCs w:val="22"/>
              </w:rPr>
              <w:t>/Skupine</w:t>
            </w:r>
          </w:p>
        </w:tc>
        <w:tc>
          <w:tcPr>
            <w:tcW w:w="664" w:type="pct"/>
          </w:tcPr>
          <w:p w:rsidR="00534225" w:rsidRPr="00E97F72" w:rsidRDefault="00534225" w:rsidP="003667D9">
            <w:pPr>
              <w:jc w:val="both"/>
            </w:pPr>
            <w:r w:rsidRPr="00E97F72">
              <w:t>1b</w:t>
            </w:r>
          </w:p>
        </w:tc>
        <w:tc>
          <w:tcPr>
            <w:tcW w:w="664" w:type="pct"/>
          </w:tcPr>
          <w:p w:rsidR="00534225" w:rsidRPr="00E97F72" w:rsidRDefault="00534225" w:rsidP="003667D9">
            <w:pPr>
              <w:jc w:val="both"/>
            </w:pPr>
            <w:r w:rsidRPr="00E97F72">
              <w:t>2b</w:t>
            </w:r>
          </w:p>
        </w:tc>
        <w:tc>
          <w:tcPr>
            <w:tcW w:w="664" w:type="pct"/>
          </w:tcPr>
          <w:p w:rsidR="00534225" w:rsidRPr="00E97F72" w:rsidRDefault="00534225" w:rsidP="003667D9">
            <w:pPr>
              <w:jc w:val="both"/>
            </w:pPr>
            <w:r w:rsidRPr="00E97F72">
              <w:t>3b</w:t>
            </w:r>
          </w:p>
        </w:tc>
        <w:tc>
          <w:tcPr>
            <w:tcW w:w="664" w:type="pct"/>
          </w:tcPr>
          <w:p w:rsidR="00534225" w:rsidRPr="00E97F72" w:rsidRDefault="00534225" w:rsidP="003667D9">
            <w:pPr>
              <w:jc w:val="both"/>
            </w:pPr>
            <w:r w:rsidRPr="00E97F72">
              <w:t>4b</w:t>
            </w:r>
          </w:p>
        </w:tc>
        <w:tc>
          <w:tcPr>
            <w:tcW w:w="664" w:type="pct"/>
          </w:tcPr>
          <w:p w:rsidR="00534225" w:rsidRPr="00E97F72" w:rsidRDefault="00534225" w:rsidP="003667D9">
            <w:pPr>
              <w:jc w:val="both"/>
            </w:pPr>
            <w:r w:rsidRPr="00E97F72">
              <w:t>2g</w:t>
            </w:r>
          </w:p>
        </w:tc>
        <w:tc>
          <w:tcPr>
            <w:tcW w:w="656" w:type="pct"/>
          </w:tcPr>
          <w:p w:rsidR="00534225" w:rsidRPr="00E97F72" w:rsidRDefault="00534225" w:rsidP="003667D9">
            <w:pPr>
              <w:jc w:val="both"/>
            </w:pPr>
            <w:r w:rsidRPr="00E97F72">
              <w:t>3g</w:t>
            </w:r>
          </w:p>
        </w:tc>
      </w:tr>
      <w:tr w:rsidR="00534225" w:rsidRPr="006A67BB" w:rsidTr="00534225">
        <w:trPr>
          <w:tblCellSpacing w:w="20" w:type="dxa"/>
        </w:trPr>
        <w:tc>
          <w:tcPr>
            <w:tcW w:w="872" w:type="pct"/>
            <w:shd w:val="clear" w:color="auto" w:fill="auto"/>
          </w:tcPr>
          <w:p w:rsidR="00534225" w:rsidRPr="006A67BB" w:rsidRDefault="00534225" w:rsidP="004F6768">
            <w:pPr>
              <w:jc w:val="both"/>
              <w:rPr>
                <w:b/>
                <w:sz w:val="22"/>
                <w:szCs w:val="22"/>
              </w:rPr>
            </w:pPr>
            <w:r w:rsidRPr="006A67BB">
              <w:rPr>
                <w:b/>
                <w:sz w:val="22"/>
                <w:szCs w:val="22"/>
              </w:rPr>
              <w:t>Število učencev</w:t>
            </w:r>
          </w:p>
        </w:tc>
        <w:tc>
          <w:tcPr>
            <w:tcW w:w="664" w:type="pct"/>
          </w:tcPr>
          <w:p w:rsidR="00534225" w:rsidRPr="00E97F72" w:rsidRDefault="00534225" w:rsidP="003667D9">
            <w:pPr>
              <w:jc w:val="both"/>
            </w:pPr>
            <w:r>
              <w:t>5</w:t>
            </w:r>
          </w:p>
        </w:tc>
        <w:tc>
          <w:tcPr>
            <w:tcW w:w="664" w:type="pct"/>
          </w:tcPr>
          <w:p w:rsidR="00534225" w:rsidRPr="00E97F72" w:rsidRDefault="00534225" w:rsidP="003667D9">
            <w:pPr>
              <w:jc w:val="both"/>
            </w:pPr>
            <w:r>
              <w:t>5</w:t>
            </w:r>
          </w:p>
        </w:tc>
        <w:tc>
          <w:tcPr>
            <w:tcW w:w="664" w:type="pct"/>
          </w:tcPr>
          <w:p w:rsidR="00534225" w:rsidRPr="00E97F72" w:rsidRDefault="00534225" w:rsidP="003667D9">
            <w:pPr>
              <w:jc w:val="both"/>
            </w:pPr>
            <w:r>
              <w:t xml:space="preserve">8 </w:t>
            </w:r>
          </w:p>
        </w:tc>
        <w:tc>
          <w:tcPr>
            <w:tcW w:w="664" w:type="pct"/>
          </w:tcPr>
          <w:p w:rsidR="00534225" w:rsidRPr="00E97F72" w:rsidRDefault="00534225" w:rsidP="003667D9">
            <w:pPr>
              <w:jc w:val="both"/>
            </w:pPr>
            <w:r>
              <w:t xml:space="preserve">8 </w:t>
            </w:r>
          </w:p>
        </w:tc>
        <w:tc>
          <w:tcPr>
            <w:tcW w:w="664" w:type="pct"/>
          </w:tcPr>
          <w:p w:rsidR="00534225" w:rsidRPr="00E97F72" w:rsidRDefault="00534225" w:rsidP="003667D9">
            <w:pPr>
              <w:jc w:val="both"/>
            </w:pPr>
            <w:r>
              <w:t>8</w:t>
            </w:r>
          </w:p>
        </w:tc>
        <w:tc>
          <w:tcPr>
            <w:tcW w:w="656" w:type="pct"/>
          </w:tcPr>
          <w:p w:rsidR="00534225" w:rsidRPr="00E97F72" w:rsidRDefault="00534225" w:rsidP="003667D9">
            <w:pPr>
              <w:jc w:val="both"/>
            </w:pPr>
            <w:r>
              <w:t>10</w:t>
            </w:r>
          </w:p>
        </w:tc>
      </w:tr>
      <w:tr w:rsidR="00534225" w:rsidRPr="006A67BB" w:rsidTr="00534225">
        <w:trPr>
          <w:tblCellSpacing w:w="20" w:type="dxa"/>
        </w:trPr>
        <w:tc>
          <w:tcPr>
            <w:tcW w:w="872" w:type="pct"/>
            <w:shd w:val="clear" w:color="auto" w:fill="auto"/>
          </w:tcPr>
          <w:p w:rsidR="00534225" w:rsidRPr="006A67BB" w:rsidRDefault="00534225" w:rsidP="004F6768">
            <w:pPr>
              <w:jc w:val="both"/>
              <w:rPr>
                <w:b/>
                <w:sz w:val="22"/>
                <w:szCs w:val="22"/>
              </w:rPr>
            </w:pPr>
            <w:r>
              <w:rPr>
                <w:b/>
                <w:sz w:val="22"/>
                <w:szCs w:val="22"/>
              </w:rPr>
              <w:t>Število ur</w:t>
            </w:r>
          </w:p>
        </w:tc>
        <w:tc>
          <w:tcPr>
            <w:tcW w:w="664" w:type="pct"/>
          </w:tcPr>
          <w:p w:rsidR="00534225" w:rsidRPr="00E97F72" w:rsidRDefault="00534225" w:rsidP="003667D9">
            <w:pPr>
              <w:jc w:val="both"/>
            </w:pPr>
            <w:r>
              <w:t>8</w:t>
            </w:r>
          </w:p>
        </w:tc>
        <w:tc>
          <w:tcPr>
            <w:tcW w:w="664" w:type="pct"/>
          </w:tcPr>
          <w:p w:rsidR="00534225" w:rsidRPr="00E97F72" w:rsidRDefault="00534225" w:rsidP="003667D9">
            <w:pPr>
              <w:jc w:val="both"/>
            </w:pPr>
            <w:r>
              <w:t>8</w:t>
            </w:r>
          </w:p>
        </w:tc>
        <w:tc>
          <w:tcPr>
            <w:tcW w:w="664" w:type="pct"/>
          </w:tcPr>
          <w:p w:rsidR="00534225" w:rsidRPr="00E97F72" w:rsidRDefault="00534225" w:rsidP="003667D9">
            <w:pPr>
              <w:jc w:val="both"/>
            </w:pPr>
            <w:r>
              <w:t>8</w:t>
            </w:r>
          </w:p>
        </w:tc>
        <w:tc>
          <w:tcPr>
            <w:tcW w:w="664" w:type="pct"/>
          </w:tcPr>
          <w:p w:rsidR="00534225" w:rsidRPr="00E97F72" w:rsidRDefault="00534225" w:rsidP="003667D9">
            <w:pPr>
              <w:jc w:val="both"/>
            </w:pPr>
            <w:r>
              <w:t>8</w:t>
            </w:r>
          </w:p>
        </w:tc>
        <w:tc>
          <w:tcPr>
            <w:tcW w:w="664" w:type="pct"/>
          </w:tcPr>
          <w:p w:rsidR="00534225" w:rsidRPr="00E97F72" w:rsidRDefault="00534225" w:rsidP="003667D9">
            <w:pPr>
              <w:jc w:val="both"/>
            </w:pPr>
            <w:r>
              <w:t>8</w:t>
            </w:r>
          </w:p>
        </w:tc>
        <w:tc>
          <w:tcPr>
            <w:tcW w:w="656" w:type="pct"/>
          </w:tcPr>
          <w:p w:rsidR="00534225" w:rsidRPr="00E97F72" w:rsidRDefault="00534225" w:rsidP="003667D9">
            <w:pPr>
              <w:jc w:val="both"/>
            </w:pPr>
            <w:r>
              <w:t>8</w:t>
            </w:r>
          </w:p>
        </w:tc>
      </w:tr>
    </w:tbl>
    <w:p w:rsidR="00D25C45" w:rsidRPr="00BB0BC8" w:rsidRDefault="00D25C45" w:rsidP="00D25C45">
      <w:pPr>
        <w:ind w:left="360"/>
        <w:jc w:val="both"/>
        <w:rPr>
          <w:b/>
          <w:sz w:val="22"/>
          <w:szCs w:val="16"/>
        </w:rPr>
      </w:pPr>
    </w:p>
    <w:p w:rsidR="00D25C45" w:rsidRPr="00BB0BC8"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sidRPr="00BB0BC8">
        <w:rPr>
          <w:b/>
          <w:smallCaps/>
          <w:color w:val="000000"/>
          <w:sz w:val="22"/>
        </w:rPr>
        <w:t>Opombe in pojasnila</w:t>
      </w:r>
      <w:r w:rsidR="00BB0BC8">
        <w:rPr>
          <w:color w:val="000000"/>
          <w:sz w:val="22"/>
        </w:rPr>
        <w:t>:</w:t>
      </w:r>
    </w:p>
    <w:p w:rsidR="00D25C45" w:rsidRDefault="00D25C45" w:rsidP="00D25C45">
      <w:pPr>
        <w:jc w:val="center"/>
        <w:rPr>
          <w:b/>
          <w:sz w:val="22"/>
          <w:szCs w:val="22"/>
        </w:rPr>
      </w:pPr>
    </w:p>
    <w:p w:rsidR="00385298" w:rsidRDefault="00385298" w:rsidP="00D25C45">
      <w:pPr>
        <w:jc w:val="center"/>
        <w:rPr>
          <w:b/>
          <w:sz w:val="22"/>
          <w:szCs w:val="22"/>
        </w:rPr>
      </w:pPr>
    </w:p>
    <w:tbl>
      <w:tblPr>
        <w:tblW w:w="0" w:type="auto"/>
        <w:tblLook w:val="04A0" w:firstRow="1" w:lastRow="0" w:firstColumn="1" w:lastColumn="0" w:noHBand="0" w:noVBand="1"/>
      </w:tblPr>
      <w:tblGrid>
        <w:gridCol w:w="7354"/>
        <w:gridCol w:w="7355"/>
      </w:tblGrid>
      <w:tr w:rsidR="00385298" w:rsidRPr="00143B5B" w:rsidTr="00143B5B">
        <w:tc>
          <w:tcPr>
            <w:tcW w:w="7354" w:type="dxa"/>
            <w:shd w:val="clear" w:color="auto" w:fill="auto"/>
          </w:tcPr>
          <w:p w:rsidR="00385298" w:rsidRPr="00143B5B" w:rsidRDefault="00385298" w:rsidP="00534225">
            <w:pPr>
              <w:rPr>
                <w:b/>
                <w:sz w:val="22"/>
                <w:szCs w:val="22"/>
              </w:rPr>
            </w:pPr>
            <w:r w:rsidRPr="00143B5B">
              <w:rPr>
                <w:sz w:val="22"/>
                <w:szCs w:val="22"/>
              </w:rPr>
              <w:t>koordinator TJ</w:t>
            </w:r>
          </w:p>
        </w:tc>
        <w:tc>
          <w:tcPr>
            <w:tcW w:w="7355" w:type="dxa"/>
            <w:shd w:val="clear" w:color="auto" w:fill="auto"/>
          </w:tcPr>
          <w:p w:rsidR="00385298" w:rsidRPr="00143B5B" w:rsidRDefault="00385298" w:rsidP="00143B5B">
            <w:pPr>
              <w:jc w:val="right"/>
              <w:rPr>
                <w:b/>
                <w:sz w:val="22"/>
                <w:szCs w:val="22"/>
              </w:rPr>
            </w:pPr>
            <w:r w:rsidRPr="00143B5B">
              <w:rPr>
                <w:sz w:val="22"/>
                <w:szCs w:val="22"/>
              </w:rPr>
              <w:t>tuji učitelj</w:t>
            </w:r>
          </w:p>
        </w:tc>
      </w:tr>
      <w:tr w:rsidR="00F06559" w:rsidRPr="00143B5B" w:rsidTr="00143B5B">
        <w:tc>
          <w:tcPr>
            <w:tcW w:w="7354" w:type="dxa"/>
            <w:shd w:val="clear" w:color="auto" w:fill="auto"/>
          </w:tcPr>
          <w:p w:rsidR="00F06559" w:rsidRPr="00143B5B" w:rsidRDefault="00F06559" w:rsidP="003667D9">
            <w:pPr>
              <w:rPr>
                <w:b/>
                <w:sz w:val="22"/>
                <w:szCs w:val="22"/>
              </w:rPr>
            </w:pPr>
            <w:r w:rsidRPr="00D61CB0">
              <w:rPr>
                <w:b/>
                <w:sz w:val="22"/>
                <w:szCs w:val="22"/>
              </w:rPr>
              <w:t xml:space="preserve">Vesna </w:t>
            </w:r>
            <w:r>
              <w:rPr>
                <w:b/>
                <w:sz w:val="22"/>
                <w:szCs w:val="22"/>
              </w:rPr>
              <w:t>Č</w:t>
            </w:r>
            <w:r w:rsidRPr="00D61CB0">
              <w:rPr>
                <w:b/>
                <w:sz w:val="22"/>
                <w:szCs w:val="22"/>
              </w:rPr>
              <w:t>eh Štok,</w:t>
            </w:r>
            <w:r w:rsidRPr="00143B5B">
              <w:rPr>
                <w:sz w:val="22"/>
                <w:szCs w:val="22"/>
              </w:rPr>
              <w:t xml:space="preserve"> koordinator TJ</w:t>
            </w:r>
          </w:p>
        </w:tc>
        <w:tc>
          <w:tcPr>
            <w:tcW w:w="7355" w:type="dxa"/>
            <w:shd w:val="clear" w:color="auto" w:fill="auto"/>
          </w:tcPr>
          <w:p w:rsidR="00F06559" w:rsidRPr="00143B5B" w:rsidRDefault="00F06559" w:rsidP="00534225">
            <w:pPr>
              <w:jc w:val="right"/>
              <w:rPr>
                <w:b/>
                <w:sz w:val="22"/>
                <w:szCs w:val="22"/>
              </w:rPr>
            </w:pPr>
            <w:r>
              <w:rPr>
                <w:b/>
                <w:sz w:val="22"/>
                <w:szCs w:val="22"/>
              </w:rPr>
              <w:t xml:space="preserve">                                                                                </w:t>
            </w:r>
            <w:proofErr w:type="spellStart"/>
            <w:r>
              <w:rPr>
                <w:b/>
                <w:sz w:val="22"/>
                <w:szCs w:val="22"/>
              </w:rPr>
              <w:t>Soizic</w:t>
            </w:r>
            <w:proofErr w:type="spellEnd"/>
            <w:r>
              <w:rPr>
                <w:b/>
                <w:sz w:val="22"/>
                <w:szCs w:val="22"/>
              </w:rPr>
              <w:t xml:space="preserve"> </w:t>
            </w:r>
            <w:proofErr w:type="spellStart"/>
            <w:r>
              <w:rPr>
                <w:b/>
                <w:sz w:val="22"/>
                <w:szCs w:val="22"/>
              </w:rPr>
              <w:t>Dupuy</w:t>
            </w:r>
            <w:bookmarkStart w:id="0" w:name="_GoBack"/>
            <w:bookmarkEnd w:id="0"/>
            <w:proofErr w:type="spellEnd"/>
            <w:r>
              <w:rPr>
                <w:b/>
                <w:sz w:val="22"/>
                <w:szCs w:val="22"/>
              </w:rPr>
              <w:t>-</w:t>
            </w:r>
            <w:proofErr w:type="spellStart"/>
            <w:r>
              <w:rPr>
                <w:b/>
                <w:sz w:val="22"/>
                <w:szCs w:val="22"/>
              </w:rPr>
              <w:t>Roudel</w:t>
            </w:r>
            <w:proofErr w:type="spellEnd"/>
            <w:r>
              <w:rPr>
                <w:b/>
                <w:sz w:val="22"/>
                <w:szCs w:val="22"/>
              </w:rPr>
              <w:t xml:space="preserve"> </w:t>
            </w:r>
          </w:p>
        </w:tc>
      </w:tr>
      <w:tr w:rsidR="00F06559" w:rsidRPr="00143B5B" w:rsidTr="00143B5B">
        <w:tc>
          <w:tcPr>
            <w:tcW w:w="7354" w:type="dxa"/>
            <w:shd w:val="clear" w:color="auto" w:fill="auto"/>
          </w:tcPr>
          <w:p w:rsidR="00F06559" w:rsidRPr="00143B5B" w:rsidRDefault="00F06559" w:rsidP="003667D9">
            <w:pPr>
              <w:rPr>
                <w:b/>
                <w:sz w:val="22"/>
                <w:szCs w:val="22"/>
              </w:rPr>
            </w:pPr>
            <w:r>
              <w:rPr>
                <w:b/>
                <w:sz w:val="22"/>
                <w:szCs w:val="22"/>
              </w:rPr>
              <w:t xml:space="preserve">Miranda Bobnar, </w:t>
            </w:r>
            <w:r w:rsidRPr="00D61CB0">
              <w:rPr>
                <w:sz w:val="22"/>
                <w:szCs w:val="22"/>
              </w:rPr>
              <w:t>koordinator TJ</w:t>
            </w:r>
          </w:p>
        </w:tc>
        <w:tc>
          <w:tcPr>
            <w:tcW w:w="7355" w:type="dxa"/>
            <w:shd w:val="clear" w:color="auto" w:fill="auto"/>
          </w:tcPr>
          <w:p w:rsidR="00F06559" w:rsidRPr="00143B5B" w:rsidRDefault="00F06559" w:rsidP="003667D9">
            <w:pPr>
              <w:jc w:val="center"/>
              <w:rPr>
                <w:b/>
                <w:sz w:val="22"/>
                <w:szCs w:val="22"/>
              </w:rPr>
            </w:pPr>
          </w:p>
        </w:tc>
      </w:tr>
    </w:tbl>
    <w:p w:rsidR="00385298" w:rsidRDefault="00385298" w:rsidP="00D25C45">
      <w:pPr>
        <w:jc w:val="center"/>
        <w:rPr>
          <w:b/>
          <w:sz w:val="22"/>
          <w:szCs w:val="22"/>
        </w:rPr>
      </w:pPr>
    </w:p>
    <w:p w:rsidR="00894F4D" w:rsidRDefault="00894F4D" w:rsidP="00DA0D25">
      <w:pPr>
        <w:rPr>
          <w:b/>
          <w:sz w:val="28"/>
          <w:szCs w:val="28"/>
        </w:rPr>
      </w:pPr>
    </w:p>
    <w:p w:rsidR="00BB0BC8" w:rsidRDefault="00BB0BC8" w:rsidP="00DA0D25">
      <w:pPr>
        <w:rPr>
          <w:b/>
          <w:sz w:val="28"/>
          <w:szCs w:val="28"/>
        </w:rPr>
      </w:pPr>
    </w:p>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sectPr w:rsidR="00894F4D" w:rsidSect="00D66871">
      <w:headerReference w:type="default" r:id="rId8"/>
      <w:footerReference w:type="even" r:id="rId9"/>
      <w:footerReference w:type="default" r:id="rId10"/>
      <w:headerReference w:type="first" r:id="rId11"/>
      <w:footerReference w:type="first" r:id="rId12"/>
      <w:footnotePr>
        <w:pos w:val="beneathText"/>
      </w:footnotePr>
      <w:pgSz w:w="16837" w:h="11905"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FBA" w:rsidRDefault="00DE5FBA">
      <w:r>
        <w:separator/>
      </w:r>
    </w:p>
  </w:endnote>
  <w:endnote w:type="continuationSeparator" w:id="0">
    <w:p w:rsidR="00DE5FBA" w:rsidRDefault="00DE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54116F" w:rsidRDefault="00C04E46"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534225">
      <w:rPr>
        <w:rStyle w:val="tevilkastrani"/>
        <w:noProof/>
        <w:sz w:val="22"/>
        <w:szCs w:val="22"/>
      </w:rPr>
      <w:t>2</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543FBB">
    <w:pPr>
      <w:ind w:right="360"/>
      <w:jc w:val="center"/>
      <w:rPr>
        <w:sz w:val="16"/>
        <w:szCs w:val="16"/>
      </w:rPr>
    </w:pPr>
    <w:r w:rsidRPr="00C94B81">
      <w:rPr>
        <w:sz w:val="16"/>
        <w:szCs w:val="16"/>
      </w:rPr>
      <w:t xml:space="preserve">Operacijo delno financira Evropska unija iz Evropskega socialnega sklada ter Ministrstvo za šolstvo in šport. Operacija se izvaja v okviru Operativnega programa razvoja človeških virov v obdobju 2007-2013, </w:t>
    </w:r>
  </w:p>
  <w:p w:rsidR="00C04E46" w:rsidRPr="00C94B81" w:rsidRDefault="00C04E46" w:rsidP="00543FBB">
    <w:pPr>
      <w:ind w:right="360"/>
      <w:jc w:val="center"/>
      <w:rPr>
        <w:rFonts w:cs="Arial"/>
        <w:sz w:val="16"/>
        <w:szCs w:val="16"/>
      </w:rPr>
    </w:pPr>
    <w:r w:rsidRPr="00C94B81">
      <w:rPr>
        <w:sz w:val="16"/>
        <w:szCs w:val="16"/>
      </w:rPr>
      <w:t>razvojne prioritete: Razvoj človeških virov in vseživljenjsko učenje; prednostne usmeritve: Izboljšanje kakovosti in učinkovitosti sistemov izobraževanja in usposabljanja.</w:t>
    </w:r>
  </w:p>
  <w:p w:rsidR="00C04E46" w:rsidRDefault="00534225">
    <w:pPr>
      <w:pStyle w:val="Noga"/>
    </w:pPr>
    <w:r>
      <w:rPr>
        <w:noProof/>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46" w:rsidRPr="0004735B" w:rsidRDefault="00C04E46" w:rsidP="00874F6C">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0.85pt;width:564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C04E46" w:rsidRPr="0004735B" w:rsidRDefault="00C04E46" w:rsidP="00874F6C">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FBA" w:rsidRDefault="00DE5FBA">
      <w:r>
        <w:separator/>
      </w:r>
    </w:p>
  </w:footnote>
  <w:footnote w:type="continuationSeparator" w:id="0">
    <w:p w:rsidR="00DE5FBA" w:rsidRDefault="00DE5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B1D79" w:rsidRDefault="00C04E46">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6491E" w:rsidRDefault="00534225" w:rsidP="00C93385">
    <w:pPr>
      <w:spacing w:before="40"/>
      <w:ind w:right="-3"/>
      <w:jc w:val="center"/>
    </w:pPr>
    <w:r>
      <w:rPr>
        <w:noProof/>
      </w:rPr>
      <w:drawing>
        <wp:anchor distT="0" distB="0" distL="114300" distR="114300" simplePos="0" relativeHeight="251656704" behindDoc="0" locked="0" layoutInCell="1" allowOverlap="1" wp14:anchorId="6E4DB79A" wp14:editId="36898482">
          <wp:simplePos x="0" y="0"/>
          <wp:positionH relativeFrom="column">
            <wp:posOffset>7161530</wp:posOffset>
          </wp:positionH>
          <wp:positionV relativeFrom="paragraph">
            <wp:posOffset>-71120</wp:posOffset>
          </wp:positionV>
          <wp:extent cx="2494915" cy="689610"/>
          <wp:effectExtent l="0" t="0" r="635"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91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306A13B8" wp14:editId="70835A33">
          <wp:simplePos x="0" y="0"/>
          <wp:positionH relativeFrom="column">
            <wp:posOffset>-27305</wp:posOffset>
          </wp:positionH>
          <wp:positionV relativeFrom="paragraph">
            <wp:posOffset>-177165</wp:posOffset>
          </wp:positionV>
          <wp:extent cx="556260" cy="7626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en%20c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626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2846FE" wp14:editId="763870D6">
          <wp:extent cx="3456305" cy="521335"/>
          <wp:effectExtent l="0" t="0" r="0" b="0"/>
          <wp:docPr id="1" name="Slika 1" descr="Novi logo MŠŠ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MŠŠ_2011"/>
                  <pic:cNvPicPr>
                    <a:picLocks noChangeAspect="1" noChangeArrowheads="1"/>
                  </pic:cNvPicPr>
                </pic:nvPicPr>
                <pic:blipFill>
                  <a:blip r:embed="rId3">
                    <a:extLst>
                      <a:ext uri="{28A0092B-C50C-407E-A947-70E740481C1C}">
                        <a14:useLocalDpi xmlns:a14="http://schemas.microsoft.com/office/drawing/2010/main" val="0"/>
                      </a:ext>
                    </a:extLst>
                  </a:blip>
                  <a:srcRect r="23204" b="64021"/>
                  <a:stretch>
                    <a:fillRect/>
                  </a:stretch>
                </pic:blipFill>
                <pic:spPr bwMode="auto">
                  <a:xfrm>
                    <a:off x="0" y="0"/>
                    <a:ext cx="3456305" cy="521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BE1"/>
    <w:multiLevelType w:val="hybridMultilevel"/>
    <w:tmpl w:val="C9F41708"/>
    <w:lvl w:ilvl="0" w:tplc="A6CEBAA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8064C8D"/>
    <w:multiLevelType w:val="hybridMultilevel"/>
    <w:tmpl w:val="13AC2F28"/>
    <w:lvl w:ilvl="0" w:tplc="B942C41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51F4496"/>
    <w:multiLevelType w:val="hybridMultilevel"/>
    <w:tmpl w:val="F49EF942"/>
    <w:lvl w:ilvl="0" w:tplc="CC845AC2">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991262"/>
    <w:multiLevelType w:val="hybridMultilevel"/>
    <w:tmpl w:val="6D2C9570"/>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2C491D8D"/>
    <w:multiLevelType w:val="hybridMultilevel"/>
    <w:tmpl w:val="A1302BB8"/>
    <w:lvl w:ilvl="0" w:tplc="7F58DC6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589" w:hanging="360"/>
      </w:pPr>
    </w:lvl>
    <w:lvl w:ilvl="2" w:tplc="0424001B" w:tentative="1">
      <w:start w:val="1"/>
      <w:numFmt w:val="lowerRoman"/>
      <w:lvlText w:val="%3."/>
      <w:lvlJc w:val="right"/>
      <w:pPr>
        <w:ind w:left="1309" w:hanging="180"/>
      </w:pPr>
    </w:lvl>
    <w:lvl w:ilvl="3" w:tplc="0424000F" w:tentative="1">
      <w:start w:val="1"/>
      <w:numFmt w:val="decimal"/>
      <w:lvlText w:val="%4."/>
      <w:lvlJc w:val="left"/>
      <w:pPr>
        <w:ind w:left="2029" w:hanging="360"/>
      </w:pPr>
    </w:lvl>
    <w:lvl w:ilvl="4" w:tplc="04240019" w:tentative="1">
      <w:start w:val="1"/>
      <w:numFmt w:val="lowerLetter"/>
      <w:lvlText w:val="%5."/>
      <w:lvlJc w:val="left"/>
      <w:pPr>
        <w:ind w:left="2749" w:hanging="360"/>
      </w:pPr>
    </w:lvl>
    <w:lvl w:ilvl="5" w:tplc="0424001B" w:tentative="1">
      <w:start w:val="1"/>
      <w:numFmt w:val="lowerRoman"/>
      <w:lvlText w:val="%6."/>
      <w:lvlJc w:val="right"/>
      <w:pPr>
        <w:ind w:left="3469" w:hanging="180"/>
      </w:pPr>
    </w:lvl>
    <w:lvl w:ilvl="6" w:tplc="0424000F" w:tentative="1">
      <w:start w:val="1"/>
      <w:numFmt w:val="decimal"/>
      <w:lvlText w:val="%7."/>
      <w:lvlJc w:val="left"/>
      <w:pPr>
        <w:ind w:left="4189" w:hanging="360"/>
      </w:pPr>
    </w:lvl>
    <w:lvl w:ilvl="7" w:tplc="04240019" w:tentative="1">
      <w:start w:val="1"/>
      <w:numFmt w:val="lowerLetter"/>
      <w:lvlText w:val="%8."/>
      <w:lvlJc w:val="left"/>
      <w:pPr>
        <w:ind w:left="4909" w:hanging="360"/>
      </w:pPr>
    </w:lvl>
    <w:lvl w:ilvl="8" w:tplc="0424001B" w:tentative="1">
      <w:start w:val="1"/>
      <w:numFmt w:val="lowerRoman"/>
      <w:lvlText w:val="%9."/>
      <w:lvlJc w:val="right"/>
      <w:pPr>
        <w:ind w:left="5629" w:hanging="180"/>
      </w:pPr>
    </w:lvl>
  </w:abstractNum>
  <w:abstractNum w:abstractNumId="5">
    <w:nsid w:val="3167013C"/>
    <w:multiLevelType w:val="hybridMultilevel"/>
    <w:tmpl w:val="24461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A813169"/>
    <w:multiLevelType w:val="hybridMultilevel"/>
    <w:tmpl w:val="6660E5DC"/>
    <w:lvl w:ilvl="0" w:tplc="D2DCC27C">
      <w:start w:val="1"/>
      <w:numFmt w:val="decimal"/>
      <w:lvlText w:val="%1."/>
      <w:lvlJc w:val="left"/>
      <w:pPr>
        <w:ind w:left="502" w:hanging="360"/>
      </w:pPr>
      <w:rPr>
        <w:rFonts w:hint="default"/>
        <w:b w:val="0"/>
        <w:i w:val="0"/>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206111B"/>
    <w:multiLevelType w:val="hybridMultilevel"/>
    <w:tmpl w:val="53A455EE"/>
    <w:lvl w:ilvl="0" w:tplc="1DFCCD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45FF0747"/>
    <w:multiLevelType w:val="hybridMultilevel"/>
    <w:tmpl w:val="C44E5D42"/>
    <w:lvl w:ilvl="0" w:tplc="9C32D59E">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86B788B"/>
    <w:multiLevelType w:val="hybridMultilevel"/>
    <w:tmpl w:val="B12A47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B1F2C7C"/>
    <w:multiLevelType w:val="hybridMultilevel"/>
    <w:tmpl w:val="8F58C940"/>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11">
    <w:nsid w:val="4BA52F03"/>
    <w:multiLevelType w:val="hybridMultilevel"/>
    <w:tmpl w:val="A90A5B4C"/>
    <w:lvl w:ilvl="0" w:tplc="3CE0BC0C">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4BB34515"/>
    <w:multiLevelType w:val="hybridMultilevel"/>
    <w:tmpl w:val="CF325B24"/>
    <w:lvl w:ilvl="0" w:tplc="8AB01E6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C187AF7"/>
    <w:multiLevelType w:val="hybridMultilevel"/>
    <w:tmpl w:val="2D3CE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0B61318"/>
    <w:multiLevelType w:val="hybridMultilevel"/>
    <w:tmpl w:val="8D3228E6"/>
    <w:lvl w:ilvl="0" w:tplc="7DC6AD0E">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515278FE"/>
    <w:multiLevelType w:val="hybridMultilevel"/>
    <w:tmpl w:val="0AB4DA66"/>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6">
    <w:nsid w:val="52C75CE0"/>
    <w:multiLevelType w:val="hybridMultilevel"/>
    <w:tmpl w:val="9EC44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8016782"/>
    <w:multiLevelType w:val="multilevel"/>
    <w:tmpl w:val="6FD49CE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5A233F2D"/>
    <w:multiLevelType w:val="hybridMultilevel"/>
    <w:tmpl w:val="E578B69A"/>
    <w:lvl w:ilvl="0" w:tplc="8228C8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617A4E87"/>
    <w:multiLevelType w:val="hybridMultilevel"/>
    <w:tmpl w:val="EE7EF600"/>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50B2245"/>
    <w:multiLevelType w:val="hybridMultilevel"/>
    <w:tmpl w:val="DDA4703E"/>
    <w:lvl w:ilvl="0" w:tplc="3CE0BC0C">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6EF1C5C"/>
    <w:multiLevelType w:val="hybridMultilevel"/>
    <w:tmpl w:val="60C83C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6AF90EDF"/>
    <w:multiLevelType w:val="hybridMultilevel"/>
    <w:tmpl w:val="53DA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6E1C78A3"/>
    <w:multiLevelType w:val="hybridMultilevel"/>
    <w:tmpl w:val="DE1EB0B0"/>
    <w:lvl w:ilvl="0" w:tplc="D128A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712273E3"/>
    <w:multiLevelType w:val="hybridMultilevel"/>
    <w:tmpl w:val="54FC9F22"/>
    <w:lvl w:ilvl="0" w:tplc="7F58DC66">
      <w:start w:val="1"/>
      <w:numFmt w:val="decimal"/>
      <w:lvlText w:val="%1."/>
      <w:lvlJc w:val="left"/>
      <w:pPr>
        <w:ind w:left="1211"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0"/>
  </w:num>
  <w:num w:numId="2">
    <w:abstractNumId w:val="16"/>
  </w:num>
  <w:num w:numId="3">
    <w:abstractNumId w:val="0"/>
  </w:num>
  <w:num w:numId="4">
    <w:abstractNumId w:val="14"/>
  </w:num>
  <w:num w:numId="5">
    <w:abstractNumId w:val="23"/>
  </w:num>
  <w:num w:numId="6">
    <w:abstractNumId w:val="24"/>
  </w:num>
  <w:num w:numId="7">
    <w:abstractNumId w:val="17"/>
  </w:num>
  <w:num w:numId="8">
    <w:abstractNumId w:val="25"/>
  </w:num>
  <w:num w:numId="9">
    <w:abstractNumId w:val="4"/>
  </w:num>
  <w:num w:numId="10">
    <w:abstractNumId w:val="21"/>
  </w:num>
  <w:num w:numId="11">
    <w:abstractNumId w:val="9"/>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7"/>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
  </w:num>
  <w:num w:numId="26">
    <w:abstractNumId w:val="13"/>
  </w:num>
  <w:num w:numId="27">
    <w:abstractNumId w:val="22"/>
  </w:num>
  <w:num w:numId="28">
    <w:abstractNumId w:val="8"/>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5DC9"/>
    <w:rsid w:val="00006048"/>
    <w:rsid w:val="00011E50"/>
    <w:rsid w:val="000226AE"/>
    <w:rsid w:val="00037AAB"/>
    <w:rsid w:val="00054714"/>
    <w:rsid w:val="00061901"/>
    <w:rsid w:val="0008044F"/>
    <w:rsid w:val="00080C01"/>
    <w:rsid w:val="00082813"/>
    <w:rsid w:val="00083514"/>
    <w:rsid w:val="00095AFB"/>
    <w:rsid w:val="0009614A"/>
    <w:rsid w:val="00096ABE"/>
    <w:rsid w:val="000A0F7D"/>
    <w:rsid w:val="000A2FED"/>
    <w:rsid w:val="000B2741"/>
    <w:rsid w:val="000C502D"/>
    <w:rsid w:val="000D4614"/>
    <w:rsid w:val="000D5B58"/>
    <w:rsid w:val="000E0184"/>
    <w:rsid w:val="000E67A4"/>
    <w:rsid w:val="000F3E97"/>
    <w:rsid w:val="000F45A1"/>
    <w:rsid w:val="000F4DEB"/>
    <w:rsid w:val="000F5DE7"/>
    <w:rsid w:val="000F604B"/>
    <w:rsid w:val="0010240A"/>
    <w:rsid w:val="00104B4D"/>
    <w:rsid w:val="0011098C"/>
    <w:rsid w:val="00115440"/>
    <w:rsid w:val="00115DA4"/>
    <w:rsid w:val="00137226"/>
    <w:rsid w:val="0014112D"/>
    <w:rsid w:val="0014152D"/>
    <w:rsid w:val="00141CEB"/>
    <w:rsid w:val="0014285A"/>
    <w:rsid w:val="00143B5B"/>
    <w:rsid w:val="001477EB"/>
    <w:rsid w:val="001512C5"/>
    <w:rsid w:val="001607FC"/>
    <w:rsid w:val="00162AC0"/>
    <w:rsid w:val="00166E99"/>
    <w:rsid w:val="00186D7F"/>
    <w:rsid w:val="00190FD8"/>
    <w:rsid w:val="00195525"/>
    <w:rsid w:val="001964C6"/>
    <w:rsid w:val="001A33BB"/>
    <w:rsid w:val="001A3520"/>
    <w:rsid w:val="001A7687"/>
    <w:rsid w:val="001B1571"/>
    <w:rsid w:val="001B557E"/>
    <w:rsid w:val="001C3F43"/>
    <w:rsid w:val="001D056A"/>
    <w:rsid w:val="001E0D6C"/>
    <w:rsid w:val="001E1BDD"/>
    <w:rsid w:val="001E320A"/>
    <w:rsid w:val="001E643C"/>
    <w:rsid w:val="001F16DE"/>
    <w:rsid w:val="001F4DAA"/>
    <w:rsid w:val="001F684C"/>
    <w:rsid w:val="002002AE"/>
    <w:rsid w:val="00202565"/>
    <w:rsid w:val="00205174"/>
    <w:rsid w:val="002065D1"/>
    <w:rsid w:val="00212307"/>
    <w:rsid w:val="00216C6C"/>
    <w:rsid w:val="00221CA0"/>
    <w:rsid w:val="00227496"/>
    <w:rsid w:val="00236C31"/>
    <w:rsid w:val="00252152"/>
    <w:rsid w:val="00260B60"/>
    <w:rsid w:val="00266751"/>
    <w:rsid w:val="00266A00"/>
    <w:rsid w:val="002806FA"/>
    <w:rsid w:val="00282386"/>
    <w:rsid w:val="00284C5E"/>
    <w:rsid w:val="002A0D7B"/>
    <w:rsid w:val="002A26DF"/>
    <w:rsid w:val="002A721B"/>
    <w:rsid w:val="002C1C99"/>
    <w:rsid w:val="002D4884"/>
    <w:rsid w:val="002E019A"/>
    <w:rsid w:val="002E4DE7"/>
    <w:rsid w:val="002F528A"/>
    <w:rsid w:val="0030285E"/>
    <w:rsid w:val="00306571"/>
    <w:rsid w:val="00306D98"/>
    <w:rsid w:val="0031077F"/>
    <w:rsid w:val="00310E27"/>
    <w:rsid w:val="00314401"/>
    <w:rsid w:val="00316623"/>
    <w:rsid w:val="00316EBE"/>
    <w:rsid w:val="003226BE"/>
    <w:rsid w:val="00330B38"/>
    <w:rsid w:val="003374B7"/>
    <w:rsid w:val="00340287"/>
    <w:rsid w:val="00342E2B"/>
    <w:rsid w:val="0034676C"/>
    <w:rsid w:val="003513D6"/>
    <w:rsid w:val="003573E5"/>
    <w:rsid w:val="003606FC"/>
    <w:rsid w:val="003623BB"/>
    <w:rsid w:val="003667D9"/>
    <w:rsid w:val="00372922"/>
    <w:rsid w:val="003736B1"/>
    <w:rsid w:val="0037470D"/>
    <w:rsid w:val="00376E52"/>
    <w:rsid w:val="00385298"/>
    <w:rsid w:val="00386AB1"/>
    <w:rsid w:val="00387515"/>
    <w:rsid w:val="00387A01"/>
    <w:rsid w:val="00392330"/>
    <w:rsid w:val="003948A0"/>
    <w:rsid w:val="003B1344"/>
    <w:rsid w:val="003B34D6"/>
    <w:rsid w:val="003B5114"/>
    <w:rsid w:val="003B6B20"/>
    <w:rsid w:val="003C3F4A"/>
    <w:rsid w:val="003E4DE1"/>
    <w:rsid w:val="003F148B"/>
    <w:rsid w:val="00412977"/>
    <w:rsid w:val="004149F8"/>
    <w:rsid w:val="00417155"/>
    <w:rsid w:val="004315BE"/>
    <w:rsid w:val="004349E9"/>
    <w:rsid w:val="00436DAF"/>
    <w:rsid w:val="00461695"/>
    <w:rsid w:val="00461839"/>
    <w:rsid w:val="00462EF5"/>
    <w:rsid w:val="004634F8"/>
    <w:rsid w:val="00474F5A"/>
    <w:rsid w:val="004761C1"/>
    <w:rsid w:val="00481641"/>
    <w:rsid w:val="00482B1A"/>
    <w:rsid w:val="00491D68"/>
    <w:rsid w:val="00494461"/>
    <w:rsid w:val="00495136"/>
    <w:rsid w:val="004A0D15"/>
    <w:rsid w:val="004A3FDC"/>
    <w:rsid w:val="004C2459"/>
    <w:rsid w:val="004C5DA3"/>
    <w:rsid w:val="004C68AB"/>
    <w:rsid w:val="004D4859"/>
    <w:rsid w:val="004D60E8"/>
    <w:rsid w:val="004E06A0"/>
    <w:rsid w:val="004E64B6"/>
    <w:rsid w:val="004F4231"/>
    <w:rsid w:val="004F6768"/>
    <w:rsid w:val="004F719F"/>
    <w:rsid w:val="005108DE"/>
    <w:rsid w:val="005267F6"/>
    <w:rsid w:val="00534225"/>
    <w:rsid w:val="00542DBD"/>
    <w:rsid w:val="00543FBB"/>
    <w:rsid w:val="00545C01"/>
    <w:rsid w:val="0055006F"/>
    <w:rsid w:val="00571A06"/>
    <w:rsid w:val="00574429"/>
    <w:rsid w:val="005771E8"/>
    <w:rsid w:val="00584788"/>
    <w:rsid w:val="00586B4E"/>
    <w:rsid w:val="005A6B9A"/>
    <w:rsid w:val="005B1FA6"/>
    <w:rsid w:val="005B336F"/>
    <w:rsid w:val="005C2195"/>
    <w:rsid w:val="005C4BC3"/>
    <w:rsid w:val="005C55E5"/>
    <w:rsid w:val="005D4737"/>
    <w:rsid w:val="005D71E4"/>
    <w:rsid w:val="005E168B"/>
    <w:rsid w:val="005E2F9F"/>
    <w:rsid w:val="005F5347"/>
    <w:rsid w:val="005F5DFB"/>
    <w:rsid w:val="00602162"/>
    <w:rsid w:val="00603047"/>
    <w:rsid w:val="00612B69"/>
    <w:rsid w:val="006240BF"/>
    <w:rsid w:val="006266CC"/>
    <w:rsid w:val="00630DF9"/>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7C68"/>
    <w:rsid w:val="00697963"/>
    <w:rsid w:val="006A4FB6"/>
    <w:rsid w:val="006B0A3F"/>
    <w:rsid w:val="006B5340"/>
    <w:rsid w:val="006B7CC4"/>
    <w:rsid w:val="006C0091"/>
    <w:rsid w:val="006C44AD"/>
    <w:rsid w:val="006C453D"/>
    <w:rsid w:val="006D553A"/>
    <w:rsid w:val="006D795A"/>
    <w:rsid w:val="006E0692"/>
    <w:rsid w:val="006E0E5E"/>
    <w:rsid w:val="006E3380"/>
    <w:rsid w:val="006E6881"/>
    <w:rsid w:val="006F199D"/>
    <w:rsid w:val="006F2D4A"/>
    <w:rsid w:val="006F4C4F"/>
    <w:rsid w:val="00700DF9"/>
    <w:rsid w:val="00715DE3"/>
    <w:rsid w:val="00730884"/>
    <w:rsid w:val="00735B0D"/>
    <w:rsid w:val="00750280"/>
    <w:rsid w:val="00751657"/>
    <w:rsid w:val="00754262"/>
    <w:rsid w:val="00761D34"/>
    <w:rsid w:val="00770F23"/>
    <w:rsid w:val="00772E91"/>
    <w:rsid w:val="00787619"/>
    <w:rsid w:val="00791D6F"/>
    <w:rsid w:val="00792797"/>
    <w:rsid w:val="00797F6E"/>
    <w:rsid w:val="007A00B4"/>
    <w:rsid w:val="007A36BA"/>
    <w:rsid w:val="007A7EC5"/>
    <w:rsid w:val="007B579B"/>
    <w:rsid w:val="007B5AD5"/>
    <w:rsid w:val="007B7906"/>
    <w:rsid w:val="007C3A02"/>
    <w:rsid w:val="007D15AC"/>
    <w:rsid w:val="007D5E3F"/>
    <w:rsid w:val="007E420E"/>
    <w:rsid w:val="007E74B7"/>
    <w:rsid w:val="007F2B56"/>
    <w:rsid w:val="007F2E7E"/>
    <w:rsid w:val="007F47EE"/>
    <w:rsid w:val="007F790E"/>
    <w:rsid w:val="008003A3"/>
    <w:rsid w:val="00810318"/>
    <w:rsid w:val="008154DD"/>
    <w:rsid w:val="00816F5E"/>
    <w:rsid w:val="008204B2"/>
    <w:rsid w:val="008208CF"/>
    <w:rsid w:val="008407C7"/>
    <w:rsid w:val="00841463"/>
    <w:rsid w:val="00853962"/>
    <w:rsid w:val="00874F6C"/>
    <w:rsid w:val="0088724C"/>
    <w:rsid w:val="00890A5C"/>
    <w:rsid w:val="008928A3"/>
    <w:rsid w:val="00894F4D"/>
    <w:rsid w:val="00897CE6"/>
    <w:rsid w:val="008A71EF"/>
    <w:rsid w:val="008A7694"/>
    <w:rsid w:val="008B16CE"/>
    <w:rsid w:val="008C585B"/>
    <w:rsid w:val="008D0DC7"/>
    <w:rsid w:val="008D4E34"/>
    <w:rsid w:val="008E3DBB"/>
    <w:rsid w:val="008E3E59"/>
    <w:rsid w:val="008F2E03"/>
    <w:rsid w:val="009076F8"/>
    <w:rsid w:val="00910F2B"/>
    <w:rsid w:val="009227AF"/>
    <w:rsid w:val="00927361"/>
    <w:rsid w:val="00930F4E"/>
    <w:rsid w:val="00935424"/>
    <w:rsid w:val="0093769D"/>
    <w:rsid w:val="009376FB"/>
    <w:rsid w:val="00937FA9"/>
    <w:rsid w:val="00941826"/>
    <w:rsid w:val="009435E1"/>
    <w:rsid w:val="0094566E"/>
    <w:rsid w:val="009528AF"/>
    <w:rsid w:val="009556A6"/>
    <w:rsid w:val="00983B58"/>
    <w:rsid w:val="00994E25"/>
    <w:rsid w:val="0099527B"/>
    <w:rsid w:val="00997C7B"/>
    <w:rsid w:val="009A0C40"/>
    <w:rsid w:val="009A4712"/>
    <w:rsid w:val="009A7B82"/>
    <w:rsid w:val="009A7D9C"/>
    <w:rsid w:val="009B527B"/>
    <w:rsid w:val="009B6115"/>
    <w:rsid w:val="009B63BC"/>
    <w:rsid w:val="009C4321"/>
    <w:rsid w:val="009D29E3"/>
    <w:rsid w:val="009D37E3"/>
    <w:rsid w:val="009F4D12"/>
    <w:rsid w:val="00A065AE"/>
    <w:rsid w:val="00A075F6"/>
    <w:rsid w:val="00A2042F"/>
    <w:rsid w:val="00A235E0"/>
    <w:rsid w:val="00A50100"/>
    <w:rsid w:val="00A53D28"/>
    <w:rsid w:val="00A55BA8"/>
    <w:rsid w:val="00A55FFA"/>
    <w:rsid w:val="00A56197"/>
    <w:rsid w:val="00A603BD"/>
    <w:rsid w:val="00A62194"/>
    <w:rsid w:val="00A80724"/>
    <w:rsid w:val="00A816BC"/>
    <w:rsid w:val="00A818C7"/>
    <w:rsid w:val="00A91342"/>
    <w:rsid w:val="00A9651D"/>
    <w:rsid w:val="00A9693D"/>
    <w:rsid w:val="00A97380"/>
    <w:rsid w:val="00AA178B"/>
    <w:rsid w:val="00AB03C3"/>
    <w:rsid w:val="00AB12D2"/>
    <w:rsid w:val="00AB3F26"/>
    <w:rsid w:val="00AC740B"/>
    <w:rsid w:val="00AD0217"/>
    <w:rsid w:val="00AD5DAF"/>
    <w:rsid w:val="00AD69AB"/>
    <w:rsid w:val="00AD74DB"/>
    <w:rsid w:val="00AE3CBF"/>
    <w:rsid w:val="00AF19BD"/>
    <w:rsid w:val="00AF1A58"/>
    <w:rsid w:val="00B0348F"/>
    <w:rsid w:val="00B037FE"/>
    <w:rsid w:val="00B17C9C"/>
    <w:rsid w:val="00B30A22"/>
    <w:rsid w:val="00B425B9"/>
    <w:rsid w:val="00B44BE1"/>
    <w:rsid w:val="00B47745"/>
    <w:rsid w:val="00B552A2"/>
    <w:rsid w:val="00B61F85"/>
    <w:rsid w:val="00B62A9C"/>
    <w:rsid w:val="00B63A04"/>
    <w:rsid w:val="00B6474B"/>
    <w:rsid w:val="00B65283"/>
    <w:rsid w:val="00B729B3"/>
    <w:rsid w:val="00B90912"/>
    <w:rsid w:val="00B9612B"/>
    <w:rsid w:val="00BA4A17"/>
    <w:rsid w:val="00BA60D1"/>
    <w:rsid w:val="00BB0BC8"/>
    <w:rsid w:val="00BC79C9"/>
    <w:rsid w:val="00BD2853"/>
    <w:rsid w:val="00BD3EA9"/>
    <w:rsid w:val="00BE2052"/>
    <w:rsid w:val="00BE2BE0"/>
    <w:rsid w:val="00BF1DCA"/>
    <w:rsid w:val="00BF5EDD"/>
    <w:rsid w:val="00BF7A66"/>
    <w:rsid w:val="00C00685"/>
    <w:rsid w:val="00C04A14"/>
    <w:rsid w:val="00C04E46"/>
    <w:rsid w:val="00C0741B"/>
    <w:rsid w:val="00C12911"/>
    <w:rsid w:val="00C30CC7"/>
    <w:rsid w:val="00C30FFC"/>
    <w:rsid w:val="00C45817"/>
    <w:rsid w:val="00C472F2"/>
    <w:rsid w:val="00C50B95"/>
    <w:rsid w:val="00C528E2"/>
    <w:rsid w:val="00C57DB8"/>
    <w:rsid w:val="00C6122E"/>
    <w:rsid w:val="00C618D5"/>
    <w:rsid w:val="00C93385"/>
    <w:rsid w:val="00C95564"/>
    <w:rsid w:val="00C96523"/>
    <w:rsid w:val="00CE142F"/>
    <w:rsid w:val="00CE29F9"/>
    <w:rsid w:val="00CE4A6D"/>
    <w:rsid w:val="00CE5A9C"/>
    <w:rsid w:val="00CF58C3"/>
    <w:rsid w:val="00D00612"/>
    <w:rsid w:val="00D050F7"/>
    <w:rsid w:val="00D07988"/>
    <w:rsid w:val="00D13668"/>
    <w:rsid w:val="00D1408C"/>
    <w:rsid w:val="00D15AA6"/>
    <w:rsid w:val="00D21365"/>
    <w:rsid w:val="00D249FD"/>
    <w:rsid w:val="00D25C45"/>
    <w:rsid w:val="00D25CBE"/>
    <w:rsid w:val="00D33F44"/>
    <w:rsid w:val="00D36734"/>
    <w:rsid w:val="00D46D4A"/>
    <w:rsid w:val="00D53002"/>
    <w:rsid w:val="00D6265F"/>
    <w:rsid w:val="00D66871"/>
    <w:rsid w:val="00D6706B"/>
    <w:rsid w:val="00D71A07"/>
    <w:rsid w:val="00D72230"/>
    <w:rsid w:val="00D72F9F"/>
    <w:rsid w:val="00D86D25"/>
    <w:rsid w:val="00D90195"/>
    <w:rsid w:val="00D9182C"/>
    <w:rsid w:val="00DA0D25"/>
    <w:rsid w:val="00DB5442"/>
    <w:rsid w:val="00DC044C"/>
    <w:rsid w:val="00DC1B29"/>
    <w:rsid w:val="00DC1CB9"/>
    <w:rsid w:val="00DC3A31"/>
    <w:rsid w:val="00DC3CFA"/>
    <w:rsid w:val="00DC56CC"/>
    <w:rsid w:val="00DD14C1"/>
    <w:rsid w:val="00DE3948"/>
    <w:rsid w:val="00DE4685"/>
    <w:rsid w:val="00DE5FBA"/>
    <w:rsid w:val="00DE626D"/>
    <w:rsid w:val="00DF1843"/>
    <w:rsid w:val="00DF1B5E"/>
    <w:rsid w:val="00DF33DB"/>
    <w:rsid w:val="00DF3B70"/>
    <w:rsid w:val="00DF4280"/>
    <w:rsid w:val="00E01693"/>
    <w:rsid w:val="00E018B7"/>
    <w:rsid w:val="00E071EC"/>
    <w:rsid w:val="00E10CFC"/>
    <w:rsid w:val="00E20F6B"/>
    <w:rsid w:val="00E21736"/>
    <w:rsid w:val="00E2469E"/>
    <w:rsid w:val="00E325AB"/>
    <w:rsid w:val="00E3296D"/>
    <w:rsid w:val="00E409E2"/>
    <w:rsid w:val="00E41B2B"/>
    <w:rsid w:val="00E45B55"/>
    <w:rsid w:val="00E56F92"/>
    <w:rsid w:val="00E70414"/>
    <w:rsid w:val="00E710C6"/>
    <w:rsid w:val="00E73375"/>
    <w:rsid w:val="00E802DE"/>
    <w:rsid w:val="00E856E1"/>
    <w:rsid w:val="00E9147F"/>
    <w:rsid w:val="00E97E59"/>
    <w:rsid w:val="00EA1CB4"/>
    <w:rsid w:val="00EB0797"/>
    <w:rsid w:val="00EB1A75"/>
    <w:rsid w:val="00EC2D4E"/>
    <w:rsid w:val="00EC5552"/>
    <w:rsid w:val="00ED110A"/>
    <w:rsid w:val="00EE0DCF"/>
    <w:rsid w:val="00EE1938"/>
    <w:rsid w:val="00EE2494"/>
    <w:rsid w:val="00EE7327"/>
    <w:rsid w:val="00EF0D93"/>
    <w:rsid w:val="00EF2B2C"/>
    <w:rsid w:val="00EF5055"/>
    <w:rsid w:val="00EF790E"/>
    <w:rsid w:val="00F01607"/>
    <w:rsid w:val="00F0187E"/>
    <w:rsid w:val="00F01CEA"/>
    <w:rsid w:val="00F04DC4"/>
    <w:rsid w:val="00F06440"/>
    <w:rsid w:val="00F06559"/>
    <w:rsid w:val="00F13DED"/>
    <w:rsid w:val="00F177F8"/>
    <w:rsid w:val="00F213B0"/>
    <w:rsid w:val="00F247B0"/>
    <w:rsid w:val="00F2798F"/>
    <w:rsid w:val="00F41B8C"/>
    <w:rsid w:val="00F4483F"/>
    <w:rsid w:val="00F46CDC"/>
    <w:rsid w:val="00F50B07"/>
    <w:rsid w:val="00F67B3C"/>
    <w:rsid w:val="00F7333F"/>
    <w:rsid w:val="00F75591"/>
    <w:rsid w:val="00F80167"/>
    <w:rsid w:val="00F834F2"/>
    <w:rsid w:val="00F84802"/>
    <w:rsid w:val="00F877B7"/>
    <w:rsid w:val="00F918BE"/>
    <w:rsid w:val="00F91B30"/>
    <w:rsid w:val="00F96AB6"/>
    <w:rsid w:val="00F97B23"/>
    <w:rsid w:val="00FA3C7B"/>
    <w:rsid w:val="00FA5622"/>
    <w:rsid w:val="00FB2CD9"/>
    <w:rsid w:val="00FD22C6"/>
    <w:rsid w:val="00FD7D81"/>
    <w:rsid w:val="00FE1310"/>
    <w:rsid w:val="00FE279A"/>
    <w:rsid w:val="00FE44E7"/>
    <w:rsid w:val="00FE5713"/>
    <w:rsid w:val="00FE7A9B"/>
    <w:rsid w:val="00FF202E"/>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qFormat/>
    <w:rsid w:val="00841463"/>
    <w:pPr>
      <w:keepNext/>
      <w:jc w:val="center"/>
      <w:outlineLvl w:val="1"/>
    </w:pPr>
    <w:rPr>
      <w:sz w:val="28"/>
      <w:lang w:val="en-GB" w:eastAsia="de-DE"/>
    </w:rPr>
  </w:style>
  <w:style w:type="paragraph" w:styleId="Naslov4">
    <w:name w:val="heading 4"/>
    <w:basedOn w:val="Navaden"/>
    <w:next w:val="Navaden"/>
    <w:link w:val="Naslov4Znak"/>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styleId="Tabelamrea">
    <w:name w:val="Table Grid"/>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qFormat/>
    <w:rsid w:val="00841463"/>
    <w:pPr>
      <w:keepNext/>
      <w:jc w:val="center"/>
      <w:outlineLvl w:val="1"/>
    </w:pPr>
    <w:rPr>
      <w:sz w:val="28"/>
      <w:lang w:val="en-GB" w:eastAsia="de-DE"/>
    </w:rPr>
  </w:style>
  <w:style w:type="paragraph" w:styleId="Naslov4">
    <w:name w:val="heading 4"/>
    <w:basedOn w:val="Navaden"/>
    <w:next w:val="Navaden"/>
    <w:link w:val="Naslov4Znak"/>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styleId="Tabelamrea">
    <w:name w:val="Table Grid"/>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Datum predložitve:   6</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predložitve:   6</dc:title>
  <dc:creator>KPavlic</dc:creator>
  <cp:lastModifiedBy>Nik Pirnovar</cp:lastModifiedBy>
  <cp:revision>2</cp:revision>
  <cp:lastPrinted>2012-08-29T07:18:00Z</cp:lastPrinted>
  <dcterms:created xsi:type="dcterms:W3CDTF">2012-08-29T07:18:00Z</dcterms:created>
  <dcterms:modified xsi:type="dcterms:W3CDTF">2012-08-29T07:18:00Z</dcterms:modified>
</cp:coreProperties>
</file>