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5" w:rsidRDefault="002C15A5" w:rsidP="002C15A5">
      <w:pPr>
        <w:autoSpaceDE w:val="0"/>
        <w:autoSpaceDN w:val="0"/>
        <w:adjustRightInd w:val="0"/>
        <w:rPr>
          <w:rFonts w:cs="Consolas"/>
          <w:sz w:val="28"/>
          <w:szCs w:val="28"/>
        </w:rPr>
      </w:pPr>
      <w:r w:rsidRPr="0098172D">
        <w:rPr>
          <w:rFonts w:cs="Consolas"/>
          <w:sz w:val="28"/>
          <w:szCs w:val="28"/>
        </w:rPr>
        <w:t>KAKO praktično, uporabno in življenjsko osmisliti izvajanje  pouka družboslovja</w:t>
      </w:r>
      <w:r>
        <w:rPr>
          <w:rFonts w:cs="Consolas"/>
          <w:sz w:val="28"/>
          <w:szCs w:val="28"/>
        </w:rPr>
        <w:t>?</w:t>
      </w:r>
    </w:p>
    <w:p w:rsidR="002C15A5" w:rsidRDefault="002C15A5" w:rsidP="002C15A5">
      <w:pPr>
        <w:autoSpaceDE w:val="0"/>
        <w:autoSpaceDN w:val="0"/>
        <w:adjustRightInd w:val="0"/>
        <w:rPr>
          <w:rFonts w:cs="Consola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761"/>
        <w:gridCol w:w="2001"/>
        <w:gridCol w:w="2693"/>
      </w:tblGrid>
      <w:tr w:rsidR="002C15A5" w:rsidRPr="0039560A" w:rsidTr="00A83A02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5" w:rsidRDefault="002C15A5" w:rsidP="00A83A02">
            <w:p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Razvijanje socialne in državljanske kompetence pri pouku družboslovja</w:t>
            </w:r>
            <w:r>
              <w:rPr>
                <w:rFonts w:cs="Calibri"/>
                <w:iCs/>
                <w:sz w:val="24"/>
                <w:szCs w:val="24"/>
              </w:rPr>
              <w:t>*</w:t>
            </w:r>
          </w:p>
          <w:p w:rsidR="002C15A5" w:rsidRDefault="002C15A5" w:rsidP="00A83A02">
            <w:pPr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5" w:rsidRDefault="002C15A5" w:rsidP="00A83A02">
            <w:p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Povečati odzivnost pri organizaciji projektnih tednov,  natečajev in drugih oblik sodelovanja;</w:t>
            </w:r>
          </w:p>
          <w:p w:rsidR="002C15A5" w:rsidRDefault="002C15A5" w:rsidP="00A83A02">
            <w:p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Razširitev znanj  in spretnosti učiteljev s tematiko, ki je aktualna  pri udejanjanju vrednot sobivanja…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5" w:rsidRDefault="002C15A5" w:rsidP="00A83A02">
            <w:pPr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77155F">
              <w:rPr>
                <w:rFonts w:cs="Calibri"/>
              </w:rPr>
              <w:t>azvoj didaktičnih gradiv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*</w:t>
            </w:r>
            <w:r>
              <w:rPr>
                <w:rFonts w:cs="Calibri"/>
              </w:rPr>
              <w:t>ob upoštevanju:</w:t>
            </w:r>
          </w:p>
          <w:p w:rsidR="002C15A5" w:rsidRPr="00A0322A" w:rsidRDefault="002C15A5" w:rsidP="00A83A02">
            <w:pPr>
              <w:rPr>
                <w:rFonts w:cs="Arial"/>
              </w:rPr>
            </w:pPr>
            <w:r w:rsidRPr="00A0322A">
              <w:rPr>
                <w:rFonts w:cs="Arial"/>
              </w:rPr>
              <w:t>več perspektivnost kot didaktično načelo; aktivno državljanstvo; globalno učenje, izobraževanje za človekove pravice;</w:t>
            </w:r>
          </w:p>
          <w:p w:rsidR="002C15A5" w:rsidRPr="00A0322A" w:rsidRDefault="002C15A5" w:rsidP="00A83A02">
            <w:pPr>
              <w:rPr>
                <w:rFonts w:cs="Arial"/>
              </w:rPr>
            </w:pPr>
            <w:r>
              <w:rPr>
                <w:rFonts w:cs="Arial"/>
              </w:rPr>
              <w:t>primeri dobrih praks, promocija</w:t>
            </w:r>
          </w:p>
          <w:p w:rsidR="002C15A5" w:rsidRPr="009D2697" w:rsidRDefault="002C15A5" w:rsidP="00A83A02">
            <w:pPr>
              <w:rPr>
                <w:rFonts w:cs="Calibri"/>
                <w:iCs/>
                <w:color w:val="C0504D" w:themeColor="accent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A5" w:rsidRDefault="002C15A5" w:rsidP="00A83A02">
            <w:pPr>
              <w:pStyle w:val="Odstavekseznama"/>
              <w:numPr>
                <w:ilvl w:val="0"/>
                <w:numId w:val="1"/>
              </w:num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Jožica Pika Gramc</w:t>
            </w:r>
          </w:p>
          <w:p w:rsidR="002C15A5" w:rsidRDefault="002C15A5" w:rsidP="00A83A02">
            <w:pPr>
              <w:pStyle w:val="Odstavekseznama"/>
              <w:numPr>
                <w:ilvl w:val="0"/>
                <w:numId w:val="1"/>
              </w:num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Mojca Ogorelc</w:t>
            </w:r>
          </w:p>
          <w:p w:rsidR="002C15A5" w:rsidRDefault="002C15A5" w:rsidP="00A83A02">
            <w:pPr>
              <w:pStyle w:val="Odstavekseznama"/>
              <w:numPr>
                <w:ilvl w:val="0"/>
                <w:numId w:val="1"/>
              </w:num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Vesna Robnik</w:t>
            </w:r>
          </w:p>
          <w:p w:rsidR="002C15A5" w:rsidRPr="00036443" w:rsidRDefault="002C15A5" w:rsidP="00A83A02">
            <w:pPr>
              <w:pStyle w:val="Odstavekseznama"/>
              <w:numPr>
                <w:ilvl w:val="0"/>
                <w:numId w:val="1"/>
              </w:numPr>
              <w:rPr>
                <w:rFonts w:cs="Calibri"/>
                <w:iCs/>
                <w:sz w:val="24"/>
                <w:szCs w:val="24"/>
              </w:rPr>
            </w:pPr>
            <w:r w:rsidRPr="00036443">
              <w:rPr>
                <w:rFonts w:cs="Calibri"/>
                <w:iCs/>
                <w:sz w:val="24"/>
                <w:szCs w:val="24"/>
              </w:rPr>
              <w:t xml:space="preserve">Branka </w:t>
            </w:r>
            <w:proofErr w:type="spellStart"/>
            <w:r w:rsidRPr="00036443">
              <w:rPr>
                <w:rFonts w:cs="Calibri"/>
                <w:iCs/>
                <w:sz w:val="24"/>
                <w:szCs w:val="24"/>
              </w:rPr>
              <w:t>Gabernja</w:t>
            </w:r>
            <w:proofErr w:type="spellEnd"/>
            <w:r w:rsidRPr="00036443">
              <w:rPr>
                <w:rFonts w:cs="Calibri"/>
                <w:iCs/>
                <w:sz w:val="24"/>
                <w:szCs w:val="24"/>
              </w:rPr>
              <w:t xml:space="preserve"> </w:t>
            </w:r>
            <w:proofErr w:type="spellStart"/>
            <w:r w:rsidRPr="00036443">
              <w:rPr>
                <w:rFonts w:cs="Calibri"/>
                <w:iCs/>
                <w:sz w:val="24"/>
                <w:szCs w:val="24"/>
              </w:rPr>
              <w:t>Muler</w:t>
            </w:r>
            <w:proofErr w:type="spellEnd"/>
          </w:p>
        </w:tc>
      </w:tr>
    </w:tbl>
    <w:p w:rsidR="002C15A5" w:rsidRDefault="002C15A5" w:rsidP="002C15A5"/>
    <w:p w:rsidR="0098172D" w:rsidRPr="002C15A5" w:rsidRDefault="0098172D" w:rsidP="0098172D">
      <w:pPr>
        <w:autoSpaceDE w:val="0"/>
        <w:autoSpaceDN w:val="0"/>
        <w:adjustRightInd w:val="0"/>
        <w:rPr>
          <w:b/>
          <w:sz w:val="23"/>
          <w:szCs w:val="23"/>
        </w:rPr>
      </w:pPr>
      <w:r w:rsidRPr="002C15A5">
        <w:rPr>
          <w:b/>
          <w:sz w:val="23"/>
          <w:szCs w:val="23"/>
        </w:rPr>
        <w:t>Razvijanje socialne in državljanske kompetence,</w:t>
      </w:r>
      <w:r w:rsidR="002C15A5" w:rsidRPr="002C15A5">
        <w:rPr>
          <w:b/>
          <w:sz w:val="23"/>
          <w:szCs w:val="23"/>
        </w:rPr>
        <w:t>*</w:t>
      </w:r>
    </w:p>
    <w:p w:rsidR="0098172D" w:rsidRPr="00895913" w:rsidRDefault="0098172D" w:rsidP="0098172D">
      <w:pPr>
        <w:pStyle w:val="Odstavekseznama"/>
        <w:rPr>
          <w:rFonts w:asciiTheme="minorHAnsi" w:hAnsiTheme="minorHAnsi" w:cs="Consolas"/>
          <w:sz w:val="20"/>
          <w:szCs w:val="20"/>
        </w:rPr>
      </w:pPr>
      <w:r>
        <w:rPr>
          <w:sz w:val="23"/>
          <w:szCs w:val="23"/>
        </w:rPr>
        <w:t>p</w:t>
      </w:r>
      <w:r w:rsidR="00036443">
        <w:rPr>
          <w:sz w:val="23"/>
          <w:szCs w:val="23"/>
        </w:rPr>
        <w:t>omoč pri razvoju in širjenju inovativnih didaktičnih pristopov, posodabljanje znanja in razvoj  kompetenc</w:t>
      </w:r>
      <w:r>
        <w:rPr>
          <w:sz w:val="23"/>
          <w:szCs w:val="23"/>
        </w:rPr>
        <w:t xml:space="preserve">, </w:t>
      </w:r>
      <w:r w:rsidRPr="0098172D">
        <w:rPr>
          <w:rFonts w:asciiTheme="minorHAnsi" w:hAnsiTheme="minorHAnsi" w:cs="Consolas"/>
          <w:sz w:val="24"/>
          <w:szCs w:val="24"/>
        </w:rPr>
        <w:t xml:space="preserve">razvoj  pristopov, ki spodbujajo sodelovanje in soudeležbo, </w:t>
      </w:r>
      <w:r w:rsidRPr="0098172D">
        <w:rPr>
          <w:rFonts w:asciiTheme="minorHAnsi" w:eastAsia="BatangChe" w:hAnsiTheme="minorHAnsi" w:cs="Consolas"/>
          <w:color w:val="000000"/>
          <w:sz w:val="24"/>
          <w:szCs w:val="24"/>
        </w:rPr>
        <w:t>skupnostno, socialno  in medkulturno učenje in delovanje, družbeno in državljansko participacijo, odgovornost, angažiranost, socialno in etnično občutljivost in solidarnost.</w:t>
      </w:r>
    </w:p>
    <w:p w:rsidR="0098172D" w:rsidRPr="002C15A5" w:rsidRDefault="0098172D" w:rsidP="002C15A5">
      <w:pPr>
        <w:spacing w:line="240" w:lineRule="auto"/>
        <w:rPr>
          <w:rFonts w:cs="Consolas"/>
          <w:b/>
          <w:sz w:val="24"/>
          <w:szCs w:val="24"/>
        </w:rPr>
      </w:pPr>
      <w:r w:rsidRPr="002C15A5">
        <w:rPr>
          <w:rFonts w:cs="Consolas"/>
          <w:b/>
          <w:sz w:val="24"/>
          <w:szCs w:val="24"/>
        </w:rPr>
        <w:t xml:space="preserve">Rezultati </w:t>
      </w:r>
    </w:p>
    <w:p w:rsidR="0098172D" w:rsidRPr="002C15A5" w:rsidRDefault="0098172D" w:rsidP="002C15A5">
      <w:pPr>
        <w:rPr>
          <w:rFonts w:cs="Consolas"/>
          <w:iCs/>
          <w:sz w:val="24"/>
          <w:szCs w:val="24"/>
        </w:rPr>
      </w:pPr>
      <w:r w:rsidRPr="002C15A5">
        <w:rPr>
          <w:rFonts w:cs="Consolas"/>
          <w:iCs/>
          <w:sz w:val="24"/>
          <w:szCs w:val="24"/>
        </w:rPr>
        <w:t>Razvijanje in izdelava didaktičnih gradiv in  uvajanje sodobnih didaktičnih pristopov za razvijanje kulture človekovih pravic, socialne in državljanske kompetence.</w:t>
      </w:r>
    </w:p>
    <w:p w:rsidR="0098172D" w:rsidRPr="002C15A5" w:rsidRDefault="0098172D" w:rsidP="002C15A5">
      <w:pPr>
        <w:rPr>
          <w:rFonts w:cs="Consolas"/>
          <w:iCs/>
          <w:sz w:val="24"/>
          <w:szCs w:val="24"/>
        </w:rPr>
      </w:pPr>
      <w:r w:rsidRPr="002C15A5">
        <w:rPr>
          <w:rFonts w:cs="Consolas"/>
          <w:iCs/>
          <w:sz w:val="24"/>
          <w:szCs w:val="24"/>
        </w:rPr>
        <w:t>Akcije za razvijanje občutljivosti…</w:t>
      </w:r>
    </w:p>
    <w:p w:rsidR="0098172D" w:rsidRPr="002C15A5" w:rsidRDefault="0098172D" w:rsidP="002C15A5">
      <w:pPr>
        <w:rPr>
          <w:rFonts w:cs="Consolas"/>
          <w:iCs/>
          <w:sz w:val="24"/>
          <w:szCs w:val="24"/>
        </w:rPr>
      </w:pPr>
      <w:r w:rsidRPr="002C15A5">
        <w:rPr>
          <w:rFonts w:cs="Consolas"/>
          <w:iCs/>
          <w:sz w:val="24"/>
          <w:szCs w:val="24"/>
        </w:rPr>
        <w:t>Spletna učilnica – forumi</w:t>
      </w:r>
    </w:p>
    <w:p w:rsidR="0098172D" w:rsidRPr="002C15A5" w:rsidRDefault="0098172D" w:rsidP="002C15A5">
      <w:pPr>
        <w:rPr>
          <w:rFonts w:cs="Consolas"/>
          <w:iCs/>
          <w:sz w:val="24"/>
          <w:szCs w:val="24"/>
        </w:rPr>
      </w:pPr>
      <w:r w:rsidRPr="002C15A5">
        <w:rPr>
          <w:rFonts w:cs="Consolas"/>
          <w:iCs/>
          <w:sz w:val="24"/>
          <w:szCs w:val="24"/>
        </w:rPr>
        <w:t>Sodelovanje z Slovensko filantropijo, mrežo Unescovih šol, ZTS pri izvedbi  dogodkov za ozaveščanje javnosti</w:t>
      </w:r>
    </w:p>
    <w:p w:rsidR="002C15A5" w:rsidRPr="002C15A5" w:rsidRDefault="0098172D" w:rsidP="002C15A5">
      <w:pPr>
        <w:rPr>
          <w:rFonts w:cs="Consolas"/>
          <w:sz w:val="24"/>
          <w:szCs w:val="24"/>
        </w:rPr>
      </w:pPr>
      <w:r w:rsidRPr="002C15A5">
        <w:rPr>
          <w:rFonts w:cs="Consolas"/>
          <w:sz w:val="24"/>
          <w:szCs w:val="24"/>
        </w:rPr>
        <w:t>Izobraževanje za učitelje – delovna srečanja, posveti, akcije z NVO in</w:t>
      </w:r>
      <w:r w:rsidR="002C15A5">
        <w:rPr>
          <w:rFonts w:cs="Consolas"/>
          <w:sz w:val="24"/>
          <w:szCs w:val="24"/>
        </w:rPr>
        <w:t xml:space="preserve"> </w:t>
      </w:r>
      <w:r w:rsidR="002C15A5" w:rsidRPr="002C15A5">
        <w:rPr>
          <w:rFonts w:cs="Consolas"/>
          <w:sz w:val="24"/>
          <w:szCs w:val="24"/>
        </w:rPr>
        <w:t xml:space="preserve">društvi na lokalni ravni </w:t>
      </w:r>
    </w:p>
    <w:p w:rsidR="0098172D" w:rsidRPr="002C15A5" w:rsidRDefault="0098172D" w:rsidP="0098172D">
      <w:pPr>
        <w:rPr>
          <w:rFonts w:cs="Consolas"/>
          <w:sz w:val="24"/>
          <w:szCs w:val="24"/>
        </w:rPr>
      </w:pPr>
    </w:p>
    <w:p w:rsidR="0098172D" w:rsidRPr="002C15A5" w:rsidRDefault="0098172D" w:rsidP="0098172D">
      <w:pPr>
        <w:rPr>
          <w:rFonts w:cs="Consolas"/>
          <w:b/>
          <w:sz w:val="24"/>
          <w:szCs w:val="24"/>
        </w:rPr>
      </w:pPr>
      <w:r w:rsidRPr="002C15A5">
        <w:rPr>
          <w:rFonts w:cs="Consolas"/>
          <w:b/>
          <w:sz w:val="24"/>
          <w:szCs w:val="24"/>
        </w:rPr>
        <w:t>Svetovanje za učitelje</w:t>
      </w:r>
    </w:p>
    <w:p w:rsidR="002C15A5" w:rsidRDefault="002C15A5" w:rsidP="002C15A5">
      <w:pPr>
        <w:pStyle w:val="Navadensplet"/>
        <w:rPr>
          <w:rStyle w:val="Hiperpovezava"/>
        </w:rPr>
      </w:pPr>
      <w:hyperlink r:id="rId6" w:history="1">
        <w:r>
          <w:rPr>
            <w:rStyle w:val="Hiperpovezava"/>
          </w:rPr>
          <w:t>https://www.youtube.com/watch?v=KjK5JPxegDc&amp;feature=youtu.be</w:t>
        </w:r>
      </w:hyperlink>
    </w:p>
    <w:p w:rsidR="002C15A5" w:rsidRPr="002C15A5" w:rsidRDefault="002C15A5" w:rsidP="002C15A5">
      <w:pPr>
        <w:pStyle w:val="Navadensplet"/>
        <w:rPr>
          <w:rFonts w:asciiTheme="minorHAnsi" w:hAnsiTheme="minorHAnsi" w:cs="Arial"/>
          <w:color w:val="333333"/>
          <w:sz w:val="22"/>
          <w:szCs w:val="22"/>
          <w:lang w:val="en"/>
        </w:rPr>
      </w:pP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Vir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: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Uvodnik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v video-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portrete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ambasadorjev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učenja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,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dobitnikov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priznanj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ACS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za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promocijo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učenja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in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znanja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2013</w:t>
      </w:r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.</w:t>
      </w:r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br/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Ambasadorji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učenja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so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dobitniki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Priznanj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za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promocijo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učenja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in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znanja</w:t>
      </w:r>
      <w:proofErr w:type="spellEnd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  <w:proofErr w:type="spellStart"/>
      <w:r w:rsidRPr="002C15A5">
        <w:rPr>
          <w:rFonts w:asciiTheme="minorHAnsi" w:hAnsiTheme="minorHAnsi" w:cs="Arial"/>
          <w:color w:val="333333"/>
          <w:sz w:val="22"/>
          <w:szCs w:val="22"/>
          <w:lang w:val="en"/>
        </w:rPr>
        <w:t>odraslih</w:t>
      </w:r>
      <w:proofErr w:type="spellEnd"/>
    </w:p>
    <w:p w:rsidR="002C15A5" w:rsidRPr="002C15A5" w:rsidRDefault="002C15A5" w:rsidP="002C15A5">
      <w:pPr>
        <w:pStyle w:val="Navadensplet"/>
        <w:rPr>
          <w:rStyle w:val="watch-title"/>
          <w:rFonts w:ascii="Arial" w:hAnsi="Arial" w:cs="Arial"/>
          <w:b/>
          <w:color w:val="222222"/>
          <w:kern w:val="36"/>
          <w:lang w:val="en"/>
        </w:rPr>
      </w:pPr>
      <w:proofErr w:type="spellStart"/>
      <w:proofErr w:type="gramStart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>Kaj</w:t>
      </w:r>
      <w:proofErr w:type="spellEnd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 xml:space="preserve"> </w:t>
      </w:r>
      <w:proofErr w:type="spellStart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>obenem</w:t>
      </w:r>
      <w:proofErr w:type="spellEnd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 xml:space="preserve"> </w:t>
      </w:r>
      <w:proofErr w:type="spellStart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>podaljšuje</w:t>
      </w:r>
      <w:proofErr w:type="spellEnd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 xml:space="preserve"> </w:t>
      </w:r>
      <w:proofErr w:type="spellStart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>dolžino</w:t>
      </w:r>
      <w:proofErr w:type="spellEnd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 xml:space="preserve"> in </w:t>
      </w:r>
      <w:proofErr w:type="spellStart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>kakovost</w:t>
      </w:r>
      <w:proofErr w:type="spellEnd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 xml:space="preserve"> </w:t>
      </w:r>
      <w:proofErr w:type="spellStart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>življenja</w:t>
      </w:r>
      <w:proofErr w:type="spellEnd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>?</w:t>
      </w:r>
      <w:proofErr w:type="gramEnd"/>
      <w:r w:rsidRPr="002C15A5">
        <w:rPr>
          <w:rStyle w:val="watch-title"/>
          <w:rFonts w:ascii="Arial" w:hAnsi="Arial" w:cs="Arial"/>
          <w:b/>
          <w:color w:val="222222"/>
          <w:kern w:val="36"/>
          <w:lang w:val="en"/>
        </w:rPr>
        <w:t xml:space="preserve"> </w:t>
      </w:r>
    </w:p>
    <w:p w:rsidR="002C15A5" w:rsidRDefault="002C15A5" w:rsidP="002C15A5">
      <w:pPr>
        <w:pStyle w:val="Navadensplet"/>
      </w:pPr>
      <w:bookmarkStart w:id="0" w:name="_GoBack"/>
      <w:bookmarkEnd w:id="0"/>
    </w:p>
    <w:p w:rsidR="004130FF" w:rsidRDefault="004130FF" w:rsidP="00036443">
      <w:pPr>
        <w:rPr>
          <w:sz w:val="23"/>
          <w:szCs w:val="23"/>
        </w:rPr>
      </w:pPr>
    </w:p>
    <w:p w:rsidR="002C15A5" w:rsidRDefault="002C15A5" w:rsidP="00036443">
      <w:pPr>
        <w:rPr>
          <w:sz w:val="23"/>
          <w:szCs w:val="23"/>
        </w:rPr>
      </w:pPr>
    </w:p>
    <w:p w:rsidR="002C15A5" w:rsidRDefault="002C15A5" w:rsidP="00036443">
      <w:pPr>
        <w:rPr>
          <w:sz w:val="23"/>
          <w:szCs w:val="23"/>
        </w:rPr>
      </w:pPr>
    </w:p>
    <w:p w:rsidR="002C15A5" w:rsidRDefault="002C15A5" w:rsidP="00036443">
      <w:pPr>
        <w:rPr>
          <w:sz w:val="23"/>
          <w:szCs w:val="23"/>
        </w:rPr>
      </w:pPr>
    </w:p>
    <w:p w:rsidR="002C15A5" w:rsidRDefault="002C15A5" w:rsidP="00036443">
      <w:pPr>
        <w:rPr>
          <w:sz w:val="23"/>
          <w:szCs w:val="23"/>
        </w:rPr>
      </w:pPr>
    </w:p>
    <w:p w:rsidR="002C15A5" w:rsidRDefault="002C15A5" w:rsidP="00036443">
      <w:pPr>
        <w:rPr>
          <w:sz w:val="23"/>
          <w:szCs w:val="23"/>
        </w:rPr>
      </w:pPr>
    </w:p>
    <w:p w:rsidR="002C15A5" w:rsidRDefault="002C15A5" w:rsidP="00036443">
      <w:pPr>
        <w:rPr>
          <w:sz w:val="23"/>
          <w:szCs w:val="23"/>
        </w:rPr>
      </w:pPr>
    </w:p>
    <w:sectPr w:rsidR="002C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C0C"/>
    <w:multiLevelType w:val="hybridMultilevel"/>
    <w:tmpl w:val="9CD42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906E9"/>
    <w:multiLevelType w:val="hybridMultilevel"/>
    <w:tmpl w:val="804A38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43"/>
    <w:rsid w:val="00036443"/>
    <w:rsid w:val="002C15A5"/>
    <w:rsid w:val="004130FF"/>
    <w:rsid w:val="009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36443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364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watch-title">
    <w:name w:val="watch-title"/>
    <w:basedOn w:val="Privzetapisavaodstavka"/>
    <w:rsid w:val="00036443"/>
  </w:style>
  <w:style w:type="paragraph" w:styleId="Odstavekseznama">
    <w:name w:val="List Paragraph"/>
    <w:basedOn w:val="Navaden"/>
    <w:uiPriority w:val="34"/>
    <w:qFormat/>
    <w:rsid w:val="0003644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36443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364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watch-title">
    <w:name w:val="watch-title"/>
    <w:basedOn w:val="Privzetapisavaodstavka"/>
    <w:rsid w:val="00036443"/>
  </w:style>
  <w:style w:type="paragraph" w:styleId="Odstavekseznama">
    <w:name w:val="List Paragraph"/>
    <w:basedOn w:val="Navaden"/>
    <w:uiPriority w:val="34"/>
    <w:qFormat/>
    <w:rsid w:val="000364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jK5JPxegDc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2014-08-26T15:58:00Z</dcterms:created>
  <dcterms:modified xsi:type="dcterms:W3CDTF">2014-09-01T08:54:00Z</dcterms:modified>
</cp:coreProperties>
</file>